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A82" w:rsidRDefault="00E66411" w:rsidP="00772124">
      <w:r>
        <w:t>LAND AT BUCKINGHAM ROAD</w:t>
      </w:r>
      <w:r w:rsidR="00073A82" w:rsidRPr="00E66411">
        <w:t xml:space="preserve">, </w:t>
      </w:r>
      <w:r>
        <w:t>TATTENHOE ROUNDABOUT, STANDING WAY TO BOTTLEDUMP ROUNDABOUT MILTON KEYNES</w:t>
      </w:r>
    </w:p>
    <w:p w:rsidR="0011526B" w:rsidRDefault="0011526B" w:rsidP="00772124"/>
    <w:p w:rsidR="0011526B" w:rsidRPr="00E66411" w:rsidRDefault="0011526B" w:rsidP="00772124">
      <w:r>
        <w:t>APPEAL BY SOUTH WEST MILTON KEYNES CONSORTIUM</w:t>
      </w:r>
    </w:p>
    <w:p w:rsidR="00073A82" w:rsidRDefault="00E66411" w:rsidP="00772124">
      <w:r>
        <w:t xml:space="preserve">PINS REF: </w:t>
      </w:r>
      <w:r w:rsidRPr="00E66411">
        <w:t>APP/Y0435/W/20/3252528</w:t>
      </w:r>
    </w:p>
    <w:p w:rsidR="009D770D" w:rsidRDefault="009D770D" w:rsidP="002227CC">
      <w:pPr>
        <w:jc w:val="center"/>
      </w:pPr>
    </w:p>
    <w:p w:rsidR="002227CC" w:rsidRDefault="002227CC" w:rsidP="002227CC">
      <w:pPr>
        <w:jc w:val="center"/>
      </w:pPr>
      <w:r>
        <w:t>___________________________________________________________</w:t>
      </w:r>
    </w:p>
    <w:p w:rsidR="002227CC" w:rsidRDefault="002227CC" w:rsidP="0011526B">
      <w:pPr>
        <w:jc w:val="center"/>
      </w:pPr>
    </w:p>
    <w:p w:rsidR="0011526B" w:rsidRDefault="0011526B" w:rsidP="0011526B">
      <w:pPr>
        <w:jc w:val="center"/>
      </w:pPr>
      <w:r>
        <w:t>SHORT OPENING ON BEHALF OF NEWTON LONGVILLE</w:t>
      </w:r>
    </w:p>
    <w:p w:rsidR="0011526B" w:rsidRDefault="004B7A01" w:rsidP="0011526B">
      <w:pPr>
        <w:jc w:val="center"/>
      </w:pPr>
      <w:r>
        <w:t xml:space="preserve">PARISH </w:t>
      </w:r>
      <w:r w:rsidR="00FA02D0">
        <w:t xml:space="preserve">COUNCIL AND WEST BLETCHLEY </w:t>
      </w:r>
      <w:r>
        <w:t>COUNCIL</w:t>
      </w:r>
    </w:p>
    <w:p w:rsidR="002227CC" w:rsidRPr="002227CC" w:rsidRDefault="002227CC" w:rsidP="002227CC">
      <w:pPr>
        <w:jc w:val="center"/>
      </w:pPr>
      <w:r w:rsidRPr="002227CC">
        <w:t>___________________________________________________________</w:t>
      </w:r>
    </w:p>
    <w:p w:rsidR="004706CF" w:rsidRDefault="004706CF" w:rsidP="0011526B">
      <w:pPr>
        <w:jc w:val="center"/>
      </w:pPr>
    </w:p>
    <w:p w:rsidR="007D4CD9" w:rsidRDefault="00772124" w:rsidP="00B76464">
      <w:pPr>
        <w:pStyle w:val="ListParagraph"/>
        <w:numPr>
          <w:ilvl w:val="0"/>
          <w:numId w:val="1"/>
        </w:numPr>
        <w:spacing w:line="360" w:lineRule="auto"/>
      </w:pPr>
      <w:r>
        <w:t xml:space="preserve">Newton Longville </w:t>
      </w:r>
      <w:r w:rsidR="00FA02D0">
        <w:t xml:space="preserve">Parish and West Bletchley </w:t>
      </w:r>
      <w:r>
        <w:t>Council join with Milton Keynes Council in requesting the Inspector to dismiss this app</w:t>
      </w:r>
      <w:r w:rsidR="004B7A01">
        <w:t xml:space="preserve">eal. </w:t>
      </w:r>
      <w:r w:rsidR="00FA02D0">
        <w:t xml:space="preserve"> So strongly do the </w:t>
      </w:r>
      <w:r>
        <w:t xml:space="preserve">Councils feel about this matter that they have gone to the trouble and expense of securing themselves Rule 6 status in the inquiry and instructing not only counsel </w:t>
      </w:r>
      <w:r w:rsidR="004706CF">
        <w:t xml:space="preserve">and solicitors </w:t>
      </w:r>
      <w:r>
        <w:t xml:space="preserve">but a </w:t>
      </w:r>
      <w:r w:rsidR="004706CF">
        <w:t xml:space="preserve">professional expert as well to </w:t>
      </w:r>
      <w:r>
        <w:t>bear out their case that the development the subject of this appeal should be refused planning</w:t>
      </w:r>
      <w:r w:rsidR="009D770D">
        <w:t xml:space="preserve"> permission on the grounds specif</w:t>
      </w:r>
      <w:r w:rsidR="004B7A01">
        <w:t>ied by Milton Keynes Council.</w:t>
      </w:r>
    </w:p>
    <w:p w:rsidR="0086616B" w:rsidRDefault="0086616B" w:rsidP="00B76464">
      <w:pPr>
        <w:pStyle w:val="ListParagraph"/>
        <w:spacing w:line="360" w:lineRule="auto"/>
        <w:ind w:left="360"/>
      </w:pPr>
    </w:p>
    <w:p w:rsidR="007D4CD9" w:rsidRDefault="0086616B" w:rsidP="00B76464">
      <w:pPr>
        <w:pStyle w:val="ListParagraph"/>
        <w:numPr>
          <w:ilvl w:val="0"/>
          <w:numId w:val="1"/>
        </w:numPr>
        <w:spacing w:line="360" w:lineRule="auto"/>
      </w:pPr>
      <w:r>
        <w:t xml:space="preserve">The course to reach this point has been far from smooth.  </w:t>
      </w:r>
      <w:r w:rsidR="00DE5240">
        <w:t xml:space="preserve">The first round of the inquiry was deferred after all parties had already produced their evidence.  Because the detail of the appeal proposal has been changed, all parties have had to address those changes by way of </w:t>
      </w:r>
      <w:r w:rsidR="004B7A01">
        <w:t xml:space="preserve">a </w:t>
      </w:r>
      <w:r w:rsidR="00DE5240">
        <w:t>complete resubmission of their evidence.</w:t>
      </w:r>
    </w:p>
    <w:p w:rsidR="00DE5240" w:rsidRDefault="00DE5240" w:rsidP="00B76464">
      <w:pPr>
        <w:pStyle w:val="ListParagraph"/>
        <w:spacing w:line="360" w:lineRule="auto"/>
      </w:pPr>
    </w:p>
    <w:p w:rsidR="006116CE" w:rsidRDefault="007B1650" w:rsidP="00B76464">
      <w:pPr>
        <w:pStyle w:val="ListParagraph"/>
        <w:numPr>
          <w:ilvl w:val="0"/>
          <w:numId w:val="1"/>
        </w:numPr>
        <w:spacing w:line="360" w:lineRule="auto"/>
      </w:pPr>
      <w:r>
        <w:t>That would be a remarkable enough state of affairs in any planning appeal.  But given that what this inquiry is concerned with is the proposals for accessing a site which h</w:t>
      </w:r>
      <w:r w:rsidR="00C34688">
        <w:t xml:space="preserve">as been under active consideration </w:t>
      </w:r>
      <w:r>
        <w:t xml:space="preserve">since </w:t>
      </w:r>
      <w:r w:rsidR="00FA02D0">
        <w:t xml:space="preserve">January </w:t>
      </w:r>
      <w:r>
        <w:t xml:space="preserve">2015, the fact that </w:t>
      </w:r>
      <w:r w:rsidR="00EF2E6F">
        <w:t>it has taken so long for its promoters to decide on the detail for appropriate access and m</w:t>
      </w:r>
      <w:r w:rsidR="006116CE">
        <w:t>itigation is truly staggering.</w:t>
      </w:r>
    </w:p>
    <w:p w:rsidR="006116CE" w:rsidRDefault="006116CE" w:rsidP="00B76464">
      <w:pPr>
        <w:pStyle w:val="ListParagraph"/>
        <w:spacing w:line="360" w:lineRule="auto"/>
      </w:pPr>
    </w:p>
    <w:p w:rsidR="008965ED" w:rsidRDefault="006116CE" w:rsidP="00B76464">
      <w:pPr>
        <w:pStyle w:val="ListParagraph"/>
        <w:numPr>
          <w:ilvl w:val="0"/>
          <w:numId w:val="1"/>
        </w:numPr>
        <w:spacing w:line="360" w:lineRule="auto"/>
      </w:pPr>
      <w:r>
        <w:t>T</w:t>
      </w:r>
      <w:r w:rsidR="00EF2E6F">
        <w:t>he remarkable nature of this situation takes on a whole new dimension in that Buckinghamshire Council, the host authority for the larger part of the proposals for</w:t>
      </w:r>
      <w:r w:rsidR="00331BB6">
        <w:t xml:space="preserve"> </w:t>
      </w:r>
      <w:r w:rsidR="00EF2E6F">
        <w:t xml:space="preserve"> </w:t>
      </w:r>
      <w:r w:rsidR="00331BB6">
        <w:t>“</w:t>
      </w:r>
      <w:r w:rsidR="00EF2E6F">
        <w:t>South West Milton Keynes</w:t>
      </w:r>
      <w:r w:rsidR="00331BB6">
        <w:t>”</w:t>
      </w:r>
      <w:bookmarkStart w:id="0" w:name="_GoBack"/>
      <w:bookmarkEnd w:id="0"/>
      <w:r w:rsidR="004F28AC">
        <w:t>,</w:t>
      </w:r>
      <w:r w:rsidR="00EF2E6F">
        <w:t xml:space="preserve"> still ha</w:t>
      </w:r>
      <w:r w:rsidR="004F28AC">
        <w:t xml:space="preserve">s not reached the point where </w:t>
      </w:r>
      <w:r w:rsidR="00EF2E6F">
        <w:t xml:space="preserve">they </w:t>
      </w:r>
      <w:r w:rsidR="00D3574B">
        <w:t>are conte</w:t>
      </w:r>
      <w:r w:rsidR="008965ED">
        <w:t>nt to approve them, see para. 7.3 of Ms Bailey’s proof of evidence, CD</w:t>
      </w:r>
      <w:r w:rsidR="00B76464">
        <w:t xml:space="preserve"> 21A</w:t>
      </w:r>
      <w:r w:rsidR="008965ED">
        <w:t xml:space="preserve">: </w:t>
      </w:r>
      <w:r w:rsidRPr="006116CE">
        <w:t xml:space="preserve"> </w:t>
      </w:r>
      <w:r w:rsidR="008965ED">
        <w:t>“BC’s position on the appeal at present is that they are not yet able to confirm that they are satisfied that the appeal scheme is acceptable in planning terms such that planning permission should be granted”.</w:t>
      </w:r>
    </w:p>
    <w:p w:rsidR="008965ED" w:rsidRDefault="008965ED" w:rsidP="00B76464">
      <w:pPr>
        <w:pStyle w:val="ListParagraph"/>
        <w:spacing w:line="360" w:lineRule="auto"/>
      </w:pPr>
    </w:p>
    <w:p w:rsidR="00DE5240" w:rsidRDefault="008965ED" w:rsidP="00B76464">
      <w:pPr>
        <w:pStyle w:val="ListParagraph"/>
        <w:numPr>
          <w:ilvl w:val="0"/>
          <w:numId w:val="1"/>
        </w:numPr>
        <w:spacing w:line="360" w:lineRule="auto"/>
      </w:pPr>
      <w:r>
        <w:t>I</w:t>
      </w:r>
      <w:r w:rsidR="006116CE">
        <w:t xml:space="preserve">n any event, </w:t>
      </w:r>
      <w:r w:rsidR="006116CE" w:rsidRPr="006116CE">
        <w:t>the position of Milton Keynes Counci</w:t>
      </w:r>
      <w:r>
        <w:t>l, the local planning authority for the appeal proposals,</w:t>
      </w:r>
      <w:r w:rsidR="006116CE" w:rsidRPr="006116CE">
        <w:t xml:space="preserve"> in common with Newton Long</w:t>
      </w:r>
      <w:r w:rsidR="00147740">
        <w:t xml:space="preserve">ville and West Bletchley </w:t>
      </w:r>
      <w:r w:rsidR="006116CE" w:rsidRPr="006116CE">
        <w:t>Councils</w:t>
      </w:r>
      <w:r>
        <w:t>,</w:t>
      </w:r>
      <w:r w:rsidR="006116CE" w:rsidRPr="006116CE">
        <w:t xml:space="preserve"> is that the Inspector can have no confidence that the significant access issues </w:t>
      </w:r>
      <w:r>
        <w:t xml:space="preserve">which have been identified by them </w:t>
      </w:r>
      <w:r w:rsidR="006116CE" w:rsidRPr="006116CE">
        <w:t xml:space="preserve">have been resolved.  </w:t>
      </w:r>
    </w:p>
    <w:p w:rsidR="007B1650" w:rsidRDefault="007B1650" w:rsidP="00B76464">
      <w:pPr>
        <w:spacing w:line="360" w:lineRule="auto"/>
      </w:pPr>
    </w:p>
    <w:p w:rsidR="007D4CD9" w:rsidRDefault="00772124" w:rsidP="000B39BC">
      <w:pPr>
        <w:pStyle w:val="ListParagraph"/>
        <w:numPr>
          <w:ilvl w:val="0"/>
          <w:numId w:val="1"/>
        </w:numPr>
        <w:spacing w:line="360" w:lineRule="auto"/>
      </w:pPr>
      <w:r>
        <w:t xml:space="preserve">As set out in the expert evidence of Mr </w:t>
      </w:r>
      <w:proofErr w:type="spellStart"/>
      <w:r>
        <w:t>Burbridge</w:t>
      </w:r>
      <w:proofErr w:type="spellEnd"/>
      <w:r>
        <w:t xml:space="preserve"> o</w:t>
      </w:r>
      <w:r w:rsidR="007A6497">
        <w:t xml:space="preserve">n behalf of the </w:t>
      </w:r>
      <w:r w:rsidR="00BA03F7">
        <w:t>Councils, he raises the significant concern that the assessment provided by the appellant fails to assess the impact of the traffic that will re-route on the highway network because of the increased local congestion as a result of the proposed development.  As he points out, the appellant has failed to provide any micro simulation model (or any alternative modelling) which</w:t>
      </w:r>
      <w:r w:rsidR="000B39BC">
        <w:t xml:space="preserve"> would assess the impact of </w:t>
      </w:r>
      <w:r w:rsidR="000B39BC" w:rsidRPr="000B39BC">
        <w:t xml:space="preserve">re-routeing </w:t>
      </w:r>
      <w:r w:rsidR="00BA03F7">
        <w:t>traffic</w:t>
      </w:r>
      <w:r w:rsidR="000B39BC">
        <w:t xml:space="preserve"> but simply assumes that that traffic will be redistribute on</w:t>
      </w:r>
      <w:r w:rsidR="00BA03F7">
        <w:t xml:space="preserve"> the highway network with no severe impact.</w:t>
      </w:r>
    </w:p>
    <w:p w:rsidR="007D4CD9" w:rsidRDefault="007D4CD9" w:rsidP="00B76464">
      <w:pPr>
        <w:pStyle w:val="ListParagraph"/>
        <w:spacing w:line="360" w:lineRule="auto"/>
      </w:pPr>
    </w:p>
    <w:p w:rsidR="000F58A9" w:rsidRDefault="000F58A9" w:rsidP="00A50E05">
      <w:pPr>
        <w:pStyle w:val="ListParagraph"/>
        <w:numPr>
          <w:ilvl w:val="0"/>
          <w:numId w:val="1"/>
        </w:numPr>
        <w:spacing w:line="360" w:lineRule="auto"/>
      </w:pPr>
      <w:r>
        <w:t xml:space="preserve">Mr </w:t>
      </w:r>
      <w:proofErr w:type="spellStart"/>
      <w:r>
        <w:t>Burbridge</w:t>
      </w:r>
      <w:proofErr w:type="spellEnd"/>
      <w:r>
        <w:t xml:space="preserve"> maintains that the ap</w:t>
      </w:r>
      <w:r w:rsidR="007D6EDF">
        <w:t xml:space="preserve">pellant’s/WSP’s own work </w:t>
      </w:r>
      <w:r>
        <w:t>clearly demonstrates a se</w:t>
      </w:r>
      <w:r w:rsidR="007D6EDF">
        <w:t xml:space="preserve">vere impact on the network on the basis of the </w:t>
      </w:r>
      <w:r>
        <w:t>modelli</w:t>
      </w:r>
      <w:r w:rsidR="007D6EDF">
        <w:t xml:space="preserve">ng presented to the inquiry.  As he says, the </w:t>
      </w:r>
      <w:r>
        <w:t>current</w:t>
      </w:r>
      <w:r w:rsidR="007D6EDF">
        <w:t xml:space="preserve"> proposed </w:t>
      </w:r>
      <w:r>
        <w:t>mit</w:t>
      </w:r>
      <w:r w:rsidR="007D6EDF">
        <w:t xml:space="preserve">igation cannot be relied upon since </w:t>
      </w:r>
      <w:r>
        <w:t xml:space="preserve">in many instances </w:t>
      </w:r>
      <w:r w:rsidR="007D6EDF">
        <w:t xml:space="preserve">the geometric parameters </w:t>
      </w:r>
      <w:r>
        <w:t>suggested</w:t>
      </w:r>
      <w:r w:rsidR="007D6EDF">
        <w:t xml:space="preserve"> in the modelling </w:t>
      </w:r>
      <w:r>
        <w:t xml:space="preserve">would not be deliverable on site at </w:t>
      </w:r>
      <w:r w:rsidR="007D6EDF">
        <w:t xml:space="preserve">the </w:t>
      </w:r>
      <w:r>
        <w:t xml:space="preserve">detailed design </w:t>
      </w:r>
      <w:r w:rsidR="007D6EDF">
        <w:t xml:space="preserve">stage because </w:t>
      </w:r>
      <w:r>
        <w:t>they fail to accord with</w:t>
      </w:r>
      <w:r w:rsidR="00FC6B5F">
        <w:t xml:space="preserve"> </w:t>
      </w:r>
      <w:r>
        <w:t>DMRB CD116</w:t>
      </w:r>
      <w:r w:rsidR="007F2355">
        <w:t xml:space="preserve">, </w:t>
      </w:r>
      <w:r w:rsidR="00147740" w:rsidRPr="00147740">
        <w:t>CD116 “Geometric design of roundabouts”</w:t>
      </w:r>
      <w:r w:rsidR="00147740">
        <w:t xml:space="preserve">, </w:t>
      </w:r>
      <w:r w:rsidR="007F2355">
        <w:t>CD 13N,</w:t>
      </w:r>
      <w:r>
        <w:t xml:space="preserve"> which </w:t>
      </w:r>
      <w:r w:rsidR="00393CDF">
        <w:t xml:space="preserve">he says should </w:t>
      </w:r>
      <w:r>
        <w:t>be conside</w:t>
      </w:r>
      <w:r w:rsidR="00393CDF">
        <w:t>red to be the appropriate standard</w:t>
      </w:r>
      <w:r>
        <w:t xml:space="preserve"> in accordance with national</w:t>
      </w:r>
      <w:r w:rsidR="00FC6B5F">
        <w:t xml:space="preserve"> </w:t>
      </w:r>
      <w:r>
        <w:t xml:space="preserve">practice for the </w:t>
      </w:r>
      <w:r w:rsidR="00147740">
        <w:t xml:space="preserve">affected junctions </w:t>
      </w:r>
      <w:r w:rsidR="00CE0BB1">
        <w:t>on the A421 and the site access on Buckingham Road.</w:t>
      </w:r>
    </w:p>
    <w:p w:rsidR="00CE0BB1" w:rsidRDefault="00CE0BB1" w:rsidP="00CE0BB1">
      <w:pPr>
        <w:spacing w:line="360" w:lineRule="auto"/>
      </w:pPr>
    </w:p>
    <w:p w:rsidR="00A50E05" w:rsidRDefault="001E1410" w:rsidP="001E1410">
      <w:pPr>
        <w:pStyle w:val="ListParagraph"/>
        <w:numPr>
          <w:ilvl w:val="0"/>
          <w:numId w:val="1"/>
        </w:numPr>
        <w:spacing w:line="360" w:lineRule="auto"/>
      </w:pPr>
      <w:r>
        <w:t xml:space="preserve">While these matters of detail will be considered further in the programmed round table sessions, </w:t>
      </w:r>
      <w:r w:rsidR="00A50E05">
        <w:t xml:space="preserve">Mr </w:t>
      </w:r>
      <w:proofErr w:type="spellStart"/>
      <w:r w:rsidR="00A50E05">
        <w:t>Burbridge</w:t>
      </w:r>
      <w:proofErr w:type="spellEnd"/>
      <w:r w:rsidR="00A50E05">
        <w:t xml:space="preserve"> points out </w:t>
      </w:r>
      <w:r>
        <w:t xml:space="preserve">in particular </w:t>
      </w:r>
      <w:r w:rsidR="00A50E05">
        <w:t>that the site access roundabout on Buckingham Road h</w:t>
      </w:r>
      <w:r w:rsidR="00C431B7">
        <w:t>as been incorrectly modelled so that</w:t>
      </w:r>
      <w:r w:rsidR="00A50E05">
        <w:t xml:space="preserve"> the resultant impact of the development </w:t>
      </w:r>
      <w:r w:rsidR="00C431B7">
        <w:t xml:space="preserve">has been </w:t>
      </w:r>
      <w:r w:rsidR="00A50E05">
        <w:t>underestim</w:t>
      </w:r>
      <w:r w:rsidR="00C431B7">
        <w:t>ated and that e</w:t>
      </w:r>
      <w:r w:rsidR="00A50E05">
        <w:t>ntry widths have been modelled at the site access</w:t>
      </w:r>
      <w:r w:rsidR="00C431B7">
        <w:t xml:space="preserve"> </w:t>
      </w:r>
      <w:r w:rsidR="00A50E05">
        <w:t xml:space="preserve">which </w:t>
      </w:r>
      <w:r>
        <w:t xml:space="preserve">simply </w:t>
      </w:r>
      <w:r w:rsidR="00A50E05">
        <w:t xml:space="preserve">would not be deliverable at </w:t>
      </w:r>
      <w:r>
        <w:t>the detailed design stage.</w:t>
      </w:r>
    </w:p>
    <w:p w:rsidR="00A50E05" w:rsidRDefault="00A50E05" w:rsidP="001E1410">
      <w:pPr>
        <w:pStyle w:val="ListParagraph"/>
        <w:spacing w:line="360" w:lineRule="auto"/>
      </w:pPr>
    </w:p>
    <w:p w:rsidR="001E1410" w:rsidRPr="00DF7A6F" w:rsidRDefault="00F05882" w:rsidP="00D73F93">
      <w:pPr>
        <w:pStyle w:val="ListParagraph"/>
        <w:numPr>
          <w:ilvl w:val="0"/>
          <w:numId w:val="1"/>
        </w:numPr>
        <w:spacing w:line="360" w:lineRule="auto"/>
      </w:pPr>
      <w:r>
        <w:t xml:space="preserve">Where </w:t>
      </w:r>
      <w:proofErr w:type="spellStart"/>
      <w:r w:rsidRPr="00F05882">
        <w:t>Tattenhoe</w:t>
      </w:r>
      <w:proofErr w:type="spellEnd"/>
      <w:r w:rsidRPr="00F05882">
        <w:t xml:space="preserve"> Roundabout </w:t>
      </w:r>
      <w:r>
        <w:t xml:space="preserve">is concerned, Mr </w:t>
      </w:r>
      <w:proofErr w:type="spellStart"/>
      <w:r>
        <w:t>Burbridge</w:t>
      </w:r>
      <w:proofErr w:type="spellEnd"/>
      <w:r>
        <w:t xml:space="preserve"> has identified that the </w:t>
      </w:r>
      <w:proofErr w:type="spellStart"/>
      <w:r>
        <w:t>Linsig</w:t>
      </w:r>
      <w:proofErr w:type="spellEnd"/>
      <w:r>
        <w:t xml:space="preserve"> modelled has been undertaken incorrectly with inappropriate link lengths and queue de-sliver values.</w:t>
      </w:r>
      <w:r w:rsidR="00D73F93">
        <w:t xml:space="preserve">  Even aside from these errors, he points out that WSP’s </w:t>
      </w:r>
      <w:r>
        <w:t xml:space="preserve">own </w:t>
      </w:r>
      <w:r w:rsidR="00D73F93">
        <w:t xml:space="preserve">work still shows issues that </w:t>
      </w:r>
      <w:r w:rsidR="00D73F93" w:rsidRPr="00DF7A6F">
        <w:t>queue lengths will extend to the point that they themselves will block the exits.</w:t>
      </w:r>
    </w:p>
    <w:p w:rsidR="001E1410" w:rsidRDefault="001E1410" w:rsidP="001E1410">
      <w:pPr>
        <w:pStyle w:val="ListParagraph"/>
        <w:spacing w:line="360" w:lineRule="auto"/>
      </w:pPr>
    </w:p>
    <w:p w:rsidR="001A0F3F" w:rsidRDefault="001A0F3F" w:rsidP="001A0F3F">
      <w:pPr>
        <w:pStyle w:val="ListParagraph"/>
        <w:numPr>
          <w:ilvl w:val="0"/>
          <w:numId w:val="1"/>
        </w:numPr>
        <w:spacing w:line="360" w:lineRule="auto"/>
      </w:pPr>
      <w:r>
        <w:t xml:space="preserve">Mr </w:t>
      </w:r>
      <w:proofErr w:type="spellStart"/>
      <w:r>
        <w:t>Burbridge</w:t>
      </w:r>
      <w:proofErr w:type="spellEnd"/>
      <w:r>
        <w:t xml:space="preserve"> raises detailed concerns about other off-site junctions in relation to the modelling parameters and the acceptability of the suggested g</w:t>
      </w:r>
      <w:r w:rsidR="00BA146F">
        <w:t xml:space="preserve">eometry at detailed design </w:t>
      </w:r>
      <w:r>
        <w:t>including at junctions 6, 15, 16 and 17.</w:t>
      </w:r>
    </w:p>
    <w:p w:rsidR="00BA146F" w:rsidRDefault="00BA146F" w:rsidP="00BA146F">
      <w:pPr>
        <w:pStyle w:val="ListParagraph"/>
        <w:spacing w:line="360" w:lineRule="auto"/>
      </w:pPr>
    </w:p>
    <w:p w:rsidR="00BA146F" w:rsidRDefault="00BA146F" w:rsidP="00D63F09">
      <w:pPr>
        <w:pStyle w:val="ListParagraph"/>
        <w:numPr>
          <w:ilvl w:val="0"/>
          <w:numId w:val="1"/>
        </w:numPr>
        <w:spacing w:line="360" w:lineRule="auto"/>
      </w:pPr>
      <w:r>
        <w:t xml:space="preserve">He makes the point that it seems that the modelling undertaken has led the junction designs without due regard to or consideration of appropriate design standards.  As a result, therefore, the impact of the appeal proposals has been underestimated when judged against </w:t>
      </w:r>
      <w:r w:rsidR="00116B15">
        <w:t>the correct</w:t>
      </w:r>
      <w:r>
        <w:t xml:space="preserve"> des</w:t>
      </w:r>
      <w:r w:rsidR="00116B15">
        <w:t>ign standards in</w:t>
      </w:r>
      <w:r>
        <w:t xml:space="preserve"> DMRB CD116</w:t>
      </w:r>
      <w:r w:rsidR="007F2355">
        <w:t>, CD13N.</w:t>
      </w:r>
      <w:r w:rsidR="00D63F09">
        <w:t xml:space="preserve">  A</w:t>
      </w:r>
      <w:r>
        <w:t xml:space="preserve">lthough in any event, </w:t>
      </w:r>
      <w:r w:rsidR="00D63F09">
        <w:t xml:space="preserve">he maintains, </w:t>
      </w:r>
      <w:r>
        <w:t>WSP</w:t>
      </w:r>
      <w:r w:rsidR="00D63F09">
        <w:t>’s</w:t>
      </w:r>
      <w:r>
        <w:t xml:space="preserve"> own modelling shows </w:t>
      </w:r>
      <w:r w:rsidR="00D63F09">
        <w:t xml:space="preserve">that </w:t>
      </w:r>
      <w:r>
        <w:t>the network is significantly over capacity and</w:t>
      </w:r>
      <w:r w:rsidR="00D63F09">
        <w:t xml:space="preserve"> </w:t>
      </w:r>
      <w:r>
        <w:t>that the impact of t</w:t>
      </w:r>
      <w:r w:rsidR="00D63F09">
        <w:t>he development at various of the junctions shou</w:t>
      </w:r>
      <w:r>
        <w:t xml:space="preserve">ld be considered </w:t>
      </w:r>
      <w:r w:rsidR="00D63F09">
        <w:t>“</w:t>
      </w:r>
      <w:r>
        <w:t>seve</w:t>
      </w:r>
      <w:r w:rsidR="00D63F09">
        <w:t>re”.</w:t>
      </w:r>
    </w:p>
    <w:p w:rsidR="001A0F3F" w:rsidRDefault="001A0F3F" w:rsidP="007F2355">
      <w:pPr>
        <w:pStyle w:val="ListParagraph"/>
        <w:spacing w:line="360" w:lineRule="auto"/>
      </w:pPr>
    </w:p>
    <w:p w:rsidR="004C797D" w:rsidRDefault="004C797D" w:rsidP="00605FCF">
      <w:pPr>
        <w:pStyle w:val="ListParagraph"/>
        <w:numPr>
          <w:ilvl w:val="0"/>
          <w:numId w:val="1"/>
        </w:numPr>
        <w:spacing w:line="360" w:lineRule="auto"/>
      </w:pPr>
      <w:r>
        <w:t xml:space="preserve">Mr </w:t>
      </w:r>
      <w:proofErr w:type="spellStart"/>
      <w:r>
        <w:t>Burbridge</w:t>
      </w:r>
      <w:proofErr w:type="spellEnd"/>
      <w:r>
        <w:t xml:space="preserve"> raises yet further underlying issues with WSP’s TRN3 which call into question the credibility of the modelling undertaken and assumed traffic flows.  In particular he questions </w:t>
      </w:r>
      <w:r w:rsidR="003E2A90">
        <w:t xml:space="preserve">detailed matters including </w:t>
      </w:r>
      <w:r>
        <w:t>the internalisatio</w:t>
      </w:r>
      <w:r w:rsidR="00605FCF">
        <w:t>n factor for secondary school</w:t>
      </w:r>
      <w:r>
        <w:t xml:space="preserve"> trips</w:t>
      </w:r>
      <w:r w:rsidR="00605FCF">
        <w:t xml:space="preserve">, the </w:t>
      </w:r>
      <w:r w:rsidR="00605FCF" w:rsidRPr="00605FCF">
        <w:t>modal share reduction</w:t>
      </w:r>
      <w:r w:rsidR="00605FCF">
        <w:t xml:space="preserve"> factor</w:t>
      </w:r>
      <w:r w:rsidR="003E2A90">
        <w:t xml:space="preserve"> and</w:t>
      </w:r>
      <w:r w:rsidR="00605FCF">
        <w:t xml:space="preserve"> </w:t>
      </w:r>
      <w:r w:rsidR="00605FCF" w:rsidRPr="00605FCF">
        <w:t>significant departures from standard</w:t>
      </w:r>
      <w:r w:rsidR="003E2A90">
        <w:t>s in the Road Safety Audit.</w:t>
      </w:r>
    </w:p>
    <w:p w:rsidR="003E2A90" w:rsidRDefault="003E2A90" w:rsidP="003E2A90">
      <w:pPr>
        <w:pStyle w:val="ListParagraph"/>
        <w:spacing w:line="360" w:lineRule="auto"/>
      </w:pPr>
    </w:p>
    <w:p w:rsidR="007D4CD9" w:rsidRDefault="00772124" w:rsidP="00B76464">
      <w:pPr>
        <w:pStyle w:val="ListParagraph"/>
        <w:numPr>
          <w:ilvl w:val="0"/>
          <w:numId w:val="1"/>
        </w:numPr>
        <w:spacing w:line="360" w:lineRule="auto"/>
      </w:pPr>
      <w:r>
        <w:t xml:space="preserve">Mr </w:t>
      </w:r>
      <w:proofErr w:type="spellStart"/>
      <w:r>
        <w:t>Burbridge’s</w:t>
      </w:r>
      <w:proofErr w:type="spellEnd"/>
      <w:r>
        <w:t xml:space="preserve"> opinion aligns closely with that of Mr </w:t>
      </w:r>
      <w:proofErr w:type="spellStart"/>
      <w:r>
        <w:t>McKechnie</w:t>
      </w:r>
      <w:proofErr w:type="spellEnd"/>
      <w:r>
        <w:t xml:space="preserve"> for Milton Keynes Council – albeit that they reached their similar expert conclusions quite independently of each other and on the basis of the same technical material.  This is a matter to which the Inspector will be invited in due course to attribute considerable weight.</w:t>
      </w:r>
    </w:p>
    <w:p w:rsidR="007D4CD9" w:rsidRDefault="007D4CD9" w:rsidP="00B76464">
      <w:pPr>
        <w:pStyle w:val="ListParagraph"/>
        <w:spacing w:line="360" w:lineRule="auto"/>
      </w:pPr>
    </w:p>
    <w:p w:rsidR="007D4CD9" w:rsidRDefault="00772124" w:rsidP="00B76464">
      <w:pPr>
        <w:pStyle w:val="ListParagraph"/>
        <w:numPr>
          <w:ilvl w:val="0"/>
          <w:numId w:val="1"/>
        </w:numPr>
        <w:spacing w:line="360" w:lineRule="auto"/>
      </w:pPr>
      <w:r>
        <w:t xml:space="preserve">At variance with the opinions of Mr </w:t>
      </w:r>
      <w:proofErr w:type="spellStart"/>
      <w:r>
        <w:t>Burbridge</w:t>
      </w:r>
      <w:proofErr w:type="spellEnd"/>
      <w:r>
        <w:t xml:space="preserve"> and Mr </w:t>
      </w:r>
      <w:proofErr w:type="spellStart"/>
      <w:r>
        <w:t>McKechnie</w:t>
      </w:r>
      <w:proofErr w:type="spellEnd"/>
      <w:r>
        <w:t xml:space="preserve"> are those of Mr Paddle and Mr </w:t>
      </w:r>
      <w:proofErr w:type="spellStart"/>
      <w:r>
        <w:t>Bedingfield</w:t>
      </w:r>
      <w:proofErr w:type="spellEnd"/>
      <w:r>
        <w:t>, for the appellant and Buckinghamshire Council respectively.  But t</w:t>
      </w:r>
      <w:r w:rsidR="00A448C9">
        <w:t xml:space="preserve">heir opinions are undermined by the failings of assessment identified by Mr </w:t>
      </w:r>
      <w:proofErr w:type="spellStart"/>
      <w:r w:rsidR="00A448C9">
        <w:t>Burbridge</w:t>
      </w:r>
      <w:proofErr w:type="spellEnd"/>
      <w:r w:rsidR="00A448C9">
        <w:t xml:space="preserve"> and Mr </w:t>
      </w:r>
      <w:proofErr w:type="spellStart"/>
      <w:r w:rsidR="00A448C9">
        <w:t>McKechnie</w:t>
      </w:r>
      <w:proofErr w:type="spellEnd"/>
      <w:r w:rsidR="00A448C9">
        <w:t>.</w:t>
      </w:r>
    </w:p>
    <w:p w:rsidR="007D4CD9" w:rsidRDefault="007D4CD9" w:rsidP="00B76464">
      <w:pPr>
        <w:pStyle w:val="ListParagraph"/>
        <w:spacing w:line="360" w:lineRule="auto"/>
      </w:pPr>
    </w:p>
    <w:p w:rsidR="007D4CD9" w:rsidRDefault="00A448C9" w:rsidP="00A448C9">
      <w:pPr>
        <w:pStyle w:val="ListParagraph"/>
        <w:numPr>
          <w:ilvl w:val="0"/>
          <w:numId w:val="1"/>
        </w:numPr>
        <w:spacing w:line="360" w:lineRule="auto"/>
      </w:pPr>
      <w:r>
        <w:t xml:space="preserve">Both Mr </w:t>
      </w:r>
      <w:r w:rsidRPr="00A448C9">
        <w:t xml:space="preserve">Paddle and Mr </w:t>
      </w:r>
      <w:proofErr w:type="spellStart"/>
      <w:r w:rsidRPr="00A448C9">
        <w:t>Bedingfield</w:t>
      </w:r>
      <w:proofErr w:type="spellEnd"/>
      <w:r w:rsidRPr="00A448C9">
        <w:t xml:space="preserve"> </w:t>
      </w:r>
      <w:r>
        <w:t>have p</w:t>
      </w:r>
      <w:r w:rsidR="00772124">
        <w:t>ut in rebuttal proofs but the concerns identified by the experts opposing the development remain.  This will be the subject of evidence and argument in due course.</w:t>
      </w:r>
    </w:p>
    <w:p w:rsidR="007D4CD9" w:rsidRDefault="007D4CD9" w:rsidP="00B76464">
      <w:pPr>
        <w:pStyle w:val="ListParagraph"/>
        <w:spacing w:line="360" w:lineRule="auto"/>
      </w:pPr>
    </w:p>
    <w:p w:rsidR="00B5707A" w:rsidRDefault="00772124" w:rsidP="00B76464">
      <w:pPr>
        <w:pStyle w:val="ListParagraph"/>
        <w:numPr>
          <w:ilvl w:val="0"/>
          <w:numId w:val="1"/>
        </w:numPr>
        <w:spacing w:line="360" w:lineRule="auto"/>
      </w:pPr>
      <w:r>
        <w:lastRenderedPageBreak/>
        <w:t xml:space="preserve">Moreover, Mr </w:t>
      </w:r>
      <w:proofErr w:type="spellStart"/>
      <w:r>
        <w:t>Bedingfield</w:t>
      </w:r>
      <w:proofErr w:type="spellEnd"/>
      <w:r>
        <w:t xml:space="preserve"> is in the curious position of having accepted the appropriateness of the appeal proposals despite the failings of them identified by Messrs </w:t>
      </w:r>
      <w:proofErr w:type="spellStart"/>
      <w:r>
        <w:t>Burbridge</w:t>
      </w:r>
      <w:proofErr w:type="spellEnd"/>
      <w:r>
        <w:t xml:space="preserve"> and </w:t>
      </w:r>
      <w:proofErr w:type="spellStart"/>
      <w:r>
        <w:t>McKechnie</w:t>
      </w:r>
      <w:proofErr w:type="spellEnd"/>
      <w:r>
        <w:t xml:space="preserve"> and despite his own authority still not having yet decided that the balance of the development in his authority administrative area is acceptable in principle.</w:t>
      </w:r>
      <w:r w:rsidR="00A23D88">
        <w:t xml:space="preserve">  This will be a matter to be explored in </w:t>
      </w:r>
      <w:r w:rsidR="00A448C9">
        <w:t>cross-</w:t>
      </w:r>
      <w:r w:rsidR="00A23D88">
        <w:t>examination.</w:t>
      </w:r>
    </w:p>
    <w:p w:rsidR="00BB22EC" w:rsidRDefault="00BB22EC" w:rsidP="00BB22EC">
      <w:pPr>
        <w:pStyle w:val="ListParagraph"/>
        <w:spacing w:line="360" w:lineRule="auto"/>
      </w:pPr>
    </w:p>
    <w:p w:rsidR="00B66ECE" w:rsidRDefault="00BB22EC" w:rsidP="00B66ECE">
      <w:pPr>
        <w:pStyle w:val="ListParagraph"/>
        <w:numPr>
          <w:ilvl w:val="0"/>
          <w:numId w:val="1"/>
        </w:numPr>
        <w:spacing w:line="360" w:lineRule="auto"/>
      </w:pPr>
      <w:r>
        <w:t xml:space="preserve">But the </w:t>
      </w:r>
      <w:r w:rsidR="00B66ECE">
        <w:t xml:space="preserve">position of </w:t>
      </w:r>
      <w:r w:rsidR="00B66ECE" w:rsidRPr="00B66ECE">
        <w:t>Newton Long</w:t>
      </w:r>
      <w:r w:rsidR="00DF7A6F">
        <w:t xml:space="preserve">ville Parish </w:t>
      </w:r>
      <w:r w:rsidR="007A6497">
        <w:t xml:space="preserve">Council and West Bletchley </w:t>
      </w:r>
      <w:r w:rsidR="00B66ECE" w:rsidRPr="00B66ECE">
        <w:t xml:space="preserve">Council </w:t>
      </w:r>
      <w:r w:rsidR="00B66ECE">
        <w:t xml:space="preserve">remains, on the basis of Mr </w:t>
      </w:r>
      <w:proofErr w:type="spellStart"/>
      <w:r w:rsidR="00B66ECE">
        <w:t>Burbridge’s</w:t>
      </w:r>
      <w:proofErr w:type="spellEnd"/>
      <w:r w:rsidR="00B66ECE">
        <w:t xml:space="preserve"> evidence </w:t>
      </w:r>
      <w:r w:rsidRPr="00BB22EC">
        <w:t xml:space="preserve">that the appellant’s assessment of the appeal proposals fails fully to address and mitigate their impact on the highway network which will suffer severe impact both at individual junctions and cumulatively across the network </w:t>
      </w:r>
      <w:r w:rsidR="00B66ECE">
        <w:t>as a network as a whole.</w:t>
      </w:r>
    </w:p>
    <w:p w:rsidR="00B66ECE" w:rsidRDefault="00B66ECE" w:rsidP="00B66ECE">
      <w:pPr>
        <w:pStyle w:val="ListParagraph"/>
        <w:spacing w:line="360" w:lineRule="auto"/>
      </w:pPr>
    </w:p>
    <w:p w:rsidR="00BB22EC" w:rsidRDefault="00BB22EC" w:rsidP="00B66ECE">
      <w:pPr>
        <w:pStyle w:val="ListParagraph"/>
        <w:numPr>
          <w:ilvl w:val="0"/>
          <w:numId w:val="1"/>
        </w:numPr>
        <w:spacing w:line="360" w:lineRule="auto"/>
      </w:pPr>
      <w:r>
        <w:t xml:space="preserve">As Mr </w:t>
      </w:r>
      <w:proofErr w:type="spellStart"/>
      <w:r>
        <w:t>Burbridge</w:t>
      </w:r>
      <w:proofErr w:type="spellEnd"/>
      <w:r>
        <w:t xml:space="preserve"> says,</w:t>
      </w:r>
      <w:r w:rsidRPr="00BB22EC">
        <w:t xml:space="preserve"> many of the mitigation proposals are not deliverable and therefore the modelling fails to present the real impact of development traffic.  Redistribution of traffic is predicted</w:t>
      </w:r>
      <w:r w:rsidR="009D770D">
        <w:t xml:space="preserve"> by WSP at congested junctions</w:t>
      </w:r>
      <w:r w:rsidRPr="00BB22EC">
        <w:t>, but no modelling has been undertaken to bear this out.  This leads him respectfully to request that the appeal proposals be dismissed as being contrary to both local and national transport policy.</w:t>
      </w:r>
    </w:p>
    <w:p w:rsidR="00B66ECE" w:rsidRDefault="00B66ECE" w:rsidP="00B66ECE">
      <w:pPr>
        <w:pStyle w:val="ListParagraph"/>
        <w:spacing w:line="360" w:lineRule="auto"/>
      </w:pPr>
    </w:p>
    <w:p w:rsidR="00B66ECE" w:rsidRPr="00BB22EC" w:rsidRDefault="00B66ECE" w:rsidP="00B66ECE">
      <w:pPr>
        <w:pStyle w:val="ListParagraph"/>
        <w:numPr>
          <w:ilvl w:val="0"/>
          <w:numId w:val="1"/>
        </w:numPr>
        <w:spacing w:line="360" w:lineRule="auto"/>
      </w:pPr>
      <w:r>
        <w:t xml:space="preserve">In due course, therefore, </w:t>
      </w:r>
      <w:r w:rsidRPr="00B66ECE">
        <w:t xml:space="preserve">Newton Longville </w:t>
      </w:r>
      <w:r w:rsidR="00DF7A6F">
        <w:t xml:space="preserve">Parish Council and West </w:t>
      </w:r>
      <w:r w:rsidR="007A6497">
        <w:t>Bletchley</w:t>
      </w:r>
      <w:r w:rsidR="00DF7A6F">
        <w:t xml:space="preserve"> </w:t>
      </w:r>
      <w:r w:rsidRPr="00B66ECE">
        <w:t>Council</w:t>
      </w:r>
      <w:r w:rsidR="00DF7A6F">
        <w:t xml:space="preserve"> will</w:t>
      </w:r>
      <w:r w:rsidR="00680627">
        <w:t xml:space="preserve"> </w:t>
      </w:r>
      <w:r>
        <w:t xml:space="preserve">be making the same </w:t>
      </w:r>
      <w:r w:rsidR="00680627">
        <w:t>request.</w:t>
      </w:r>
    </w:p>
    <w:p w:rsidR="003E2CB7" w:rsidRDefault="003E2CB7" w:rsidP="003E2CB7">
      <w:pPr>
        <w:pStyle w:val="ListParagraph"/>
        <w:spacing w:line="360" w:lineRule="auto"/>
        <w:ind w:left="360"/>
        <w:jc w:val="right"/>
      </w:pPr>
    </w:p>
    <w:p w:rsidR="003E2CB7" w:rsidRDefault="003E2CB7" w:rsidP="003E2CB7">
      <w:pPr>
        <w:pStyle w:val="ListParagraph"/>
        <w:spacing w:line="360" w:lineRule="auto"/>
        <w:ind w:left="360"/>
        <w:jc w:val="right"/>
      </w:pPr>
    </w:p>
    <w:p w:rsidR="003E2CB7" w:rsidRDefault="003E2CB7" w:rsidP="003E2CB7">
      <w:pPr>
        <w:pStyle w:val="ListParagraph"/>
        <w:spacing w:line="240" w:lineRule="auto"/>
        <w:ind w:left="357"/>
        <w:jc w:val="right"/>
      </w:pPr>
      <w:r>
        <w:t>MEYRIC LEWIS</w:t>
      </w:r>
    </w:p>
    <w:p w:rsidR="003E2CB7" w:rsidRDefault="003E2CB7" w:rsidP="003E2CB7">
      <w:pPr>
        <w:pStyle w:val="ListParagraph"/>
        <w:spacing w:line="240" w:lineRule="auto"/>
        <w:ind w:left="357"/>
        <w:jc w:val="right"/>
      </w:pPr>
    </w:p>
    <w:p w:rsidR="003E2CB7" w:rsidRDefault="003E2CB7" w:rsidP="003E2CB7">
      <w:pPr>
        <w:pStyle w:val="ListParagraph"/>
        <w:spacing w:line="240" w:lineRule="auto"/>
        <w:ind w:left="357"/>
        <w:jc w:val="right"/>
      </w:pPr>
      <w:r>
        <w:t>Francis Taylor Building</w:t>
      </w:r>
    </w:p>
    <w:p w:rsidR="003E2CB7" w:rsidRDefault="003E2CB7" w:rsidP="003E2CB7">
      <w:pPr>
        <w:pStyle w:val="ListParagraph"/>
        <w:spacing w:line="240" w:lineRule="auto"/>
        <w:ind w:left="357"/>
        <w:jc w:val="right"/>
      </w:pPr>
      <w:r>
        <w:t>Temple, London EC4</w:t>
      </w:r>
    </w:p>
    <w:p w:rsidR="003E2CB7" w:rsidRDefault="003E2CB7" w:rsidP="003E2CB7">
      <w:pPr>
        <w:pStyle w:val="ListParagraph"/>
        <w:spacing w:line="240" w:lineRule="auto"/>
        <w:ind w:left="357"/>
        <w:jc w:val="right"/>
      </w:pPr>
    </w:p>
    <w:p w:rsidR="003E2CB7" w:rsidRDefault="003E2CB7" w:rsidP="003E2CB7">
      <w:pPr>
        <w:pStyle w:val="ListParagraph"/>
        <w:spacing w:line="240" w:lineRule="auto"/>
        <w:ind w:left="357"/>
        <w:jc w:val="right"/>
      </w:pPr>
      <w:r>
        <w:t>11 May 2021</w:t>
      </w:r>
    </w:p>
    <w:p w:rsidR="00BB22EC" w:rsidRDefault="00BB22EC" w:rsidP="003E2CB7">
      <w:pPr>
        <w:pStyle w:val="ListParagraph"/>
        <w:spacing w:line="360" w:lineRule="auto"/>
        <w:ind w:left="360"/>
        <w:jc w:val="right"/>
      </w:pPr>
    </w:p>
    <w:sectPr w:rsidR="00BB22E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283" w:rsidRDefault="00D96283" w:rsidP="00D96283">
      <w:pPr>
        <w:spacing w:line="240" w:lineRule="auto"/>
      </w:pPr>
      <w:r>
        <w:separator/>
      </w:r>
    </w:p>
  </w:endnote>
  <w:endnote w:type="continuationSeparator" w:id="0">
    <w:p w:rsidR="00D96283" w:rsidRDefault="00D96283" w:rsidP="00D962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2692910"/>
      <w:docPartObj>
        <w:docPartGallery w:val="Page Numbers (Bottom of Page)"/>
        <w:docPartUnique/>
      </w:docPartObj>
    </w:sdtPr>
    <w:sdtEndPr>
      <w:rPr>
        <w:noProof/>
      </w:rPr>
    </w:sdtEndPr>
    <w:sdtContent>
      <w:p w:rsidR="00D96283" w:rsidRDefault="00D96283">
        <w:pPr>
          <w:pStyle w:val="Footer"/>
          <w:jc w:val="center"/>
        </w:pPr>
        <w:r>
          <w:fldChar w:fldCharType="begin"/>
        </w:r>
        <w:r>
          <w:instrText xml:space="preserve"> PAGE   \* MERGEFORMAT </w:instrText>
        </w:r>
        <w:r>
          <w:fldChar w:fldCharType="separate"/>
        </w:r>
        <w:r w:rsidR="00331BB6">
          <w:rPr>
            <w:noProof/>
          </w:rPr>
          <w:t>2</w:t>
        </w:r>
        <w:r>
          <w:rPr>
            <w:noProof/>
          </w:rPr>
          <w:fldChar w:fldCharType="end"/>
        </w:r>
      </w:p>
    </w:sdtContent>
  </w:sdt>
  <w:p w:rsidR="00D96283" w:rsidRDefault="00D962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283" w:rsidRDefault="00D96283" w:rsidP="00D96283">
      <w:pPr>
        <w:spacing w:line="240" w:lineRule="auto"/>
      </w:pPr>
      <w:r>
        <w:separator/>
      </w:r>
    </w:p>
  </w:footnote>
  <w:footnote w:type="continuationSeparator" w:id="0">
    <w:p w:rsidR="00D96283" w:rsidRDefault="00D96283" w:rsidP="00D9628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172BED"/>
    <w:multiLevelType w:val="hybridMultilevel"/>
    <w:tmpl w:val="12FCCA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124"/>
    <w:rsid w:val="00073A82"/>
    <w:rsid w:val="000B39BC"/>
    <w:rsid w:val="000F58A9"/>
    <w:rsid w:val="0011526B"/>
    <w:rsid w:val="00116B15"/>
    <w:rsid w:val="00147740"/>
    <w:rsid w:val="001A0F3F"/>
    <w:rsid w:val="001E1410"/>
    <w:rsid w:val="002227CC"/>
    <w:rsid w:val="00331BB6"/>
    <w:rsid w:val="00376FC5"/>
    <w:rsid w:val="00393CDF"/>
    <w:rsid w:val="003E2A90"/>
    <w:rsid w:val="003E2CB7"/>
    <w:rsid w:val="004706CF"/>
    <w:rsid w:val="004B7A01"/>
    <w:rsid w:val="004C797D"/>
    <w:rsid w:val="004F28AC"/>
    <w:rsid w:val="00605FCF"/>
    <w:rsid w:val="006116CE"/>
    <w:rsid w:val="006143D0"/>
    <w:rsid w:val="0063578F"/>
    <w:rsid w:val="00680627"/>
    <w:rsid w:val="00772124"/>
    <w:rsid w:val="007A6497"/>
    <w:rsid w:val="007B1650"/>
    <w:rsid w:val="007D4CD9"/>
    <w:rsid w:val="007D6EDF"/>
    <w:rsid w:val="007F2355"/>
    <w:rsid w:val="00827723"/>
    <w:rsid w:val="0086616B"/>
    <w:rsid w:val="008965ED"/>
    <w:rsid w:val="009D770D"/>
    <w:rsid w:val="00A23D88"/>
    <w:rsid w:val="00A448C9"/>
    <w:rsid w:val="00A50E05"/>
    <w:rsid w:val="00B66ECE"/>
    <w:rsid w:val="00B76464"/>
    <w:rsid w:val="00BA03F7"/>
    <w:rsid w:val="00BA146F"/>
    <w:rsid w:val="00BB22EC"/>
    <w:rsid w:val="00C34688"/>
    <w:rsid w:val="00C431B7"/>
    <w:rsid w:val="00CE0BB1"/>
    <w:rsid w:val="00D04ED0"/>
    <w:rsid w:val="00D3574B"/>
    <w:rsid w:val="00D63F09"/>
    <w:rsid w:val="00D73F93"/>
    <w:rsid w:val="00D96283"/>
    <w:rsid w:val="00DE5240"/>
    <w:rsid w:val="00DF7A6F"/>
    <w:rsid w:val="00E66411"/>
    <w:rsid w:val="00EF2E6F"/>
    <w:rsid w:val="00F05882"/>
    <w:rsid w:val="00FA02D0"/>
    <w:rsid w:val="00FC6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7C4D2-346A-4404-9050-025B14B5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GB"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CD9"/>
    <w:pPr>
      <w:ind w:left="720"/>
      <w:contextualSpacing/>
    </w:pPr>
  </w:style>
  <w:style w:type="paragraph" w:styleId="Header">
    <w:name w:val="header"/>
    <w:basedOn w:val="Normal"/>
    <w:link w:val="HeaderChar"/>
    <w:uiPriority w:val="99"/>
    <w:unhideWhenUsed/>
    <w:rsid w:val="00D96283"/>
    <w:pPr>
      <w:tabs>
        <w:tab w:val="center" w:pos="4513"/>
        <w:tab w:val="right" w:pos="9026"/>
      </w:tabs>
      <w:spacing w:line="240" w:lineRule="auto"/>
    </w:pPr>
  </w:style>
  <w:style w:type="character" w:customStyle="1" w:styleId="HeaderChar">
    <w:name w:val="Header Char"/>
    <w:basedOn w:val="DefaultParagraphFont"/>
    <w:link w:val="Header"/>
    <w:uiPriority w:val="99"/>
    <w:rsid w:val="00D96283"/>
  </w:style>
  <w:style w:type="paragraph" w:styleId="Footer">
    <w:name w:val="footer"/>
    <w:basedOn w:val="Normal"/>
    <w:link w:val="FooterChar"/>
    <w:uiPriority w:val="99"/>
    <w:unhideWhenUsed/>
    <w:rsid w:val="00D96283"/>
    <w:pPr>
      <w:tabs>
        <w:tab w:val="center" w:pos="4513"/>
        <w:tab w:val="right" w:pos="9026"/>
      </w:tabs>
      <w:spacing w:line="240" w:lineRule="auto"/>
    </w:pPr>
  </w:style>
  <w:style w:type="character" w:customStyle="1" w:styleId="FooterChar">
    <w:name w:val="Footer Char"/>
    <w:basedOn w:val="DefaultParagraphFont"/>
    <w:link w:val="Footer"/>
    <w:uiPriority w:val="99"/>
    <w:rsid w:val="00D96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78064E05.dotm</Template>
  <TotalTime>353</TotalTime>
  <Pages>4</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Advanced 365</Company>
  <LinksUpToDate>false</LinksUpToDate>
  <CharactersWithSpaces>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Meyric Lewis</dc:creator>
  <cp:keywords/>
  <dc:description/>
  <cp:lastModifiedBy>Meyric Lewis</cp:lastModifiedBy>
  <cp:revision>25</cp:revision>
  <dcterms:created xsi:type="dcterms:W3CDTF">2021-05-09T09:24:00Z</dcterms:created>
  <dcterms:modified xsi:type="dcterms:W3CDTF">2021-05-10T15:56:00Z</dcterms:modified>
</cp:coreProperties>
</file>