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77" w:type="pct"/>
        <w:tblInd w:w="-10" w:type="dxa"/>
        <w:tblCellMar>
          <w:left w:w="0" w:type="dxa"/>
          <w:right w:w="0" w:type="dxa"/>
        </w:tblCellMar>
        <w:tblLook w:val="04A0" w:firstRow="1" w:lastRow="0" w:firstColumn="1" w:lastColumn="0" w:noHBand="0" w:noVBand="1"/>
      </w:tblPr>
      <w:tblGrid>
        <w:gridCol w:w="732"/>
        <w:gridCol w:w="10405"/>
        <w:gridCol w:w="1087"/>
        <w:gridCol w:w="1092"/>
      </w:tblGrid>
      <w:tr w:rsidR="00D86931" w:rsidRPr="00D86931" w14:paraId="096366C8" w14:textId="77777777" w:rsidTr="00306E1F">
        <w:trPr>
          <w:trHeight w:val="422"/>
        </w:trPr>
        <w:tc>
          <w:tcPr>
            <w:tcW w:w="2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CB2527" w14:textId="77777777" w:rsidR="00D86931" w:rsidRPr="00D86931" w:rsidRDefault="00D86931" w:rsidP="00306E1F">
            <w:pPr>
              <w:spacing w:line="252" w:lineRule="auto"/>
              <w:ind w:left="-208" w:firstLine="208"/>
              <w:rPr>
                <w:rFonts w:ascii="Calibri" w:hAnsi="Calibri" w:cs="Calibri"/>
              </w:rPr>
            </w:pPr>
          </w:p>
        </w:tc>
        <w:tc>
          <w:tcPr>
            <w:tcW w:w="39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D0557" w14:textId="77777777" w:rsidR="00D86931" w:rsidRPr="00D86931" w:rsidRDefault="00D86931" w:rsidP="00306E1F">
            <w:pPr>
              <w:spacing w:line="252" w:lineRule="auto"/>
              <w:rPr>
                <w:rFonts w:ascii="Calibri" w:hAnsi="Calibri" w:cs="Calibri"/>
              </w:rPr>
            </w:pPr>
            <w:r w:rsidRPr="00D86931">
              <w:rPr>
                <w:rFonts w:ascii="Calibri" w:hAnsi="Calibri" w:cs="Calibri"/>
                <w:b/>
                <w:bCs/>
              </w:rPr>
              <w:t>Tariff 1</w:t>
            </w:r>
            <w:r w:rsidRPr="00D86931">
              <w:rPr>
                <w:rFonts w:ascii="Calibri" w:hAnsi="Calibri" w:cs="Calibri"/>
              </w:rPr>
              <w:t>. Standard Day Rate- Monday to Saturday 06.00hrs to 22.00hrs</w:t>
            </w:r>
          </w:p>
        </w:tc>
        <w:tc>
          <w:tcPr>
            <w:tcW w:w="40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A29F9E" w14:textId="77777777" w:rsidR="00D86931" w:rsidRPr="00D86931" w:rsidRDefault="00D86931" w:rsidP="00306E1F">
            <w:pPr>
              <w:spacing w:line="252" w:lineRule="auto"/>
              <w:rPr>
                <w:rFonts w:ascii="Calibri" w:hAnsi="Calibri" w:cs="Calibri"/>
              </w:rPr>
            </w:pPr>
          </w:p>
        </w:tc>
        <w:tc>
          <w:tcPr>
            <w:tcW w:w="411" w:type="pct"/>
            <w:tcBorders>
              <w:top w:val="single" w:sz="8" w:space="0" w:color="auto"/>
              <w:left w:val="nil"/>
              <w:bottom w:val="single" w:sz="8" w:space="0" w:color="auto"/>
              <w:right w:val="single" w:sz="8" w:space="0" w:color="auto"/>
            </w:tcBorders>
            <w:shd w:val="clear" w:color="auto" w:fill="FFFFFF" w:themeFill="background1"/>
          </w:tcPr>
          <w:p w14:paraId="3BD22F0A" w14:textId="77777777" w:rsidR="00D86931" w:rsidRPr="00D86931" w:rsidRDefault="00D86931" w:rsidP="00306E1F">
            <w:pPr>
              <w:spacing w:line="252" w:lineRule="auto"/>
              <w:jc w:val="center"/>
              <w:rPr>
                <w:rFonts w:ascii="Calibri" w:hAnsi="Calibri" w:cs="Calibri"/>
                <w:b/>
                <w:bCs/>
              </w:rPr>
            </w:pPr>
            <w:r w:rsidRPr="00D86931">
              <w:rPr>
                <w:rFonts w:ascii="Calibri" w:hAnsi="Calibri" w:cs="Calibri"/>
                <w:b/>
                <w:bCs/>
              </w:rPr>
              <w:t>% Increase</w:t>
            </w:r>
          </w:p>
        </w:tc>
      </w:tr>
      <w:tr w:rsidR="00D86931" w:rsidRPr="00D86931" w14:paraId="06F26023" w14:textId="77777777" w:rsidTr="00306E1F">
        <w:trPr>
          <w:trHeight w:val="587"/>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AB975" w14:textId="77777777" w:rsidR="00D86931" w:rsidRPr="00D86931" w:rsidRDefault="00D86931" w:rsidP="00306E1F">
            <w:pPr>
              <w:spacing w:line="252" w:lineRule="auto"/>
              <w:rPr>
                <w:rFonts w:ascii="Calibri" w:hAnsi="Calibri" w:cs="Calibri"/>
              </w:rPr>
            </w:pPr>
            <w:r w:rsidRPr="00D86931">
              <w:rPr>
                <w:rFonts w:ascii="Calibri" w:hAnsi="Calibri" w:cs="Calibri"/>
              </w:rPr>
              <w:t>(a)</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2A599D30"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does not exceed 201 metres (220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F0128E" w14:textId="77777777" w:rsidR="00D86931" w:rsidRPr="00D86931" w:rsidRDefault="00D86931" w:rsidP="00306E1F">
            <w:pPr>
              <w:spacing w:line="252" w:lineRule="auto"/>
              <w:rPr>
                <w:rFonts w:ascii="Calibri" w:hAnsi="Calibri" w:cs="Calibri"/>
                <w:color w:val="000000"/>
              </w:rPr>
            </w:pPr>
            <w:r w:rsidRPr="00D86931">
              <w:rPr>
                <w:rFonts w:ascii="Calibri" w:hAnsi="Calibri" w:cs="Calibri"/>
                <w:color w:val="000000"/>
              </w:rPr>
              <w:t>£3.60</w:t>
            </w:r>
          </w:p>
        </w:tc>
        <w:tc>
          <w:tcPr>
            <w:tcW w:w="411" w:type="pct"/>
            <w:tcBorders>
              <w:top w:val="nil"/>
              <w:left w:val="nil"/>
              <w:bottom w:val="single" w:sz="8" w:space="0" w:color="auto"/>
              <w:right w:val="single" w:sz="8" w:space="0" w:color="auto"/>
            </w:tcBorders>
            <w:shd w:val="clear" w:color="auto" w:fill="FFFFFF" w:themeFill="background1"/>
          </w:tcPr>
          <w:p w14:paraId="77049C70"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20%</w:t>
            </w:r>
          </w:p>
        </w:tc>
      </w:tr>
      <w:tr w:rsidR="00D86931" w:rsidRPr="00D86931" w14:paraId="673CE5BC" w14:textId="77777777" w:rsidTr="00306E1F">
        <w:trPr>
          <w:trHeight w:val="45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EE47A" w14:textId="77777777" w:rsidR="00D86931" w:rsidRPr="00D86931" w:rsidRDefault="00D86931" w:rsidP="00306E1F">
            <w:pPr>
              <w:spacing w:line="252" w:lineRule="auto"/>
              <w:rPr>
                <w:rFonts w:ascii="Calibri" w:hAnsi="Calibri" w:cs="Calibri"/>
              </w:rPr>
            </w:pPr>
            <w:r w:rsidRPr="00D86931">
              <w:rPr>
                <w:rFonts w:ascii="Calibri" w:hAnsi="Calibri" w:cs="Calibri"/>
              </w:rPr>
              <w:t>(b)</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226FD3EB"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201 metres (220 yards </w:t>
            </w:r>
            <w:proofErr w:type="spellStart"/>
            <w:r w:rsidRPr="00D86931">
              <w:rPr>
                <w:rFonts w:ascii="Calibri" w:hAnsi="Calibri" w:cs="Calibri"/>
              </w:rPr>
              <w:t>approx</w:t>
            </w:r>
            <w:proofErr w:type="spellEnd"/>
            <w:r w:rsidRPr="00D86931">
              <w:rPr>
                <w:rFonts w:ascii="Calibri" w:hAnsi="Calibri" w:cs="Calibri"/>
              </w:rPr>
              <w:t xml:space="preserve">) and does not exceed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201 metres (220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21AFAB"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24p</w:t>
            </w:r>
          </w:p>
        </w:tc>
        <w:tc>
          <w:tcPr>
            <w:tcW w:w="411" w:type="pct"/>
            <w:tcBorders>
              <w:top w:val="nil"/>
              <w:left w:val="nil"/>
              <w:bottom w:val="single" w:sz="8" w:space="0" w:color="auto"/>
              <w:right w:val="single" w:sz="8" w:space="0" w:color="auto"/>
            </w:tcBorders>
            <w:shd w:val="clear" w:color="auto" w:fill="FFFFFF" w:themeFill="background1"/>
          </w:tcPr>
          <w:p w14:paraId="225D1009"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20%</w:t>
            </w:r>
          </w:p>
        </w:tc>
      </w:tr>
      <w:tr w:rsidR="00D86931" w:rsidRPr="00D86931" w14:paraId="1B91F29B"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64D8B" w14:textId="77777777" w:rsidR="00D86931" w:rsidRPr="00D86931" w:rsidRDefault="00D86931" w:rsidP="00306E1F">
            <w:pPr>
              <w:spacing w:line="252" w:lineRule="auto"/>
              <w:rPr>
                <w:rFonts w:ascii="Calibri" w:hAnsi="Calibri" w:cs="Calibri"/>
              </w:rPr>
            </w:pPr>
            <w:r w:rsidRPr="00D86931">
              <w:rPr>
                <w:rFonts w:ascii="Calibri" w:hAnsi="Calibri" w:cs="Calibri"/>
              </w:rPr>
              <w:t>(c)</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721984B7"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161 metres (176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055BA9"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24p</w:t>
            </w:r>
          </w:p>
        </w:tc>
        <w:tc>
          <w:tcPr>
            <w:tcW w:w="411" w:type="pct"/>
            <w:tcBorders>
              <w:top w:val="nil"/>
              <w:left w:val="nil"/>
              <w:bottom w:val="single" w:sz="8" w:space="0" w:color="auto"/>
              <w:right w:val="single" w:sz="8" w:space="0" w:color="auto"/>
            </w:tcBorders>
            <w:shd w:val="clear" w:color="auto" w:fill="FFFFFF" w:themeFill="background1"/>
          </w:tcPr>
          <w:p w14:paraId="609A53E9"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20%</w:t>
            </w:r>
          </w:p>
        </w:tc>
      </w:tr>
      <w:tr w:rsidR="00D86931" w:rsidRPr="00D86931" w14:paraId="749CDAE9"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4D96F" w14:textId="77777777" w:rsidR="00D86931" w:rsidRPr="00D86931" w:rsidRDefault="00D86931" w:rsidP="00306E1F">
            <w:pPr>
              <w:spacing w:line="252" w:lineRule="auto"/>
              <w:rPr>
                <w:rFonts w:ascii="Calibri" w:hAnsi="Calibri" w:cs="Calibri"/>
              </w:rPr>
            </w:pP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3FE648D9" w14:textId="77777777" w:rsidR="00D86931" w:rsidRPr="00D86931" w:rsidRDefault="00D86931" w:rsidP="00306E1F">
            <w:pPr>
              <w:spacing w:line="252" w:lineRule="auto"/>
              <w:rPr>
                <w:rFonts w:ascii="Calibri" w:hAnsi="Calibri" w:cs="Calibri"/>
              </w:rPr>
            </w:pPr>
            <w:r w:rsidRPr="00D86931">
              <w:rPr>
                <w:rFonts w:ascii="Calibri" w:hAnsi="Calibri" w:cs="Calibri"/>
                <w:b/>
                <w:bCs/>
              </w:rPr>
              <w:t>Tariff 2</w:t>
            </w:r>
            <w:r w:rsidRPr="00D86931">
              <w:rPr>
                <w:rFonts w:ascii="Calibri" w:hAnsi="Calibri" w:cs="Calibri"/>
              </w:rPr>
              <w:t>. Enhanced Rate- Monday to Sunday Night 22.00 to 06.00 hrs. All day Sunday and Bank Holidays from 06.00 to 22.00hours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85784A" w14:textId="77777777" w:rsidR="00D86931" w:rsidRPr="00D86931" w:rsidRDefault="00D86931" w:rsidP="00306E1F">
            <w:pPr>
              <w:spacing w:line="252" w:lineRule="auto"/>
              <w:rPr>
                <w:rFonts w:ascii="Calibri" w:hAnsi="Calibri" w:cs="Calibri"/>
              </w:rPr>
            </w:pPr>
          </w:p>
        </w:tc>
        <w:tc>
          <w:tcPr>
            <w:tcW w:w="411" w:type="pct"/>
            <w:tcBorders>
              <w:top w:val="nil"/>
              <w:left w:val="nil"/>
              <w:bottom w:val="single" w:sz="8" w:space="0" w:color="auto"/>
              <w:right w:val="single" w:sz="8" w:space="0" w:color="auto"/>
            </w:tcBorders>
            <w:shd w:val="clear" w:color="auto" w:fill="FFFFFF" w:themeFill="background1"/>
          </w:tcPr>
          <w:p w14:paraId="1B645EFD" w14:textId="77777777" w:rsidR="00D86931" w:rsidRPr="00D86931" w:rsidRDefault="00D86931" w:rsidP="00306E1F">
            <w:pPr>
              <w:spacing w:line="252" w:lineRule="auto"/>
              <w:jc w:val="center"/>
              <w:rPr>
                <w:rFonts w:ascii="Calibri" w:hAnsi="Calibri" w:cs="Calibri"/>
              </w:rPr>
            </w:pPr>
          </w:p>
        </w:tc>
      </w:tr>
      <w:tr w:rsidR="00D86931" w:rsidRPr="00D86931" w14:paraId="6AC8E798"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72188" w14:textId="77777777" w:rsidR="00D86931" w:rsidRPr="00D86931" w:rsidRDefault="00D86931" w:rsidP="00306E1F">
            <w:pPr>
              <w:spacing w:line="252" w:lineRule="auto"/>
              <w:rPr>
                <w:rFonts w:ascii="Calibri" w:hAnsi="Calibri" w:cs="Calibri"/>
              </w:rPr>
            </w:pPr>
            <w:r w:rsidRPr="00D86931">
              <w:rPr>
                <w:rFonts w:ascii="Calibri" w:hAnsi="Calibri" w:cs="Calibri"/>
              </w:rPr>
              <w:t>(a)</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1B1E2A76"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does not exceed 161 metres (176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4FB25A"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£4.40</w:t>
            </w:r>
          </w:p>
        </w:tc>
        <w:tc>
          <w:tcPr>
            <w:tcW w:w="411" w:type="pct"/>
            <w:tcBorders>
              <w:top w:val="nil"/>
              <w:left w:val="nil"/>
              <w:bottom w:val="single" w:sz="8" w:space="0" w:color="auto"/>
              <w:right w:val="single" w:sz="8" w:space="0" w:color="auto"/>
            </w:tcBorders>
            <w:shd w:val="clear" w:color="auto" w:fill="FFFFFF" w:themeFill="background1"/>
          </w:tcPr>
          <w:p w14:paraId="5F7A1D74"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70096426"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9A71C" w14:textId="77777777" w:rsidR="00D86931" w:rsidRPr="00D86931" w:rsidRDefault="00D86931" w:rsidP="00306E1F">
            <w:pPr>
              <w:spacing w:line="252" w:lineRule="auto"/>
              <w:rPr>
                <w:rFonts w:ascii="Calibri" w:hAnsi="Calibri" w:cs="Calibri"/>
              </w:rPr>
            </w:pPr>
            <w:r w:rsidRPr="00D86931">
              <w:rPr>
                <w:rFonts w:ascii="Calibri" w:hAnsi="Calibri" w:cs="Calibri"/>
              </w:rPr>
              <w:t>(b)</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483C9E6F"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161 metres (176 yards </w:t>
            </w:r>
            <w:proofErr w:type="spellStart"/>
            <w:r w:rsidRPr="00D86931">
              <w:rPr>
                <w:rFonts w:ascii="Calibri" w:hAnsi="Calibri" w:cs="Calibri"/>
              </w:rPr>
              <w:t>approx</w:t>
            </w:r>
            <w:proofErr w:type="spellEnd"/>
            <w:r w:rsidRPr="00D86931">
              <w:rPr>
                <w:rFonts w:ascii="Calibri" w:hAnsi="Calibri" w:cs="Calibri"/>
              </w:rPr>
              <w:t xml:space="preserve">) and does not exceed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161 metres (176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96EA2E"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22p</w:t>
            </w:r>
          </w:p>
        </w:tc>
        <w:tc>
          <w:tcPr>
            <w:tcW w:w="411" w:type="pct"/>
            <w:tcBorders>
              <w:top w:val="nil"/>
              <w:left w:val="nil"/>
              <w:bottom w:val="single" w:sz="8" w:space="0" w:color="auto"/>
              <w:right w:val="single" w:sz="8" w:space="0" w:color="auto"/>
            </w:tcBorders>
            <w:shd w:val="clear" w:color="auto" w:fill="FFFFFF" w:themeFill="background1"/>
          </w:tcPr>
          <w:p w14:paraId="30A2C918"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5FF547D3"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3FC1E" w14:textId="77777777" w:rsidR="00D86931" w:rsidRPr="00D86931" w:rsidRDefault="00D86931" w:rsidP="00306E1F">
            <w:pPr>
              <w:spacing w:line="252" w:lineRule="auto"/>
              <w:rPr>
                <w:rFonts w:ascii="Calibri" w:hAnsi="Calibri" w:cs="Calibri"/>
              </w:rPr>
            </w:pPr>
            <w:r w:rsidRPr="00D86931">
              <w:rPr>
                <w:rFonts w:ascii="Calibri" w:hAnsi="Calibri" w:cs="Calibri"/>
              </w:rPr>
              <w:t>(c)</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37FBDD8C"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133 metres (146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6F04BF"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22p</w:t>
            </w:r>
          </w:p>
        </w:tc>
        <w:tc>
          <w:tcPr>
            <w:tcW w:w="411" w:type="pct"/>
            <w:tcBorders>
              <w:top w:val="nil"/>
              <w:left w:val="nil"/>
              <w:bottom w:val="single" w:sz="8" w:space="0" w:color="auto"/>
              <w:right w:val="single" w:sz="8" w:space="0" w:color="auto"/>
            </w:tcBorders>
            <w:shd w:val="clear" w:color="auto" w:fill="FFFFFF" w:themeFill="background1"/>
          </w:tcPr>
          <w:p w14:paraId="4215F8C4"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7256CA90"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D15493" w14:textId="77777777" w:rsidR="00D86931" w:rsidRPr="00D86931" w:rsidRDefault="00D86931" w:rsidP="00306E1F">
            <w:pPr>
              <w:spacing w:line="252" w:lineRule="auto"/>
              <w:rPr>
                <w:rFonts w:ascii="Calibri" w:hAnsi="Calibri" w:cs="Calibri"/>
              </w:rPr>
            </w:pP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7CA66CF5" w14:textId="77777777" w:rsidR="00D86931" w:rsidRPr="00D86931" w:rsidRDefault="00D86931" w:rsidP="00306E1F">
            <w:pPr>
              <w:spacing w:line="252" w:lineRule="auto"/>
              <w:rPr>
                <w:rFonts w:ascii="Calibri" w:hAnsi="Calibri" w:cs="Calibri"/>
              </w:rPr>
            </w:pPr>
            <w:r w:rsidRPr="00D86931">
              <w:rPr>
                <w:rFonts w:ascii="Calibri" w:hAnsi="Calibri" w:cs="Calibri"/>
                <w:b/>
                <w:bCs/>
              </w:rPr>
              <w:t>Tariff 3</w:t>
            </w:r>
            <w:r w:rsidRPr="00D86931">
              <w:rPr>
                <w:rFonts w:ascii="Calibri" w:hAnsi="Calibri" w:cs="Calibri"/>
              </w:rPr>
              <w:t>. Special Rate- Applicable Christmas Eve 22.00 hrs to 06.00hrs 27</w:t>
            </w:r>
            <w:r w:rsidRPr="00D86931">
              <w:rPr>
                <w:rFonts w:ascii="Calibri" w:hAnsi="Calibri" w:cs="Calibri"/>
                <w:vertAlign w:val="superscript"/>
              </w:rPr>
              <w:t>th</w:t>
            </w:r>
            <w:r w:rsidRPr="00D86931">
              <w:rPr>
                <w:rFonts w:ascii="Calibri" w:hAnsi="Calibri" w:cs="Calibri"/>
              </w:rPr>
              <w:t xml:space="preserve"> December; New </w:t>
            </w:r>
            <w:proofErr w:type="spellStart"/>
            <w:r w:rsidRPr="00D86931">
              <w:rPr>
                <w:rFonts w:ascii="Calibri" w:hAnsi="Calibri" w:cs="Calibri"/>
              </w:rPr>
              <w:t>years</w:t>
            </w:r>
            <w:proofErr w:type="spellEnd"/>
            <w:r w:rsidRPr="00D86931">
              <w:rPr>
                <w:rFonts w:ascii="Calibri" w:hAnsi="Calibri" w:cs="Calibri"/>
              </w:rPr>
              <w:t xml:space="preserve"> Eve 22.00hrs to 06.00hrs 1</w:t>
            </w:r>
            <w:r w:rsidRPr="00D86931">
              <w:rPr>
                <w:rFonts w:ascii="Calibri" w:hAnsi="Calibri" w:cs="Calibri"/>
                <w:vertAlign w:val="superscript"/>
              </w:rPr>
              <w:t>st</w:t>
            </w:r>
            <w:r w:rsidRPr="00D86931">
              <w:rPr>
                <w:rFonts w:ascii="Calibri" w:hAnsi="Calibri" w:cs="Calibri"/>
              </w:rPr>
              <w:t xml:space="preserve"> January </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7AEDFE1" w14:textId="77777777" w:rsidR="00D86931" w:rsidRPr="00D86931" w:rsidRDefault="00D86931" w:rsidP="00306E1F">
            <w:pPr>
              <w:spacing w:line="252" w:lineRule="auto"/>
              <w:rPr>
                <w:rFonts w:ascii="Calibri" w:hAnsi="Calibri" w:cs="Calibri"/>
              </w:rPr>
            </w:pPr>
          </w:p>
        </w:tc>
        <w:tc>
          <w:tcPr>
            <w:tcW w:w="411" w:type="pct"/>
            <w:tcBorders>
              <w:top w:val="nil"/>
              <w:left w:val="nil"/>
              <w:bottom w:val="single" w:sz="8" w:space="0" w:color="auto"/>
              <w:right w:val="single" w:sz="8" w:space="0" w:color="auto"/>
            </w:tcBorders>
            <w:shd w:val="clear" w:color="auto" w:fill="FFFFFF" w:themeFill="background1"/>
          </w:tcPr>
          <w:p w14:paraId="2ACF6B5E" w14:textId="77777777" w:rsidR="00D86931" w:rsidRPr="00D86931" w:rsidRDefault="00D86931" w:rsidP="00306E1F">
            <w:pPr>
              <w:spacing w:line="252" w:lineRule="auto"/>
              <w:jc w:val="center"/>
              <w:rPr>
                <w:rFonts w:ascii="Calibri" w:hAnsi="Calibri" w:cs="Calibri"/>
              </w:rPr>
            </w:pPr>
          </w:p>
        </w:tc>
      </w:tr>
      <w:tr w:rsidR="00D86931" w:rsidRPr="00D86931" w14:paraId="386C45F3"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F937" w14:textId="77777777" w:rsidR="00D86931" w:rsidRPr="00D86931" w:rsidRDefault="00D86931" w:rsidP="00306E1F">
            <w:pPr>
              <w:spacing w:line="252" w:lineRule="auto"/>
              <w:rPr>
                <w:rFonts w:ascii="Calibri" w:hAnsi="Calibri" w:cs="Calibri"/>
              </w:rPr>
            </w:pPr>
            <w:r w:rsidRPr="00D86931">
              <w:rPr>
                <w:rFonts w:ascii="Calibri" w:hAnsi="Calibri" w:cs="Calibri"/>
              </w:rPr>
              <w:t>(a)</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2856730C"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does not exceed 201 metres (220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885274"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£6.60</w:t>
            </w:r>
          </w:p>
        </w:tc>
        <w:tc>
          <w:tcPr>
            <w:tcW w:w="411" w:type="pct"/>
            <w:tcBorders>
              <w:top w:val="nil"/>
              <w:left w:val="nil"/>
              <w:bottom w:val="single" w:sz="8" w:space="0" w:color="auto"/>
              <w:right w:val="single" w:sz="8" w:space="0" w:color="auto"/>
            </w:tcBorders>
            <w:shd w:val="clear" w:color="auto" w:fill="FFFFFF" w:themeFill="background1"/>
          </w:tcPr>
          <w:p w14:paraId="63CFDD5E"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7977BA0A"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5D36" w14:textId="77777777" w:rsidR="00D86931" w:rsidRPr="00D86931" w:rsidRDefault="00D86931" w:rsidP="00306E1F">
            <w:pPr>
              <w:spacing w:line="252" w:lineRule="auto"/>
              <w:rPr>
                <w:rFonts w:ascii="Calibri" w:hAnsi="Calibri" w:cs="Calibri"/>
              </w:rPr>
            </w:pPr>
            <w:r w:rsidRPr="00D86931">
              <w:rPr>
                <w:rFonts w:ascii="Calibri" w:hAnsi="Calibri" w:cs="Calibri"/>
              </w:rPr>
              <w:t>(b)</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0438A39B"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201 metres (220 yards </w:t>
            </w:r>
            <w:proofErr w:type="spellStart"/>
            <w:r w:rsidRPr="00D86931">
              <w:rPr>
                <w:rFonts w:ascii="Calibri" w:hAnsi="Calibri" w:cs="Calibri"/>
              </w:rPr>
              <w:t>approx</w:t>
            </w:r>
            <w:proofErr w:type="spellEnd"/>
            <w:r w:rsidRPr="00D86931">
              <w:rPr>
                <w:rFonts w:ascii="Calibri" w:hAnsi="Calibri" w:cs="Calibri"/>
              </w:rPr>
              <w:t xml:space="preserve">) and does not exceed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100 metres (110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E933A0"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22p</w:t>
            </w:r>
          </w:p>
        </w:tc>
        <w:tc>
          <w:tcPr>
            <w:tcW w:w="411" w:type="pct"/>
            <w:tcBorders>
              <w:top w:val="nil"/>
              <w:left w:val="nil"/>
              <w:bottom w:val="single" w:sz="8" w:space="0" w:color="auto"/>
              <w:right w:val="single" w:sz="8" w:space="0" w:color="auto"/>
            </w:tcBorders>
            <w:shd w:val="clear" w:color="auto" w:fill="FFFFFF" w:themeFill="background1"/>
          </w:tcPr>
          <w:p w14:paraId="0C6E2B17"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725BD438" w14:textId="77777777" w:rsidTr="00306E1F">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903AE" w14:textId="77777777" w:rsidR="00D86931" w:rsidRPr="00D86931" w:rsidRDefault="00D86931" w:rsidP="00306E1F">
            <w:pPr>
              <w:spacing w:line="252" w:lineRule="auto"/>
              <w:rPr>
                <w:rFonts w:ascii="Calibri" w:hAnsi="Calibri" w:cs="Calibri"/>
              </w:rPr>
            </w:pPr>
            <w:r w:rsidRPr="00D86931">
              <w:rPr>
                <w:rFonts w:ascii="Calibri" w:hAnsi="Calibri" w:cs="Calibri"/>
              </w:rPr>
              <w:t>(c)</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1D7EC902" w14:textId="77777777" w:rsidR="00D86931" w:rsidRPr="00D86931" w:rsidRDefault="00D86931" w:rsidP="00306E1F">
            <w:pPr>
              <w:spacing w:line="252" w:lineRule="auto"/>
              <w:rPr>
                <w:rFonts w:ascii="Calibri" w:hAnsi="Calibri" w:cs="Calibri"/>
              </w:rPr>
            </w:pPr>
            <w:r w:rsidRPr="00D86931">
              <w:rPr>
                <w:rFonts w:ascii="Calibri" w:hAnsi="Calibri" w:cs="Calibri"/>
              </w:rPr>
              <w:t xml:space="preserve">If the distance exceeds 3218 metres (3520 yards/2 Miles </w:t>
            </w:r>
            <w:proofErr w:type="spellStart"/>
            <w:r w:rsidRPr="00D86931">
              <w:rPr>
                <w:rFonts w:ascii="Calibri" w:hAnsi="Calibri" w:cs="Calibri"/>
              </w:rPr>
              <w:t>approx</w:t>
            </w:r>
            <w:proofErr w:type="spellEnd"/>
            <w:r w:rsidRPr="00D86931">
              <w:rPr>
                <w:rFonts w:ascii="Calibri" w:hAnsi="Calibri" w:cs="Calibri"/>
              </w:rPr>
              <w:t xml:space="preserve">) for each subsequent 108 metres (118 yards </w:t>
            </w:r>
            <w:proofErr w:type="spellStart"/>
            <w:r w:rsidRPr="00D86931">
              <w:rPr>
                <w:rFonts w:ascii="Calibri" w:hAnsi="Calibri" w:cs="Calibri"/>
              </w:rPr>
              <w:t>approx</w:t>
            </w:r>
            <w:proofErr w:type="spellEnd"/>
            <w:r w:rsidRPr="00D86931">
              <w:rPr>
                <w:rFonts w:ascii="Calibri" w:hAnsi="Calibri" w:cs="Calibri"/>
              </w:rPr>
              <w:t>) or uncompleted part thereof or 40 seconds</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F21E4E" w14:textId="77777777" w:rsidR="00D86931" w:rsidRPr="00D86931" w:rsidRDefault="00D86931" w:rsidP="00306E1F">
            <w:pPr>
              <w:spacing w:line="252" w:lineRule="auto"/>
              <w:rPr>
                <w:rFonts w:ascii="Calibri" w:hAnsi="Calibri" w:cs="Calibri"/>
              </w:rPr>
            </w:pPr>
            <w:r w:rsidRPr="00D86931">
              <w:rPr>
                <w:rFonts w:ascii="Calibri" w:hAnsi="Calibri" w:cs="Calibri"/>
                <w:color w:val="000000"/>
              </w:rPr>
              <w:t>22p</w:t>
            </w:r>
          </w:p>
        </w:tc>
        <w:tc>
          <w:tcPr>
            <w:tcW w:w="411" w:type="pct"/>
            <w:tcBorders>
              <w:top w:val="nil"/>
              <w:left w:val="nil"/>
              <w:bottom w:val="single" w:sz="8" w:space="0" w:color="auto"/>
              <w:right w:val="single" w:sz="8" w:space="0" w:color="auto"/>
            </w:tcBorders>
            <w:shd w:val="clear" w:color="auto" w:fill="FFFFFF" w:themeFill="background1"/>
          </w:tcPr>
          <w:p w14:paraId="1A816DBE" w14:textId="77777777" w:rsidR="00D86931" w:rsidRPr="00D86931" w:rsidRDefault="00D86931" w:rsidP="00306E1F">
            <w:pPr>
              <w:spacing w:line="252" w:lineRule="auto"/>
              <w:jc w:val="center"/>
              <w:rPr>
                <w:rFonts w:ascii="Calibri" w:hAnsi="Calibri" w:cs="Calibri"/>
                <w:color w:val="000000"/>
              </w:rPr>
            </w:pPr>
            <w:r w:rsidRPr="00D86931">
              <w:rPr>
                <w:rFonts w:ascii="Calibri" w:hAnsi="Calibri" w:cs="Calibri"/>
                <w:color w:val="000000"/>
              </w:rPr>
              <w:t>10%</w:t>
            </w:r>
          </w:p>
        </w:tc>
      </w:tr>
      <w:tr w:rsidR="00D86931" w:rsidRPr="00D86931" w14:paraId="35CC9FED" w14:textId="77777777" w:rsidTr="00D86931">
        <w:trPr>
          <w:trHeight w:val="295"/>
        </w:trPr>
        <w:tc>
          <w:tcPr>
            <w:tcW w:w="275" w:type="pct"/>
            <w:tcBorders>
              <w:top w:val="nil"/>
              <w:left w:val="single" w:sz="8" w:space="0" w:color="auto"/>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47E967C2" w14:textId="77777777" w:rsidR="00D86931" w:rsidRPr="00D86931" w:rsidRDefault="00D86931" w:rsidP="00306E1F">
            <w:pPr>
              <w:spacing w:line="252" w:lineRule="auto"/>
              <w:rPr>
                <w:rFonts w:ascii="Calibri" w:hAnsi="Calibri" w:cs="Calibri"/>
              </w:rPr>
            </w:pPr>
          </w:p>
        </w:tc>
        <w:tc>
          <w:tcPr>
            <w:tcW w:w="3907" w:type="pct"/>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603E6600" w14:textId="5A23741E" w:rsidR="00D86931" w:rsidRPr="00D86931" w:rsidRDefault="00D86931" w:rsidP="00306E1F">
            <w:pPr>
              <w:spacing w:line="252" w:lineRule="auto"/>
              <w:rPr>
                <w:rFonts w:ascii="Calibri" w:hAnsi="Calibri" w:cs="Calibri"/>
                <w:b/>
                <w:bCs/>
              </w:rPr>
            </w:pPr>
          </w:p>
        </w:tc>
        <w:tc>
          <w:tcPr>
            <w:tcW w:w="408" w:type="pct"/>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54DBF6C0" w14:textId="77777777" w:rsidR="00D86931" w:rsidRPr="00D86931" w:rsidRDefault="00D86931" w:rsidP="00306E1F">
            <w:pPr>
              <w:spacing w:line="252" w:lineRule="auto"/>
              <w:rPr>
                <w:rFonts w:ascii="Calibri" w:hAnsi="Calibri" w:cs="Calibri"/>
              </w:rPr>
            </w:pPr>
          </w:p>
        </w:tc>
        <w:tc>
          <w:tcPr>
            <w:tcW w:w="411" w:type="pct"/>
            <w:tcBorders>
              <w:top w:val="nil"/>
              <w:left w:val="nil"/>
              <w:bottom w:val="single" w:sz="4" w:space="0" w:color="auto"/>
              <w:right w:val="single" w:sz="8" w:space="0" w:color="auto"/>
            </w:tcBorders>
            <w:shd w:val="clear" w:color="auto" w:fill="808080" w:themeFill="background1" w:themeFillShade="80"/>
          </w:tcPr>
          <w:p w14:paraId="1595FB0B" w14:textId="77777777" w:rsidR="00D86931" w:rsidRPr="00D86931" w:rsidRDefault="00D86931" w:rsidP="00306E1F">
            <w:pPr>
              <w:spacing w:line="252" w:lineRule="auto"/>
              <w:jc w:val="center"/>
              <w:rPr>
                <w:rFonts w:ascii="Calibri" w:hAnsi="Calibri" w:cs="Calibri"/>
              </w:rPr>
            </w:pPr>
          </w:p>
        </w:tc>
      </w:tr>
      <w:tr w:rsidR="00D86931" w:rsidRPr="00D86931" w14:paraId="59AE1D5E" w14:textId="77777777" w:rsidTr="00D86931">
        <w:trPr>
          <w:trHeight w:val="259"/>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E9A5" w14:textId="77777777" w:rsidR="00D86931" w:rsidRPr="00D86931" w:rsidRDefault="00D86931" w:rsidP="00306E1F">
            <w:pPr>
              <w:spacing w:after="120" w:line="240" w:lineRule="exact"/>
              <w:rPr>
                <w:rFonts w:ascii="Calibri" w:hAnsi="Calibri" w:cs="Calibri"/>
              </w:rPr>
            </w:pPr>
          </w:p>
        </w:tc>
        <w:tc>
          <w:tcPr>
            <w:tcW w:w="39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B1D6E" w14:textId="4DA738FA" w:rsidR="00D86931" w:rsidRPr="00D86931" w:rsidRDefault="00D86931" w:rsidP="00306E1F">
            <w:pPr>
              <w:spacing w:after="120" w:line="240" w:lineRule="exact"/>
              <w:rPr>
                <w:rFonts w:ascii="Calibri" w:hAnsi="Calibri" w:cs="Calibri"/>
                <w:b/>
                <w:bCs/>
              </w:rPr>
            </w:pPr>
            <w:r w:rsidRPr="00D86931">
              <w:rPr>
                <w:rFonts w:ascii="Calibri" w:hAnsi="Calibri" w:cs="Calibri"/>
                <w:b/>
                <w:bCs/>
                <w:sz w:val="24"/>
                <w:szCs w:val="24"/>
              </w:rPr>
              <w:t>Extra Charges</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54F188" w14:textId="77777777" w:rsidR="00D86931" w:rsidRPr="00D86931" w:rsidRDefault="00D86931" w:rsidP="00306E1F">
            <w:pPr>
              <w:spacing w:after="120" w:line="240" w:lineRule="exact"/>
              <w:rPr>
                <w:rFonts w:ascii="Calibri" w:hAnsi="Calibri" w:cs="Calibri"/>
                <w:color w:val="000000"/>
              </w:rPr>
            </w:pP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71C2CFE3" w14:textId="77777777" w:rsidR="00D86931" w:rsidRPr="00D86931" w:rsidRDefault="00D86931" w:rsidP="00306E1F">
            <w:pPr>
              <w:spacing w:after="120" w:line="240" w:lineRule="exact"/>
              <w:jc w:val="center"/>
              <w:rPr>
                <w:rFonts w:ascii="Calibri" w:hAnsi="Calibri" w:cs="Calibri"/>
                <w:color w:val="000000"/>
              </w:rPr>
            </w:pPr>
          </w:p>
        </w:tc>
      </w:tr>
      <w:tr w:rsidR="00D86931" w:rsidRPr="00D86931" w14:paraId="6034F6BD" w14:textId="77777777" w:rsidTr="00D86931">
        <w:trPr>
          <w:trHeight w:val="259"/>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01327" w14:textId="77777777" w:rsidR="00D86931" w:rsidRPr="00D86931" w:rsidRDefault="00D86931" w:rsidP="00306E1F">
            <w:pPr>
              <w:spacing w:after="120" w:line="240" w:lineRule="exact"/>
              <w:rPr>
                <w:rFonts w:ascii="Calibri" w:hAnsi="Calibri" w:cs="Calibri"/>
              </w:rPr>
            </w:pPr>
            <w:r w:rsidRPr="00D86931">
              <w:rPr>
                <w:rFonts w:ascii="Calibri" w:hAnsi="Calibri" w:cs="Calibri"/>
              </w:rPr>
              <w:t>(</w:t>
            </w:r>
            <w:proofErr w:type="spellStart"/>
            <w:r w:rsidRPr="00D86931">
              <w:rPr>
                <w:rFonts w:ascii="Calibri" w:hAnsi="Calibri" w:cs="Calibri"/>
              </w:rPr>
              <w:t>i</w:t>
            </w:r>
            <w:proofErr w:type="spellEnd"/>
            <w:r w:rsidRPr="00D86931">
              <w:rPr>
                <w:rFonts w:ascii="Calibri" w:hAnsi="Calibri" w:cs="Calibri"/>
              </w:rPr>
              <w:t>)</w:t>
            </w:r>
          </w:p>
        </w:tc>
        <w:tc>
          <w:tcPr>
            <w:tcW w:w="39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B80A8" w14:textId="77777777" w:rsidR="00D86931" w:rsidRPr="00D86931" w:rsidRDefault="00D86931" w:rsidP="00306E1F">
            <w:pPr>
              <w:spacing w:after="120" w:line="240" w:lineRule="exact"/>
              <w:rPr>
                <w:rFonts w:ascii="Calibri" w:hAnsi="Calibri" w:cs="Calibri"/>
              </w:rPr>
            </w:pPr>
            <w:r w:rsidRPr="00D86931">
              <w:rPr>
                <w:rFonts w:ascii="Calibri" w:hAnsi="Calibri" w:cs="Calibri"/>
              </w:rPr>
              <w:t xml:space="preserve">For each person </w:t>
            </w:r>
            <w:proofErr w:type="gramStart"/>
            <w:r w:rsidRPr="00D86931">
              <w:rPr>
                <w:rFonts w:ascii="Calibri" w:hAnsi="Calibri" w:cs="Calibri"/>
              </w:rPr>
              <w:t>in excess of</w:t>
            </w:r>
            <w:proofErr w:type="gramEnd"/>
            <w:r w:rsidRPr="00D86931">
              <w:rPr>
                <w:rFonts w:ascii="Calibri" w:hAnsi="Calibri" w:cs="Calibri"/>
              </w:rPr>
              <w:t xml:space="preserve"> two (excluding infants in arms)</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D37D6E" w14:textId="77777777" w:rsidR="00D86931" w:rsidRPr="00D86931" w:rsidRDefault="00D86931" w:rsidP="00306E1F">
            <w:pPr>
              <w:spacing w:after="120" w:line="240" w:lineRule="exact"/>
              <w:rPr>
                <w:rFonts w:ascii="Calibri" w:hAnsi="Calibri" w:cs="Calibri"/>
              </w:rPr>
            </w:pPr>
            <w:r w:rsidRPr="00D86931">
              <w:rPr>
                <w:rFonts w:ascii="Calibri" w:hAnsi="Calibri" w:cs="Calibri"/>
                <w:color w:val="000000"/>
              </w:rPr>
              <w:t>44p</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157FBAFB" w14:textId="77777777" w:rsidR="00D86931" w:rsidRPr="00D86931" w:rsidRDefault="00D86931" w:rsidP="00306E1F">
            <w:pPr>
              <w:spacing w:after="120" w:line="240" w:lineRule="exact"/>
              <w:jc w:val="center"/>
              <w:rPr>
                <w:rFonts w:ascii="Calibri" w:hAnsi="Calibri" w:cs="Calibri"/>
                <w:color w:val="000000"/>
              </w:rPr>
            </w:pPr>
            <w:r w:rsidRPr="00D86931">
              <w:rPr>
                <w:rFonts w:ascii="Calibri" w:hAnsi="Calibri" w:cs="Calibri"/>
                <w:color w:val="000000"/>
              </w:rPr>
              <w:t>10%</w:t>
            </w:r>
          </w:p>
        </w:tc>
      </w:tr>
      <w:tr w:rsidR="00D86931" w:rsidRPr="00D86931" w14:paraId="75F85C47" w14:textId="77777777" w:rsidTr="00D86931">
        <w:trPr>
          <w:trHeight w:val="303"/>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A9C68" w14:textId="77777777" w:rsidR="00D86931" w:rsidRPr="00D86931" w:rsidRDefault="00D86931" w:rsidP="00306E1F">
            <w:pPr>
              <w:spacing w:after="120" w:line="240" w:lineRule="exact"/>
              <w:rPr>
                <w:rFonts w:ascii="Calibri" w:hAnsi="Calibri" w:cs="Calibri"/>
              </w:rPr>
            </w:pPr>
            <w:r w:rsidRPr="00D86931">
              <w:rPr>
                <w:rFonts w:ascii="Calibri" w:hAnsi="Calibri" w:cs="Calibri"/>
              </w:rPr>
              <w:t>(ii)</w:t>
            </w:r>
          </w:p>
        </w:tc>
        <w:tc>
          <w:tcPr>
            <w:tcW w:w="39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F2343" w14:textId="77777777" w:rsidR="00D86931" w:rsidRPr="00D86931" w:rsidRDefault="00D86931" w:rsidP="00306E1F">
            <w:pPr>
              <w:spacing w:after="120" w:line="240" w:lineRule="exact"/>
              <w:rPr>
                <w:rFonts w:ascii="Calibri" w:hAnsi="Calibri" w:cs="Calibri"/>
              </w:rPr>
            </w:pPr>
            <w:r w:rsidRPr="00D86931">
              <w:rPr>
                <w:rFonts w:ascii="Calibri" w:hAnsi="Calibri" w:cs="Calibri"/>
              </w:rPr>
              <w:t>For the use of the luggage compartment a maximum charge of</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78A751" w14:textId="77777777" w:rsidR="00D86931" w:rsidRPr="00D86931" w:rsidRDefault="00D86931" w:rsidP="00306E1F">
            <w:pPr>
              <w:spacing w:after="120" w:line="240" w:lineRule="exact"/>
              <w:rPr>
                <w:rFonts w:ascii="Calibri" w:hAnsi="Calibri" w:cs="Calibri"/>
              </w:rPr>
            </w:pPr>
            <w:r w:rsidRPr="00D86931">
              <w:rPr>
                <w:rFonts w:ascii="Calibri" w:hAnsi="Calibri" w:cs="Calibri"/>
                <w:color w:val="000000"/>
              </w:rPr>
              <w:t>44p</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64B7B06E" w14:textId="77777777" w:rsidR="00D86931" w:rsidRPr="00D86931" w:rsidRDefault="00D86931" w:rsidP="00306E1F">
            <w:pPr>
              <w:spacing w:after="120" w:line="240" w:lineRule="exact"/>
              <w:jc w:val="center"/>
              <w:rPr>
                <w:rFonts w:ascii="Calibri" w:hAnsi="Calibri" w:cs="Calibri"/>
                <w:color w:val="000000"/>
              </w:rPr>
            </w:pPr>
            <w:r w:rsidRPr="00D86931">
              <w:rPr>
                <w:rFonts w:ascii="Calibri" w:hAnsi="Calibri" w:cs="Calibri"/>
                <w:color w:val="000000"/>
              </w:rPr>
              <w:t>10%</w:t>
            </w:r>
          </w:p>
        </w:tc>
      </w:tr>
      <w:tr w:rsidR="00D86931" w:rsidRPr="00D86931" w14:paraId="443C2821" w14:textId="77777777" w:rsidTr="00D86931">
        <w:trPr>
          <w:trHeight w:val="431"/>
        </w:trPr>
        <w:tc>
          <w:tcPr>
            <w:tcW w:w="27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8F459" w14:textId="77777777" w:rsidR="00D86931" w:rsidRPr="00D86931" w:rsidRDefault="00D86931" w:rsidP="00306E1F">
            <w:pPr>
              <w:spacing w:line="240" w:lineRule="exact"/>
              <w:rPr>
                <w:rFonts w:ascii="Calibri" w:hAnsi="Calibri" w:cs="Calibri"/>
                <w:b/>
                <w:bCs/>
              </w:rPr>
            </w:pPr>
            <w:r w:rsidRPr="00D86931">
              <w:rPr>
                <w:rFonts w:ascii="Calibri" w:hAnsi="Calibri" w:cs="Calibri"/>
                <w:b/>
                <w:bCs/>
              </w:rPr>
              <w:t>NB</w:t>
            </w:r>
          </w:p>
        </w:tc>
        <w:tc>
          <w:tcPr>
            <w:tcW w:w="390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C2CB2F" w14:textId="77777777" w:rsidR="00D86931" w:rsidRPr="00D86931" w:rsidRDefault="00D86931" w:rsidP="00306E1F">
            <w:pPr>
              <w:spacing w:line="240" w:lineRule="exact"/>
              <w:jc w:val="both"/>
              <w:rPr>
                <w:rFonts w:ascii="Calibri" w:hAnsi="Calibri" w:cs="Calibri"/>
                <w:b/>
                <w:bCs/>
              </w:rPr>
            </w:pPr>
            <w:r w:rsidRPr="00D86931">
              <w:rPr>
                <w:rFonts w:ascii="Calibri" w:hAnsi="Calibri" w:cs="Calibri"/>
                <w:b/>
                <w:bCs/>
              </w:rPr>
              <w:t>The above tariff also applies to all hiring’s terminating outside the Borough unless an alternative fare or rate of fare is agreed with the hirer before the commencement of the journey.</w:t>
            </w:r>
          </w:p>
        </w:tc>
        <w:tc>
          <w:tcPr>
            <w:tcW w:w="408"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BF97D2E" w14:textId="77777777" w:rsidR="00D86931" w:rsidRPr="00D86931" w:rsidRDefault="00D86931" w:rsidP="00306E1F">
            <w:pPr>
              <w:spacing w:line="240" w:lineRule="exact"/>
              <w:rPr>
                <w:rFonts w:ascii="Calibri" w:hAnsi="Calibri" w:cs="Calibri"/>
                <w:b/>
                <w:bCs/>
              </w:rPr>
            </w:pPr>
          </w:p>
        </w:tc>
        <w:tc>
          <w:tcPr>
            <w:tcW w:w="411" w:type="pct"/>
            <w:tcBorders>
              <w:top w:val="single" w:sz="4" w:space="0" w:color="auto"/>
              <w:left w:val="nil"/>
              <w:bottom w:val="single" w:sz="8" w:space="0" w:color="auto"/>
              <w:right w:val="single" w:sz="8" w:space="0" w:color="auto"/>
            </w:tcBorders>
            <w:shd w:val="clear" w:color="auto" w:fill="FFFFFF" w:themeFill="background1"/>
          </w:tcPr>
          <w:p w14:paraId="4D43FC8A" w14:textId="77777777" w:rsidR="00D86931" w:rsidRPr="00D86931" w:rsidRDefault="00D86931" w:rsidP="00306E1F">
            <w:pPr>
              <w:spacing w:line="240" w:lineRule="exact"/>
              <w:jc w:val="center"/>
              <w:rPr>
                <w:rFonts w:ascii="Calibri" w:hAnsi="Calibri" w:cs="Calibri"/>
                <w:b/>
                <w:bCs/>
              </w:rPr>
            </w:pPr>
          </w:p>
        </w:tc>
      </w:tr>
      <w:tr w:rsidR="00D86931" w:rsidRPr="00D86931" w14:paraId="3A005C26" w14:textId="77777777" w:rsidTr="00306E1F">
        <w:trPr>
          <w:trHeight w:val="43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DC4657" w14:textId="77777777" w:rsidR="00D86931" w:rsidRPr="00D86931" w:rsidRDefault="00D86931" w:rsidP="00306E1F">
            <w:pPr>
              <w:spacing w:line="240" w:lineRule="exact"/>
              <w:rPr>
                <w:rFonts w:ascii="Calibri" w:hAnsi="Calibri" w:cs="Calibri"/>
              </w:rPr>
            </w:pPr>
          </w:p>
          <w:p w14:paraId="678354F7" w14:textId="77777777" w:rsidR="00D86931" w:rsidRPr="00D86931" w:rsidRDefault="00D86931" w:rsidP="00306E1F">
            <w:pPr>
              <w:spacing w:line="240" w:lineRule="exact"/>
              <w:rPr>
                <w:rFonts w:ascii="Calibri" w:hAnsi="Calibri" w:cs="Calibri"/>
              </w:rPr>
            </w:pPr>
            <w:r w:rsidRPr="00D86931">
              <w:rPr>
                <w:rFonts w:ascii="Calibri" w:hAnsi="Calibri" w:cs="Calibri"/>
              </w:rPr>
              <w:t>(iii)</w:t>
            </w:r>
          </w:p>
        </w:tc>
        <w:tc>
          <w:tcPr>
            <w:tcW w:w="3907" w:type="pct"/>
            <w:tcBorders>
              <w:top w:val="nil"/>
              <w:left w:val="nil"/>
              <w:bottom w:val="single" w:sz="8" w:space="0" w:color="auto"/>
              <w:right w:val="single" w:sz="8" w:space="0" w:color="auto"/>
            </w:tcBorders>
            <w:tcMar>
              <w:top w:w="0" w:type="dxa"/>
              <w:left w:w="108" w:type="dxa"/>
              <w:bottom w:w="0" w:type="dxa"/>
              <w:right w:w="108" w:type="dxa"/>
            </w:tcMar>
            <w:hideMark/>
          </w:tcPr>
          <w:p w14:paraId="345F6E02" w14:textId="77777777" w:rsidR="00D86931" w:rsidRPr="00D86931" w:rsidRDefault="00D86931" w:rsidP="00306E1F">
            <w:pPr>
              <w:spacing w:after="120" w:line="240" w:lineRule="exact"/>
              <w:jc w:val="both"/>
              <w:rPr>
                <w:rFonts w:ascii="Calibri" w:hAnsi="Calibri" w:cs="Calibri"/>
                <w:lang w:val="en-US"/>
              </w:rPr>
            </w:pPr>
            <w:r w:rsidRPr="00D86931">
              <w:rPr>
                <w:rFonts w:ascii="Calibri" w:hAnsi="Calibri" w:cs="Calibri"/>
                <w:lang w:val="en-US"/>
              </w:rPr>
              <w:t>A charge may be levied for restoration costs should you soil or damage this vehicle.  The Proprietor reserves the right to take civil action where necessary.</w:t>
            </w:r>
          </w:p>
          <w:p w14:paraId="4C0C1A3E" w14:textId="77777777" w:rsidR="00D86931" w:rsidRPr="00D86931" w:rsidRDefault="00D86931" w:rsidP="00306E1F">
            <w:pPr>
              <w:spacing w:after="120" w:line="240" w:lineRule="exact"/>
              <w:jc w:val="both"/>
              <w:rPr>
                <w:rFonts w:ascii="Calibri" w:hAnsi="Calibri" w:cs="Calibri"/>
                <w:lang w:val="en-US"/>
              </w:rPr>
            </w:pPr>
            <w:r w:rsidRPr="00D86931">
              <w:rPr>
                <w:rFonts w:ascii="Calibri" w:hAnsi="Calibri" w:cs="Calibri"/>
                <w:b/>
                <w:bCs/>
                <w:i/>
                <w:iCs/>
                <w:lang w:val="en-US"/>
              </w:rPr>
              <w:t>The proprietor reserves the right to take civil action where necessary for any damage to the inside and/or exterior of the vehicle, which has been caused by the hirer.</w:t>
            </w:r>
          </w:p>
        </w:tc>
        <w:tc>
          <w:tcPr>
            <w:tcW w:w="4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579C5C" w14:textId="77777777" w:rsidR="00D86931" w:rsidRPr="00D86931" w:rsidRDefault="00D86931" w:rsidP="00306E1F">
            <w:pPr>
              <w:spacing w:after="120" w:line="240" w:lineRule="exact"/>
              <w:rPr>
                <w:rFonts w:ascii="Calibri" w:hAnsi="Calibri" w:cs="Calibri"/>
              </w:rPr>
            </w:pPr>
            <w:r w:rsidRPr="00D86931">
              <w:rPr>
                <w:rFonts w:ascii="Calibri" w:hAnsi="Calibri" w:cs="Calibri"/>
              </w:rPr>
              <w:t>£80</w:t>
            </w:r>
          </w:p>
        </w:tc>
        <w:tc>
          <w:tcPr>
            <w:tcW w:w="411" w:type="pct"/>
            <w:tcBorders>
              <w:top w:val="nil"/>
              <w:left w:val="nil"/>
              <w:bottom w:val="single" w:sz="8" w:space="0" w:color="auto"/>
              <w:right w:val="single" w:sz="8" w:space="0" w:color="auto"/>
            </w:tcBorders>
            <w:shd w:val="clear" w:color="auto" w:fill="FFFFFF" w:themeFill="background1"/>
          </w:tcPr>
          <w:p w14:paraId="4716351C" w14:textId="77777777" w:rsidR="00D86931" w:rsidRPr="00D86931" w:rsidRDefault="00D86931" w:rsidP="00306E1F">
            <w:pPr>
              <w:spacing w:after="120" w:line="240" w:lineRule="exact"/>
              <w:jc w:val="center"/>
              <w:rPr>
                <w:rFonts w:ascii="Calibri" w:hAnsi="Calibri" w:cs="Calibri"/>
              </w:rPr>
            </w:pPr>
            <w:r w:rsidRPr="00D86931">
              <w:rPr>
                <w:rFonts w:ascii="Calibri" w:hAnsi="Calibri" w:cs="Calibri"/>
              </w:rPr>
              <w:t>33%</w:t>
            </w:r>
          </w:p>
        </w:tc>
      </w:tr>
    </w:tbl>
    <w:p w14:paraId="15B0DB6D" w14:textId="77777777" w:rsidR="002930B2" w:rsidRPr="00D86931" w:rsidRDefault="002930B2">
      <w:pPr>
        <w:rPr>
          <w:sz w:val="32"/>
          <w:szCs w:val="32"/>
        </w:rPr>
      </w:pPr>
    </w:p>
    <w:sectPr w:rsidR="002930B2" w:rsidRPr="00D86931" w:rsidSect="00D869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31"/>
    <w:rsid w:val="002930B2"/>
    <w:rsid w:val="00D86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A471"/>
  <w15:chartTrackingRefBased/>
  <w15:docId w15:val="{D658F99D-0BF0-44AC-9290-C94C2756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2193</Characters>
  <Application>Microsoft Office Word</Application>
  <DocSecurity>0</DocSecurity>
  <Lines>18</Lines>
  <Paragraphs>5</Paragraphs>
  <ScaleCrop>false</ScaleCrop>
  <Company>Milton Keynes Council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Surti</dc:creator>
  <cp:keywords/>
  <dc:description/>
  <cp:lastModifiedBy>Tina Surti</cp:lastModifiedBy>
  <cp:revision>1</cp:revision>
  <dcterms:created xsi:type="dcterms:W3CDTF">2022-06-23T14:53:00Z</dcterms:created>
  <dcterms:modified xsi:type="dcterms:W3CDTF">2022-06-23T14:57:00Z</dcterms:modified>
</cp:coreProperties>
</file>