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A2548" w14:textId="2B2794ED" w:rsidR="00AC5864" w:rsidRDefault="00AC5864" w:rsidP="00C26304">
      <w:pPr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2C1A5C" wp14:editId="2F1B0D56">
            <wp:simplePos x="0" y="0"/>
            <wp:positionH relativeFrom="column">
              <wp:posOffset>4596765</wp:posOffset>
            </wp:positionH>
            <wp:positionV relativeFrom="paragraph">
              <wp:posOffset>-62865</wp:posOffset>
            </wp:positionV>
            <wp:extent cx="2160905" cy="539750"/>
            <wp:effectExtent l="0" t="0" r="0" b="0"/>
            <wp:wrapNone/>
            <wp:docPr id="3" name="Picture 3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5B7D56" w14:textId="77777777" w:rsidR="00AC5864" w:rsidRDefault="00AC5864" w:rsidP="00C26304">
      <w:pPr>
        <w:jc w:val="right"/>
        <w:rPr>
          <w:rFonts w:ascii="Arial" w:hAnsi="Arial" w:cs="Arial"/>
        </w:rPr>
      </w:pPr>
    </w:p>
    <w:p w14:paraId="466DF2C9" w14:textId="6209C06A" w:rsidR="00C75EDB" w:rsidRDefault="00C75EDB" w:rsidP="00C26304">
      <w:pPr>
        <w:jc w:val="right"/>
        <w:rPr>
          <w:rFonts w:ascii="Arial" w:hAnsi="Arial" w:cs="Arial"/>
        </w:rPr>
      </w:pPr>
    </w:p>
    <w:p w14:paraId="0307F0E0" w14:textId="77777777" w:rsidR="00B770A6" w:rsidRPr="00AD40D5" w:rsidRDefault="00B770A6" w:rsidP="00A809AD">
      <w:pPr>
        <w:spacing w:after="80"/>
        <w:rPr>
          <w:rFonts w:asciiTheme="minorHAnsi" w:hAnsiTheme="minorHAnsi" w:cs="Arial"/>
          <w:sz w:val="22"/>
          <w:szCs w:val="22"/>
        </w:rPr>
      </w:pPr>
      <w:r w:rsidRPr="00AD40D5">
        <w:rPr>
          <w:rFonts w:asciiTheme="minorHAnsi" w:hAnsiTheme="minorHAnsi" w:cs="Arial"/>
          <w:b/>
          <w:sz w:val="22"/>
          <w:szCs w:val="22"/>
        </w:rPr>
        <w:t>CALLING IN PROCEDURE</w:t>
      </w:r>
    </w:p>
    <w:p w14:paraId="62B06B68" w14:textId="77777777" w:rsidR="00B770A6" w:rsidRPr="00AD40D5" w:rsidRDefault="00B770A6" w:rsidP="00A809AD">
      <w:pPr>
        <w:spacing w:after="80"/>
        <w:ind w:left="720" w:hanging="720"/>
        <w:rPr>
          <w:rFonts w:asciiTheme="minorHAnsi" w:hAnsiTheme="minorHAnsi" w:cs="Arial"/>
          <w:sz w:val="22"/>
          <w:szCs w:val="22"/>
        </w:rPr>
      </w:pPr>
      <w:r w:rsidRPr="00AD40D5">
        <w:rPr>
          <w:rFonts w:asciiTheme="minorHAnsi" w:hAnsiTheme="minorHAnsi" w:cs="Arial"/>
          <w:sz w:val="22"/>
          <w:szCs w:val="22"/>
        </w:rPr>
        <w:t>1.</w:t>
      </w:r>
      <w:r w:rsidRPr="00AD40D5">
        <w:rPr>
          <w:rFonts w:asciiTheme="minorHAnsi" w:hAnsiTheme="minorHAnsi" w:cs="Arial"/>
          <w:sz w:val="22"/>
          <w:szCs w:val="22"/>
        </w:rPr>
        <w:tab/>
        <w:t xml:space="preserve">We, the undersigned, being residents or local government electors of the Borough of Milton Keynes, do hereby request that the following proposed decision be ‘called-in’ for consideration by the </w:t>
      </w:r>
      <w:r w:rsidR="00050EEA" w:rsidRPr="00AD40D5">
        <w:rPr>
          <w:rFonts w:asciiTheme="minorHAnsi" w:hAnsiTheme="minorHAnsi" w:cs="Arial"/>
          <w:sz w:val="22"/>
          <w:szCs w:val="22"/>
        </w:rPr>
        <w:t xml:space="preserve">relevant </w:t>
      </w:r>
      <w:r w:rsidRPr="00AD40D5">
        <w:rPr>
          <w:rFonts w:asciiTheme="minorHAnsi" w:hAnsiTheme="minorHAnsi" w:cs="Arial"/>
          <w:sz w:val="22"/>
          <w:szCs w:val="22"/>
        </w:rPr>
        <w:t>Scrutiny Committee of the Council.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2970"/>
        <w:gridCol w:w="7110"/>
      </w:tblGrid>
      <w:tr w:rsidR="002443CC" w:rsidRPr="00AD40D5" w14:paraId="0A7AD29C" w14:textId="77777777" w:rsidTr="00C26304">
        <w:trPr>
          <w:trHeight w:val="285"/>
        </w:trPr>
        <w:tc>
          <w:tcPr>
            <w:tcW w:w="2970" w:type="dxa"/>
          </w:tcPr>
          <w:p w14:paraId="2515712B" w14:textId="77777777" w:rsidR="002443CC" w:rsidRPr="00AD40D5" w:rsidRDefault="002443CC" w:rsidP="002443CC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AD40D5">
              <w:rPr>
                <w:rFonts w:asciiTheme="minorHAnsi" w:hAnsiTheme="minorHAnsi" w:cs="Arial"/>
                <w:sz w:val="22"/>
                <w:szCs w:val="22"/>
              </w:rPr>
              <w:t>Decision to be called-in:</w:t>
            </w:r>
          </w:p>
        </w:tc>
        <w:tc>
          <w:tcPr>
            <w:tcW w:w="7110" w:type="dxa"/>
          </w:tcPr>
          <w:p w14:paraId="42A336D1" w14:textId="77777777" w:rsidR="002443CC" w:rsidRPr="00AD40D5" w:rsidRDefault="002443CC" w:rsidP="002443CC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443CC" w:rsidRPr="00AD40D5" w14:paraId="79ED445A" w14:textId="77777777" w:rsidTr="00C26304">
        <w:trPr>
          <w:trHeight w:val="285"/>
        </w:trPr>
        <w:tc>
          <w:tcPr>
            <w:tcW w:w="2970" w:type="dxa"/>
          </w:tcPr>
          <w:p w14:paraId="24EE669E" w14:textId="77777777" w:rsidR="002443CC" w:rsidRPr="00AD40D5" w:rsidRDefault="002443CC" w:rsidP="002443CC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AD40D5">
              <w:rPr>
                <w:rFonts w:asciiTheme="minorHAnsi" w:hAnsiTheme="minorHAnsi" w:cs="Arial"/>
                <w:sz w:val="22"/>
                <w:szCs w:val="22"/>
              </w:rPr>
              <w:t>Decision Maker:</w:t>
            </w:r>
          </w:p>
        </w:tc>
        <w:tc>
          <w:tcPr>
            <w:tcW w:w="7110" w:type="dxa"/>
          </w:tcPr>
          <w:p w14:paraId="68E37ADC" w14:textId="77777777" w:rsidR="002443CC" w:rsidRPr="00AD40D5" w:rsidRDefault="002443CC" w:rsidP="002443CC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443CC" w:rsidRPr="00AD40D5" w14:paraId="34276E7C" w14:textId="77777777" w:rsidTr="00C26304">
        <w:trPr>
          <w:trHeight w:val="285"/>
        </w:trPr>
        <w:tc>
          <w:tcPr>
            <w:tcW w:w="2970" w:type="dxa"/>
          </w:tcPr>
          <w:p w14:paraId="1E642942" w14:textId="77777777" w:rsidR="002443CC" w:rsidRPr="00AD40D5" w:rsidRDefault="002443CC" w:rsidP="002443CC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AD40D5">
              <w:rPr>
                <w:rFonts w:asciiTheme="minorHAnsi" w:hAnsiTheme="minorHAnsi" w:cs="Arial"/>
                <w:sz w:val="22"/>
                <w:szCs w:val="22"/>
              </w:rPr>
              <w:t>Subject:</w:t>
            </w:r>
          </w:p>
        </w:tc>
        <w:tc>
          <w:tcPr>
            <w:tcW w:w="7110" w:type="dxa"/>
          </w:tcPr>
          <w:p w14:paraId="038F867F" w14:textId="77777777" w:rsidR="002443CC" w:rsidRPr="00AD40D5" w:rsidRDefault="002443CC" w:rsidP="002443CC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443CC" w:rsidRPr="00AD40D5" w14:paraId="3EC34509" w14:textId="77777777" w:rsidTr="00C26304">
        <w:trPr>
          <w:trHeight w:val="285"/>
        </w:trPr>
        <w:tc>
          <w:tcPr>
            <w:tcW w:w="10080" w:type="dxa"/>
            <w:gridSpan w:val="2"/>
          </w:tcPr>
          <w:p w14:paraId="67C6554C" w14:textId="77777777" w:rsidR="002443CC" w:rsidRPr="00AD40D5" w:rsidRDefault="002443CC" w:rsidP="002443CC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AD40D5">
              <w:rPr>
                <w:rFonts w:asciiTheme="minorHAnsi" w:hAnsiTheme="minorHAnsi" w:cs="Arial"/>
                <w:sz w:val="22"/>
                <w:szCs w:val="22"/>
              </w:rPr>
              <w:t>(Please state overleaf the reasons why the call-in is being requested)</w:t>
            </w:r>
          </w:p>
        </w:tc>
      </w:tr>
    </w:tbl>
    <w:p w14:paraId="643C50D8" w14:textId="77777777" w:rsidR="002443CC" w:rsidRPr="00AD40D5" w:rsidRDefault="002443CC" w:rsidP="00A809AD">
      <w:pPr>
        <w:tabs>
          <w:tab w:val="left" w:pos="720"/>
        </w:tabs>
        <w:spacing w:before="120" w:after="80"/>
        <w:ind w:left="720" w:hanging="720"/>
        <w:rPr>
          <w:rFonts w:asciiTheme="minorHAnsi" w:hAnsiTheme="minorHAnsi" w:cs="Arial"/>
        </w:rPr>
      </w:pPr>
      <w:r w:rsidRPr="00AD40D5">
        <w:rPr>
          <w:rFonts w:ascii="Arial" w:hAnsi="Arial" w:cs="Arial"/>
          <w:sz w:val="22"/>
          <w:szCs w:val="22"/>
        </w:rPr>
        <w:tab/>
      </w:r>
      <w:r w:rsidRPr="00AD40D5">
        <w:rPr>
          <w:rFonts w:asciiTheme="minorHAnsi" w:hAnsiTheme="minorHAnsi" w:cs="Arial"/>
          <w:sz w:val="22"/>
          <w:szCs w:val="22"/>
        </w:rPr>
        <w:t xml:space="preserve">The collection and processing of personal data is governed by the </w:t>
      </w:r>
      <w:r w:rsidR="00B72705" w:rsidRPr="00AD40D5">
        <w:rPr>
          <w:rFonts w:asciiTheme="minorHAnsi" w:hAnsiTheme="minorHAnsi" w:cs="Arial"/>
          <w:sz w:val="22"/>
          <w:szCs w:val="22"/>
        </w:rPr>
        <w:t>GDPR and Data Protection Act 2018</w:t>
      </w:r>
      <w:r w:rsidRPr="00AD40D5">
        <w:rPr>
          <w:rFonts w:asciiTheme="minorHAnsi" w:hAnsiTheme="minorHAnsi" w:cs="Arial"/>
          <w:sz w:val="22"/>
          <w:szCs w:val="22"/>
        </w:rPr>
        <w:t>, in compliance with this you are hereby notified that the personal data you are providing on the form will become a background paper under Section 100(D) of the Local Government Act 1972 and, as such, open for public inspection for a period of four years.</w:t>
      </w:r>
      <w:r w:rsidR="00B72705" w:rsidRPr="00AD40D5">
        <w:rPr>
          <w:rFonts w:asciiTheme="minorHAnsi" w:hAnsiTheme="minorHAnsi" w:cs="Arial"/>
          <w:sz w:val="22"/>
          <w:szCs w:val="22"/>
        </w:rPr>
        <w:t xml:space="preserve"> The Council’s corporate privacy notice at</w:t>
      </w:r>
      <w:r w:rsidR="00B72705" w:rsidRPr="00AD40D5">
        <w:rPr>
          <w:rFonts w:asciiTheme="minorHAnsi" w:hAnsiTheme="minorHAnsi"/>
          <w:color w:val="1F497D"/>
          <w:sz w:val="22"/>
          <w:szCs w:val="22"/>
        </w:rPr>
        <w:t xml:space="preserve"> </w:t>
      </w:r>
      <w:hyperlink r:id="rId7" w:history="1">
        <w:r w:rsidR="00B72705" w:rsidRPr="00AD40D5">
          <w:rPr>
            <w:rStyle w:val="Hyperlink"/>
            <w:rFonts w:asciiTheme="minorHAnsi" w:hAnsiTheme="minorHAnsi"/>
            <w:sz w:val="22"/>
            <w:szCs w:val="22"/>
          </w:rPr>
          <w:t>www.milton-keynes.gov.uk/privacy</w:t>
        </w:r>
      </w:hyperlink>
      <w:r w:rsidR="00B72705" w:rsidRPr="00AD40D5">
        <w:rPr>
          <w:rFonts w:asciiTheme="minorHAnsi" w:hAnsiTheme="minorHAnsi"/>
          <w:color w:val="1F497D"/>
          <w:sz w:val="22"/>
          <w:szCs w:val="22"/>
        </w:rPr>
        <w:t xml:space="preserve"> </w:t>
      </w:r>
      <w:r w:rsidR="00B72705" w:rsidRPr="00AD40D5">
        <w:rPr>
          <w:rFonts w:asciiTheme="minorHAnsi" w:hAnsiTheme="minorHAnsi" w:cs="Arial"/>
          <w:sz w:val="22"/>
          <w:szCs w:val="22"/>
        </w:rPr>
        <w:t>provides further information</w:t>
      </w:r>
      <w:r w:rsidR="00B72705" w:rsidRPr="00AD40D5">
        <w:rPr>
          <w:rFonts w:asciiTheme="minorHAnsi" w:hAnsiTheme="minorHAnsi"/>
          <w:color w:val="1F497D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9"/>
        <w:gridCol w:w="3239"/>
        <w:gridCol w:w="270"/>
        <w:gridCol w:w="6030"/>
      </w:tblGrid>
      <w:tr w:rsidR="002443CC" w:rsidRPr="00C26304" w14:paraId="4D411228" w14:textId="77777777" w:rsidTr="00C26304"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F661DB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C26304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F150446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0451B2B2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C26304">
              <w:rPr>
                <w:rFonts w:ascii="Arial" w:hAnsi="Arial" w:cs="Arial"/>
                <w:b/>
                <w:sz w:val="20"/>
                <w:szCs w:val="20"/>
              </w:rPr>
              <w:t>Address (please print)</w:t>
            </w:r>
          </w:p>
        </w:tc>
      </w:tr>
      <w:tr w:rsidR="002443CC" w:rsidRPr="00C26304" w14:paraId="713ABF52" w14:textId="77777777" w:rsidTr="00C26304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54626AE9" w14:textId="77777777" w:rsidR="002443CC" w:rsidRPr="00AD40D5" w:rsidRDefault="002443CC" w:rsidP="00AC67A6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AD40D5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3239" w:type="dxa"/>
            <w:tcBorders>
              <w:top w:val="nil"/>
              <w:left w:val="nil"/>
              <w:right w:val="nil"/>
            </w:tcBorders>
          </w:tcPr>
          <w:p w14:paraId="5EAC5970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4F01401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nil"/>
              <w:left w:val="nil"/>
              <w:right w:val="nil"/>
            </w:tcBorders>
          </w:tcPr>
          <w:p w14:paraId="593C1692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3CC" w:rsidRPr="00C26304" w14:paraId="5B101D18" w14:textId="77777777" w:rsidTr="00C26304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75CA9649" w14:textId="77777777" w:rsidR="002443CC" w:rsidRPr="00AD40D5" w:rsidRDefault="002443CC" w:rsidP="00AC67A6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AD40D5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3239" w:type="dxa"/>
            <w:tcBorders>
              <w:top w:val="nil"/>
              <w:left w:val="nil"/>
              <w:right w:val="nil"/>
            </w:tcBorders>
          </w:tcPr>
          <w:p w14:paraId="77F46521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5D89181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nil"/>
              <w:right w:val="nil"/>
            </w:tcBorders>
          </w:tcPr>
          <w:p w14:paraId="1052FF12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3CC" w:rsidRPr="00C26304" w14:paraId="619948A2" w14:textId="77777777" w:rsidTr="00C26304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14390D78" w14:textId="77777777" w:rsidR="002443CC" w:rsidRPr="00AD40D5" w:rsidRDefault="002443CC" w:rsidP="00AC67A6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AD40D5">
              <w:rPr>
                <w:rFonts w:asciiTheme="minorHAnsi" w:hAnsiTheme="minorHAnsi" w:cs="Arial"/>
                <w:sz w:val="22"/>
                <w:szCs w:val="22"/>
              </w:rPr>
              <w:t>3.</w:t>
            </w:r>
          </w:p>
        </w:tc>
        <w:tc>
          <w:tcPr>
            <w:tcW w:w="3239" w:type="dxa"/>
            <w:tcBorders>
              <w:left w:val="nil"/>
              <w:right w:val="nil"/>
            </w:tcBorders>
          </w:tcPr>
          <w:p w14:paraId="6BC66FB6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6B87F05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nil"/>
              <w:right w:val="nil"/>
            </w:tcBorders>
          </w:tcPr>
          <w:p w14:paraId="5EEDBDDA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3CC" w:rsidRPr="00C26304" w14:paraId="2EE9D6FF" w14:textId="77777777" w:rsidTr="00C26304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50845308" w14:textId="77777777" w:rsidR="002443CC" w:rsidRPr="00AD40D5" w:rsidRDefault="002443CC" w:rsidP="00AC67A6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AD40D5">
              <w:rPr>
                <w:rFonts w:asciiTheme="minorHAnsi" w:hAnsiTheme="minorHAnsi" w:cs="Arial"/>
                <w:sz w:val="22"/>
                <w:szCs w:val="22"/>
              </w:rPr>
              <w:t>4.</w:t>
            </w:r>
          </w:p>
        </w:tc>
        <w:tc>
          <w:tcPr>
            <w:tcW w:w="3239" w:type="dxa"/>
            <w:tcBorders>
              <w:left w:val="nil"/>
              <w:right w:val="nil"/>
            </w:tcBorders>
          </w:tcPr>
          <w:p w14:paraId="7F722E1F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A6061C2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nil"/>
              <w:right w:val="nil"/>
            </w:tcBorders>
          </w:tcPr>
          <w:p w14:paraId="3E932B1D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3CC" w:rsidRPr="00C26304" w14:paraId="66CAE503" w14:textId="77777777" w:rsidTr="00C26304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5BE9B7D9" w14:textId="77777777" w:rsidR="002443CC" w:rsidRPr="00AD40D5" w:rsidRDefault="002443CC" w:rsidP="00AC67A6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AD40D5">
              <w:rPr>
                <w:rFonts w:asciiTheme="minorHAnsi" w:hAnsiTheme="minorHAnsi" w:cs="Arial"/>
                <w:sz w:val="22"/>
                <w:szCs w:val="22"/>
              </w:rPr>
              <w:t>5.</w:t>
            </w:r>
          </w:p>
        </w:tc>
        <w:tc>
          <w:tcPr>
            <w:tcW w:w="3239" w:type="dxa"/>
            <w:tcBorders>
              <w:left w:val="nil"/>
              <w:right w:val="nil"/>
            </w:tcBorders>
          </w:tcPr>
          <w:p w14:paraId="303ED70D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5CCD1AE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nil"/>
              <w:right w:val="nil"/>
            </w:tcBorders>
          </w:tcPr>
          <w:p w14:paraId="4D94F6BF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3CC" w:rsidRPr="00C26304" w14:paraId="0A1FE47D" w14:textId="77777777" w:rsidTr="00C26304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10C085F3" w14:textId="77777777" w:rsidR="002443CC" w:rsidRPr="00AD40D5" w:rsidRDefault="002443CC" w:rsidP="00AC67A6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AD40D5">
              <w:rPr>
                <w:rFonts w:asciiTheme="minorHAnsi" w:hAnsiTheme="minorHAnsi" w:cs="Arial"/>
                <w:sz w:val="22"/>
                <w:szCs w:val="22"/>
              </w:rPr>
              <w:t>6.</w:t>
            </w:r>
          </w:p>
        </w:tc>
        <w:tc>
          <w:tcPr>
            <w:tcW w:w="3239" w:type="dxa"/>
            <w:tcBorders>
              <w:left w:val="nil"/>
              <w:right w:val="nil"/>
            </w:tcBorders>
          </w:tcPr>
          <w:p w14:paraId="44DF774C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BF0650B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nil"/>
              <w:right w:val="nil"/>
            </w:tcBorders>
          </w:tcPr>
          <w:p w14:paraId="606126F1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3CC" w:rsidRPr="00C26304" w14:paraId="7D7998C1" w14:textId="77777777" w:rsidTr="00C26304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048D4955" w14:textId="77777777" w:rsidR="002443CC" w:rsidRPr="00AD40D5" w:rsidRDefault="002443CC" w:rsidP="00AC67A6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AD40D5">
              <w:rPr>
                <w:rFonts w:asciiTheme="minorHAnsi" w:hAnsiTheme="minorHAnsi" w:cs="Arial"/>
                <w:sz w:val="22"/>
                <w:szCs w:val="22"/>
              </w:rPr>
              <w:t>7.</w:t>
            </w:r>
          </w:p>
        </w:tc>
        <w:tc>
          <w:tcPr>
            <w:tcW w:w="3239" w:type="dxa"/>
            <w:tcBorders>
              <w:left w:val="nil"/>
              <w:right w:val="nil"/>
            </w:tcBorders>
          </w:tcPr>
          <w:p w14:paraId="3B430504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5243AB4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nil"/>
              <w:right w:val="nil"/>
            </w:tcBorders>
          </w:tcPr>
          <w:p w14:paraId="29ECD379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3CC" w:rsidRPr="00C26304" w14:paraId="67A67666" w14:textId="77777777" w:rsidTr="00C26304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3CE60F1D" w14:textId="77777777" w:rsidR="002443CC" w:rsidRPr="00AD40D5" w:rsidRDefault="002443CC" w:rsidP="00AC67A6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AD40D5">
              <w:rPr>
                <w:rFonts w:asciiTheme="minorHAnsi" w:hAnsiTheme="minorHAnsi" w:cs="Arial"/>
                <w:sz w:val="22"/>
                <w:szCs w:val="22"/>
              </w:rPr>
              <w:t>8.</w:t>
            </w:r>
          </w:p>
        </w:tc>
        <w:tc>
          <w:tcPr>
            <w:tcW w:w="3239" w:type="dxa"/>
            <w:tcBorders>
              <w:left w:val="nil"/>
              <w:right w:val="nil"/>
            </w:tcBorders>
          </w:tcPr>
          <w:p w14:paraId="60DE8DB2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4EECE6A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nil"/>
              <w:right w:val="nil"/>
            </w:tcBorders>
          </w:tcPr>
          <w:p w14:paraId="68718FCC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3CC" w:rsidRPr="00C26304" w14:paraId="1DDDD157" w14:textId="77777777" w:rsidTr="00C26304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78191978" w14:textId="77777777" w:rsidR="002443CC" w:rsidRPr="00AD40D5" w:rsidRDefault="002443CC" w:rsidP="00AC67A6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AD40D5">
              <w:rPr>
                <w:rFonts w:asciiTheme="minorHAnsi" w:hAnsiTheme="minorHAnsi" w:cs="Arial"/>
                <w:sz w:val="22"/>
                <w:szCs w:val="22"/>
              </w:rPr>
              <w:t>9.</w:t>
            </w:r>
          </w:p>
        </w:tc>
        <w:tc>
          <w:tcPr>
            <w:tcW w:w="3239" w:type="dxa"/>
            <w:tcBorders>
              <w:left w:val="nil"/>
              <w:right w:val="nil"/>
            </w:tcBorders>
          </w:tcPr>
          <w:p w14:paraId="75F2F871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531FDF7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nil"/>
              <w:right w:val="nil"/>
            </w:tcBorders>
          </w:tcPr>
          <w:p w14:paraId="69E8AA65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3CC" w:rsidRPr="00C26304" w14:paraId="6047B24C" w14:textId="77777777" w:rsidTr="00C26304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61B4B89E" w14:textId="77777777" w:rsidR="002443CC" w:rsidRPr="00AD40D5" w:rsidRDefault="002443CC" w:rsidP="00AC67A6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AD40D5">
              <w:rPr>
                <w:rFonts w:asciiTheme="minorHAnsi" w:hAnsiTheme="minorHAnsi" w:cs="Arial"/>
                <w:sz w:val="22"/>
                <w:szCs w:val="22"/>
              </w:rPr>
              <w:t>10.</w:t>
            </w:r>
          </w:p>
        </w:tc>
        <w:tc>
          <w:tcPr>
            <w:tcW w:w="3239" w:type="dxa"/>
            <w:tcBorders>
              <w:left w:val="nil"/>
              <w:right w:val="nil"/>
            </w:tcBorders>
          </w:tcPr>
          <w:p w14:paraId="6D1B6036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E46D726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nil"/>
              <w:right w:val="nil"/>
            </w:tcBorders>
          </w:tcPr>
          <w:p w14:paraId="0EB8BD6D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3CC" w:rsidRPr="00C26304" w14:paraId="5B9E8D76" w14:textId="77777777" w:rsidTr="00C26304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398FF430" w14:textId="77777777" w:rsidR="002443CC" w:rsidRPr="00AD40D5" w:rsidRDefault="002443CC" w:rsidP="00AC67A6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AD40D5">
              <w:rPr>
                <w:rFonts w:asciiTheme="minorHAnsi" w:hAnsiTheme="minorHAnsi" w:cs="Arial"/>
                <w:sz w:val="22"/>
                <w:szCs w:val="22"/>
              </w:rPr>
              <w:t>11.</w:t>
            </w:r>
          </w:p>
        </w:tc>
        <w:tc>
          <w:tcPr>
            <w:tcW w:w="3239" w:type="dxa"/>
            <w:tcBorders>
              <w:left w:val="nil"/>
              <w:right w:val="nil"/>
            </w:tcBorders>
          </w:tcPr>
          <w:p w14:paraId="6297A276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E407E94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nil"/>
              <w:right w:val="nil"/>
            </w:tcBorders>
          </w:tcPr>
          <w:p w14:paraId="3B44DB51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3CC" w:rsidRPr="00C26304" w14:paraId="2D08585A" w14:textId="77777777" w:rsidTr="00C26304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6CA5DC4E" w14:textId="77777777" w:rsidR="002443CC" w:rsidRPr="00AD40D5" w:rsidRDefault="002443CC" w:rsidP="00AC67A6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AD40D5">
              <w:rPr>
                <w:rFonts w:asciiTheme="minorHAnsi" w:hAnsiTheme="minorHAnsi" w:cs="Arial"/>
                <w:sz w:val="22"/>
                <w:szCs w:val="22"/>
              </w:rPr>
              <w:t>12.</w:t>
            </w:r>
          </w:p>
        </w:tc>
        <w:tc>
          <w:tcPr>
            <w:tcW w:w="3239" w:type="dxa"/>
            <w:tcBorders>
              <w:left w:val="nil"/>
              <w:right w:val="nil"/>
            </w:tcBorders>
          </w:tcPr>
          <w:p w14:paraId="32018084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EAC1C3E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nil"/>
              <w:right w:val="nil"/>
            </w:tcBorders>
          </w:tcPr>
          <w:p w14:paraId="2BC483FD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3CC" w:rsidRPr="00C26304" w14:paraId="12749BC0" w14:textId="77777777" w:rsidTr="00C26304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34324D90" w14:textId="77777777" w:rsidR="002443CC" w:rsidRPr="00AD40D5" w:rsidRDefault="002443CC" w:rsidP="00AC67A6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AD40D5">
              <w:rPr>
                <w:rFonts w:asciiTheme="minorHAnsi" w:hAnsiTheme="minorHAnsi" w:cs="Arial"/>
                <w:sz w:val="22"/>
                <w:szCs w:val="22"/>
              </w:rPr>
              <w:t>13.</w:t>
            </w:r>
          </w:p>
        </w:tc>
        <w:tc>
          <w:tcPr>
            <w:tcW w:w="3239" w:type="dxa"/>
            <w:tcBorders>
              <w:left w:val="nil"/>
              <w:right w:val="nil"/>
            </w:tcBorders>
          </w:tcPr>
          <w:p w14:paraId="08D65120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0F2FADD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nil"/>
              <w:right w:val="nil"/>
            </w:tcBorders>
          </w:tcPr>
          <w:p w14:paraId="248EB9A4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3CC" w:rsidRPr="00C26304" w14:paraId="7EC9A363" w14:textId="77777777" w:rsidTr="00C26304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1E87E00E" w14:textId="77777777" w:rsidR="002443CC" w:rsidRPr="00AD40D5" w:rsidRDefault="002443CC" w:rsidP="00AC67A6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AD40D5">
              <w:rPr>
                <w:rFonts w:asciiTheme="minorHAnsi" w:hAnsiTheme="minorHAnsi" w:cs="Arial"/>
                <w:sz w:val="22"/>
                <w:szCs w:val="22"/>
              </w:rPr>
              <w:t>14.</w:t>
            </w:r>
          </w:p>
        </w:tc>
        <w:tc>
          <w:tcPr>
            <w:tcW w:w="3239" w:type="dxa"/>
            <w:tcBorders>
              <w:left w:val="nil"/>
              <w:right w:val="nil"/>
            </w:tcBorders>
          </w:tcPr>
          <w:p w14:paraId="5DAB419D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E011DA6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nil"/>
              <w:right w:val="nil"/>
            </w:tcBorders>
          </w:tcPr>
          <w:p w14:paraId="5BDB1536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3CC" w:rsidRPr="00C26304" w14:paraId="7053882D" w14:textId="77777777" w:rsidTr="00C26304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188E06F3" w14:textId="77777777" w:rsidR="002443CC" w:rsidRPr="00AD40D5" w:rsidRDefault="002443CC" w:rsidP="00AC67A6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AD40D5">
              <w:rPr>
                <w:rFonts w:asciiTheme="minorHAnsi" w:hAnsiTheme="minorHAnsi" w:cs="Arial"/>
                <w:sz w:val="22"/>
                <w:szCs w:val="22"/>
              </w:rPr>
              <w:t>15.</w:t>
            </w:r>
          </w:p>
        </w:tc>
        <w:tc>
          <w:tcPr>
            <w:tcW w:w="3239" w:type="dxa"/>
            <w:tcBorders>
              <w:left w:val="nil"/>
              <w:right w:val="nil"/>
            </w:tcBorders>
          </w:tcPr>
          <w:p w14:paraId="1BAD6708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6564DB5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nil"/>
              <w:right w:val="nil"/>
            </w:tcBorders>
          </w:tcPr>
          <w:p w14:paraId="17F0149D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3CC" w:rsidRPr="00C26304" w14:paraId="6A6E4F6A" w14:textId="77777777" w:rsidTr="00C26304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4F9C0894" w14:textId="77777777" w:rsidR="002443CC" w:rsidRPr="00AD40D5" w:rsidRDefault="002443CC" w:rsidP="00AC67A6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AD40D5">
              <w:rPr>
                <w:rFonts w:asciiTheme="minorHAnsi" w:hAnsiTheme="minorHAnsi" w:cs="Arial"/>
                <w:sz w:val="22"/>
                <w:szCs w:val="22"/>
              </w:rPr>
              <w:t>16.</w:t>
            </w:r>
          </w:p>
        </w:tc>
        <w:tc>
          <w:tcPr>
            <w:tcW w:w="3239" w:type="dxa"/>
            <w:tcBorders>
              <w:left w:val="nil"/>
              <w:right w:val="nil"/>
            </w:tcBorders>
          </w:tcPr>
          <w:p w14:paraId="3001F4B3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615562F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nil"/>
              <w:right w:val="nil"/>
            </w:tcBorders>
          </w:tcPr>
          <w:p w14:paraId="0B983D24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3CC" w:rsidRPr="00C26304" w14:paraId="4BFD4728" w14:textId="77777777" w:rsidTr="00C26304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24E97E56" w14:textId="77777777" w:rsidR="002443CC" w:rsidRPr="00AD40D5" w:rsidRDefault="002443CC" w:rsidP="00AC67A6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AD40D5">
              <w:rPr>
                <w:rFonts w:asciiTheme="minorHAnsi" w:hAnsiTheme="minorHAnsi" w:cs="Arial"/>
                <w:sz w:val="22"/>
                <w:szCs w:val="22"/>
              </w:rPr>
              <w:t>17.</w:t>
            </w:r>
          </w:p>
        </w:tc>
        <w:tc>
          <w:tcPr>
            <w:tcW w:w="3239" w:type="dxa"/>
            <w:tcBorders>
              <w:left w:val="nil"/>
              <w:right w:val="nil"/>
            </w:tcBorders>
          </w:tcPr>
          <w:p w14:paraId="2CA06124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FBB68E3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nil"/>
              <w:right w:val="nil"/>
            </w:tcBorders>
          </w:tcPr>
          <w:p w14:paraId="73B398E4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3CC" w:rsidRPr="00C26304" w14:paraId="75222195" w14:textId="77777777" w:rsidTr="00C26304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4E9FABC3" w14:textId="77777777" w:rsidR="002443CC" w:rsidRPr="00AD40D5" w:rsidRDefault="002443CC" w:rsidP="00AC67A6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AD40D5">
              <w:rPr>
                <w:rFonts w:asciiTheme="minorHAnsi" w:hAnsiTheme="minorHAnsi" w:cs="Arial"/>
                <w:sz w:val="22"/>
                <w:szCs w:val="22"/>
              </w:rPr>
              <w:t>18.</w:t>
            </w:r>
          </w:p>
        </w:tc>
        <w:tc>
          <w:tcPr>
            <w:tcW w:w="3239" w:type="dxa"/>
            <w:tcBorders>
              <w:left w:val="nil"/>
              <w:right w:val="nil"/>
            </w:tcBorders>
          </w:tcPr>
          <w:p w14:paraId="5E8D36B3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A784937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nil"/>
              <w:right w:val="nil"/>
            </w:tcBorders>
          </w:tcPr>
          <w:p w14:paraId="239DBB2B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3CC" w:rsidRPr="00C26304" w14:paraId="452E5775" w14:textId="77777777" w:rsidTr="00C26304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396F3D7A" w14:textId="77777777" w:rsidR="002443CC" w:rsidRPr="00AD40D5" w:rsidRDefault="002443CC" w:rsidP="00AC67A6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AD40D5">
              <w:rPr>
                <w:rFonts w:asciiTheme="minorHAnsi" w:hAnsiTheme="minorHAnsi" w:cs="Arial"/>
                <w:sz w:val="22"/>
                <w:szCs w:val="22"/>
              </w:rPr>
              <w:t>19.</w:t>
            </w:r>
          </w:p>
        </w:tc>
        <w:tc>
          <w:tcPr>
            <w:tcW w:w="3239" w:type="dxa"/>
            <w:tcBorders>
              <w:left w:val="nil"/>
              <w:right w:val="nil"/>
            </w:tcBorders>
          </w:tcPr>
          <w:p w14:paraId="7B963DF8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DD44C54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nil"/>
              <w:right w:val="nil"/>
            </w:tcBorders>
          </w:tcPr>
          <w:p w14:paraId="64810875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3CC" w:rsidRPr="00C26304" w14:paraId="4587251A" w14:textId="77777777" w:rsidTr="00C26304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1DDDED03" w14:textId="77777777" w:rsidR="002443CC" w:rsidRPr="00AD40D5" w:rsidRDefault="002443CC" w:rsidP="00AC67A6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AD40D5">
              <w:rPr>
                <w:rFonts w:asciiTheme="minorHAnsi" w:hAnsiTheme="minorHAnsi" w:cs="Arial"/>
                <w:sz w:val="22"/>
                <w:szCs w:val="22"/>
              </w:rPr>
              <w:t>20.</w:t>
            </w:r>
          </w:p>
        </w:tc>
        <w:tc>
          <w:tcPr>
            <w:tcW w:w="3239" w:type="dxa"/>
            <w:tcBorders>
              <w:left w:val="nil"/>
              <w:right w:val="nil"/>
            </w:tcBorders>
          </w:tcPr>
          <w:p w14:paraId="65DA46D5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1DC42CF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nil"/>
              <w:right w:val="nil"/>
            </w:tcBorders>
          </w:tcPr>
          <w:p w14:paraId="79FBA21D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A73CDF" w14:textId="77777777" w:rsidR="00AD40D5" w:rsidRDefault="00AD40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6D71C76" w14:textId="77777777" w:rsidR="002443CC" w:rsidRPr="00AD40D5" w:rsidRDefault="002443CC" w:rsidP="00A809AD">
      <w:pPr>
        <w:spacing w:before="120" w:after="80"/>
        <w:ind w:left="720" w:hanging="720"/>
        <w:rPr>
          <w:rFonts w:asciiTheme="minorHAnsi" w:hAnsiTheme="minorHAnsi" w:cs="Arial"/>
          <w:sz w:val="22"/>
          <w:szCs w:val="22"/>
        </w:rPr>
      </w:pPr>
      <w:r w:rsidRPr="00C26304">
        <w:rPr>
          <w:rFonts w:ascii="Arial" w:hAnsi="Arial" w:cs="Arial"/>
          <w:sz w:val="20"/>
          <w:szCs w:val="20"/>
        </w:rPr>
        <w:lastRenderedPageBreak/>
        <w:t>2.</w:t>
      </w:r>
      <w:r w:rsidRPr="00C26304">
        <w:rPr>
          <w:rFonts w:ascii="Arial" w:hAnsi="Arial" w:cs="Arial"/>
          <w:sz w:val="20"/>
          <w:szCs w:val="20"/>
        </w:rPr>
        <w:tab/>
      </w:r>
      <w:r w:rsidRPr="00AD40D5">
        <w:rPr>
          <w:rFonts w:asciiTheme="minorHAnsi" w:hAnsiTheme="minorHAnsi" w:cs="Arial"/>
          <w:sz w:val="22"/>
          <w:szCs w:val="22"/>
        </w:rPr>
        <w:t>Name, address (please print) and daytime telephone number of the contact person: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05"/>
        <w:gridCol w:w="3739"/>
        <w:gridCol w:w="1492"/>
        <w:gridCol w:w="3962"/>
      </w:tblGrid>
      <w:tr w:rsidR="00C26304" w:rsidRPr="00C26304" w14:paraId="756F96D4" w14:textId="77777777" w:rsidTr="00A809AD">
        <w:tc>
          <w:tcPr>
            <w:tcW w:w="10098" w:type="dxa"/>
            <w:gridSpan w:val="4"/>
          </w:tcPr>
          <w:p w14:paraId="656BD8F8" w14:textId="77777777" w:rsidR="00C26304" w:rsidRPr="00C26304" w:rsidRDefault="00C26304" w:rsidP="00C2630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304" w:rsidRPr="00C26304" w14:paraId="1FEBCD5A" w14:textId="77777777" w:rsidTr="00A809AD">
        <w:tc>
          <w:tcPr>
            <w:tcW w:w="10098" w:type="dxa"/>
            <w:gridSpan w:val="4"/>
          </w:tcPr>
          <w:p w14:paraId="54FA4311" w14:textId="77777777" w:rsidR="00C26304" w:rsidRPr="00C26304" w:rsidRDefault="00C26304" w:rsidP="00C2630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304" w:rsidRPr="00357EE5" w14:paraId="2D3B9B0E" w14:textId="77777777" w:rsidTr="00A809AD">
        <w:tc>
          <w:tcPr>
            <w:tcW w:w="905" w:type="dxa"/>
          </w:tcPr>
          <w:p w14:paraId="3431B7EF" w14:textId="77777777" w:rsidR="00C26304" w:rsidRPr="00357EE5" w:rsidRDefault="00C26304" w:rsidP="00C26304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357EE5">
              <w:rPr>
                <w:rFonts w:asciiTheme="minorHAnsi" w:hAnsiTheme="minorHAnsi" w:cs="Arial"/>
                <w:sz w:val="22"/>
                <w:szCs w:val="22"/>
              </w:rPr>
              <w:t>Email:</w:t>
            </w:r>
          </w:p>
        </w:tc>
        <w:tc>
          <w:tcPr>
            <w:tcW w:w="3739" w:type="dxa"/>
          </w:tcPr>
          <w:p w14:paraId="726A152D" w14:textId="77777777" w:rsidR="00C26304" w:rsidRPr="00357EE5" w:rsidRDefault="00C26304" w:rsidP="00C26304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92" w:type="dxa"/>
          </w:tcPr>
          <w:p w14:paraId="6ABB58E1" w14:textId="77777777" w:rsidR="00C26304" w:rsidRPr="00357EE5" w:rsidRDefault="00C26304" w:rsidP="00C26304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357EE5">
              <w:rPr>
                <w:rFonts w:asciiTheme="minorHAnsi" w:hAnsiTheme="minorHAnsi" w:cs="Arial"/>
                <w:sz w:val="22"/>
                <w:szCs w:val="22"/>
              </w:rPr>
              <w:t>Telephone:</w:t>
            </w:r>
          </w:p>
        </w:tc>
        <w:tc>
          <w:tcPr>
            <w:tcW w:w="3962" w:type="dxa"/>
          </w:tcPr>
          <w:p w14:paraId="304DA18E" w14:textId="77777777" w:rsidR="00C26304" w:rsidRPr="00357EE5" w:rsidRDefault="00C26304" w:rsidP="00C26304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2B83316" w14:textId="77777777" w:rsidR="00AD40D5" w:rsidRPr="00357EE5" w:rsidRDefault="00AD40D5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98"/>
      </w:tblGrid>
      <w:tr w:rsidR="00C26304" w14:paraId="3C15B609" w14:textId="77777777" w:rsidTr="00A809AD">
        <w:tc>
          <w:tcPr>
            <w:tcW w:w="10098" w:type="dxa"/>
          </w:tcPr>
          <w:p w14:paraId="4F8CCC60" w14:textId="77777777" w:rsidR="00C26304" w:rsidRPr="00357EE5" w:rsidRDefault="00C26304" w:rsidP="00C26304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357EE5">
              <w:rPr>
                <w:rFonts w:asciiTheme="minorHAnsi" w:hAnsiTheme="minorHAnsi" w:cs="Arial"/>
                <w:b/>
                <w:sz w:val="22"/>
                <w:szCs w:val="22"/>
              </w:rPr>
              <w:t>Reasons for Call-in</w:t>
            </w:r>
          </w:p>
          <w:p w14:paraId="6789629A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98A515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01E920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949F1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7669CE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5FA13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1776A8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2FD703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58489C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E65D30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91F671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A83E7F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7241EA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577531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37A1B4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436C7B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A5685A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A10AFB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2F0133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4DB5FA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4B175A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CBC83D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CD9F41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636B4F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18A8B7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0D476C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79FD5C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F98778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CEC04A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B3AB7A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C643EF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28EEC8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5D4905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C720E8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4620D3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660F80" w14:textId="77777777" w:rsidR="006A2100" w:rsidRDefault="006A2100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6D91F7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85A338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D38A29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683989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74134F" w14:textId="77777777" w:rsidR="00A809AD" w:rsidRDefault="00A809AD" w:rsidP="00C26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F54652" w14:textId="77777777" w:rsidR="002443CC" w:rsidRDefault="002443CC" w:rsidP="00C26304">
      <w:pPr>
        <w:rPr>
          <w:rFonts w:ascii="Arial" w:hAnsi="Arial" w:cs="Arial"/>
          <w:sz w:val="20"/>
          <w:szCs w:val="20"/>
        </w:rPr>
      </w:pPr>
    </w:p>
    <w:p w14:paraId="07978378" w14:textId="77777777" w:rsidR="006A2100" w:rsidRPr="00357EE5" w:rsidRDefault="006A2100" w:rsidP="006A2100">
      <w:pPr>
        <w:spacing w:after="120"/>
        <w:rPr>
          <w:rFonts w:asciiTheme="minorHAnsi" w:hAnsiTheme="minorHAnsi" w:cs="Arial"/>
          <w:sz w:val="22"/>
          <w:szCs w:val="22"/>
        </w:rPr>
      </w:pPr>
      <w:r w:rsidRPr="00357EE5">
        <w:rPr>
          <w:rFonts w:asciiTheme="minorHAnsi" w:hAnsiTheme="minorHAnsi" w:cs="Arial"/>
          <w:sz w:val="22"/>
          <w:szCs w:val="22"/>
        </w:rPr>
        <w:t xml:space="preserve">A request to call-in a decision must be received by the Director of Law and Governance within 5 working days of the decision being published.  This will usually be at 5.00pm on the Friday of the week following the decision.  This may vary if there is a public holiday in the week following the decision.  Please refer to the decision sheet which can be found under the date of the decision on the Council’s web-site: </w:t>
      </w:r>
      <w:hyperlink r:id="rId8" w:history="1">
        <w:r w:rsidRPr="00357EE5">
          <w:rPr>
            <w:rStyle w:val="Hyperlink"/>
            <w:rFonts w:asciiTheme="minorHAnsi" w:hAnsiTheme="minorHAnsi" w:cs="Arial"/>
            <w:sz w:val="22"/>
            <w:szCs w:val="22"/>
          </w:rPr>
          <w:t>https://milton-keynes.cmis.uk.com/milton-keynes/</w:t>
        </w:r>
      </w:hyperlink>
    </w:p>
    <w:p w14:paraId="5A9B579A" w14:textId="77777777" w:rsidR="006E5382" w:rsidRPr="00357EE5" w:rsidRDefault="006A2100" w:rsidP="006E5382">
      <w:pPr>
        <w:rPr>
          <w:rFonts w:asciiTheme="minorHAnsi" w:hAnsiTheme="minorHAnsi" w:cs="Arial"/>
          <w:sz w:val="22"/>
          <w:szCs w:val="22"/>
        </w:rPr>
      </w:pPr>
      <w:r w:rsidRPr="00357EE5">
        <w:rPr>
          <w:rFonts w:asciiTheme="minorHAnsi" w:hAnsiTheme="minorHAnsi" w:cs="Arial"/>
          <w:sz w:val="22"/>
          <w:szCs w:val="22"/>
        </w:rPr>
        <w:t>The completed form should be sent to the Director of Law and Governance before the deadline.</w:t>
      </w:r>
      <w:r w:rsidR="006E5382">
        <w:rPr>
          <w:rFonts w:asciiTheme="minorHAnsi" w:hAnsiTheme="minorHAnsi" w:cs="Arial"/>
          <w:sz w:val="22"/>
          <w:szCs w:val="22"/>
        </w:rPr>
        <w:t xml:space="preserve"> </w:t>
      </w:r>
      <w:hyperlink r:id="rId9" w:history="1">
        <w:r w:rsidR="006E5382" w:rsidRPr="00357EE5">
          <w:rPr>
            <w:rStyle w:val="Hyperlink"/>
            <w:rFonts w:asciiTheme="minorHAnsi" w:hAnsiTheme="minorHAnsi" w:cs="Arial"/>
            <w:sz w:val="22"/>
            <w:szCs w:val="22"/>
          </w:rPr>
          <w:t>Sharon.Bridglalsingh@Milton-keynes.gov.uk</w:t>
        </w:r>
      </w:hyperlink>
    </w:p>
    <w:p w14:paraId="147C93F4" w14:textId="77777777" w:rsidR="006A2100" w:rsidRPr="00357EE5" w:rsidRDefault="006A2100" w:rsidP="006A2100">
      <w:pPr>
        <w:spacing w:after="120"/>
        <w:rPr>
          <w:rFonts w:asciiTheme="minorHAnsi" w:hAnsiTheme="minorHAnsi" w:cs="Arial"/>
          <w:sz w:val="22"/>
          <w:szCs w:val="22"/>
        </w:rPr>
      </w:pPr>
      <w:r w:rsidRPr="00357EE5">
        <w:rPr>
          <w:rFonts w:asciiTheme="minorHAnsi" w:hAnsiTheme="minorHAnsi" w:cs="Arial"/>
          <w:sz w:val="22"/>
          <w:szCs w:val="22"/>
        </w:rPr>
        <w:t>The Director of Law and Governance</w:t>
      </w:r>
      <w:r w:rsidRPr="00357EE5">
        <w:rPr>
          <w:rFonts w:asciiTheme="minorHAnsi" w:hAnsiTheme="minorHAnsi" w:cs="Arial"/>
          <w:sz w:val="22"/>
          <w:szCs w:val="22"/>
        </w:rPr>
        <w:br/>
        <w:t>Milton Keynes Council</w:t>
      </w:r>
      <w:r w:rsidRPr="00357EE5">
        <w:rPr>
          <w:rFonts w:asciiTheme="minorHAnsi" w:hAnsiTheme="minorHAnsi" w:cs="Arial"/>
          <w:sz w:val="22"/>
          <w:szCs w:val="22"/>
        </w:rPr>
        <w:br/>
        <w:t>Civic</w:t>
      </w:r>
      <w:r w:rsidRPr="00357EE5">
        <w:rPr>
          <w:rFonts w:asciiTheme="minorHAnsi" w:hAnsiTheme="minorHAnsi" w:cs="Arial"/>
          <w:sz w:val="22"/>
          <w:szCs w:val="22"/>
        </w:rPr>
        <w:br/>
        <w:t>1 Saxon Gate East</w:t>
      </w:r>
      <w:r w:rsidRPr="00357EE5">
        <w:rPr>
          <w:rFonts w:asciiTheme="minorHAnsi" w:hAnsiTheme="minorHAnsi" w:cs="Arial"/>
          <w:sz w:val="22"/>
          <w:szCs w:val="22"/>
        </w:rPr>
        <w:br/>
        <w:t>Central Milton Keynes</w:t>
      </w:r>
      <w:r w:rsidRPr="00357EE5">
        <w:rPr>
          <w:rFonts w:asciiTheme="minorHAnsi" w:hAnsiTheme="minorHAnsi" w:cs="Arial"/>
          <w:sz w:val="22"/>
          <w:szCs w:val="22"/>
        </w:rPr>
        <w:br/>
        <w:t>MK9 3EJ</w:t>
      </w:r>
    </w:p>
    <w:sectPr w:rsidR="006A2100" w:rsidRPr="00357EE5" w:rsidSect="00C26304">
      <w:footerReference w:type="default" r:id="rId10"/>
      <w:pgSz w:w="11906" w:h="16838"/>
      <w:pgMar w:top="576" w:right="576" w:bottom="576" w:left="57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90748" w14:textId="77777777" w:rsidR="00BE3089" w:rsidRDefault="00BE3089" w:rsidP="00F00417">
      <w:r>
        <w:separator/>
      </w:r>
    </w:p>
  </w:endnote>
  <w:endnote w:type="continuationSeparator" w:id="0">
    <w:p w14:paraId="6FCE75A8" w14:textId="77777777" w:rsidR="00BE3089" w:rsidRDefault="00BE3089" w:rsidP="00F0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11649" w14:textId="77777777" w:rsidR="00F00417" w:rsidRPr="00F00417" w:rsidRDefault="00F00417">
    <w:pPr>
      <w:pStyle w:val="Footer"/>
      <w:rPr>
        <w:rFonts w:ascii="Arial" w:hAnsi="Arial" w:cs="Arial"/>
        <w:sz w:val="12"/>
        <w:szCs w:val="12"/>
      </w:rPr>
    </w:pPr>
    <w:r w:rsidRPr="00F00417">
      <w:rPr>
        <w:rFonts w:ascii="Arial" w:hAnsi="Arial" w:cs="Arial"/>
        <w:sz w:val="12"/>
        <w:szCs w:val="12"/>
      </w:rPr>
      <w:fldChar w:fldCharType="begin"/>
    </w:r>
    <w:r w:rsidRPr="00F00417">
      <w:rPr>
        <w:rFonts w:ascii="Arial" w:hAnsi="Arial" w:cs="Arial"/>
        <w:sz w:val="12"/>
        <w:szCs w:val="12"/>
      </w:rPr>
      <w:instrText xml:space="preserve"> FILENAME  \* Upper \p  \* MERGEFORMAT </w:instrText>
    </w:r>
    <w:r w:rsidRPr="00F00417">
      <w:rPr>
        <w:rFonts w:ascii="Arial" w:hAnsi="Arial" w:cs="Arial"/>
        <w:sz w:val="12"/>
        <w:szCs w:val="12"/>
      </w:rPr>
      <w:fldChar w:fldCharType="separate"/>
    </w:r>
    <w:r w:rsidR="006E5382">
      <w:rPr>
        <w:rFonts w:ascii="Arial" w:hAnsi="Arial" w:cs="Arial"/>
        <w:noProof/>
        <w:sz w:val="12"/>
        <w:szCs w:val="12"/>
      </w:rPr>
      <w:t>L:\COMMITTEE SERVICES &amp; SCRUTINY\COMMITTEES\2019-20\EXECUTIVE DECISIONS\ADMIN\CALLING IN REQUEST FORM.DOCX</w:t>
    </w:r>
    <w:r w:rsidRPr="00F00417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2667C" w14:textId="77777777" w:rsidR="00BE3089" w:rsidRDefault="00BE3089" w:rsidP="00F00417">
      <w:r>
        <w:separator/>
      </w:r>
    </w:p>
  </w:footnote>
  <w:footnote w:type="continuationSeparator" w:id="0">
    <w:p w14:paraId="0F6BE012" w14:textId="77777777" w:rsidR="00BE3089" w:rsidRDefault="00BE3089" w:rsidP="00F00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0A6"/>
    <w:rsid w:val="00050EEA"/>
    <w:rsid w:val="001F3B45"/>
    <w:rsid w:val="002443CC"/>
    <w:rsid w:val="002D5EFC"/>
    <w:rsid w:val="00330DD3"/>
    <w:rsid w:val="00357EE5"/>
    <w:rsid w:val="006A2100"/>
    <w:rsid w:val="006E5382"/>
    <w:rsid w:val="007058C8"/>
    <w:rsid w:val="00A809AD"/>
    <w:rsid w:val="00AC5864"/>
    <w:rsid w:val="00AC67A6"/>
    <w:rsid w:val="00AD40D5"/>
    <w:rsid w:val="00B72705"/>
    <w:rsid w:val="00B770A6"/>
    <w:rsid w:val="00BE3089"/>
    <w:rsid w:val="00C26304"/>
    <w:rsid w:val="00C75EDB"/>
    <w:rsid w:val="00F00417"/>
    <w:rsid w:val="00F4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790F0F"/>
  <w15:docId w15:val="{4FCEF0F8-CD05-4617-ACF9-EB59DB9B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770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70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C6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004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00417"/>
    <w:rPr>
      <w:sz w:val="24"/>
      <w:szCs w:val="24"/>
    </w:rPr>
  </w:style>
  <w:style w:type="paragraph" w:styleId="Footer">
    <w:name w:val="footer"/>
    <w:basedOn w:val="Normal"/>
    <w:link w:val="FooterChar"/>
    <w:rsid w:val="00F004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00417"/>
    <w:rPr>
      <w:sz w:val="24"/>
      <w:szCs w:val="24"/>
    </w:rPr>
  </w:style>
  <w:style w:type="character" w:styleId="Hyperlink">
    <w:name w:val="Hyperlink"/>
    <w:basedOn w:val="DefaultParagraphFont"/>
    <w:rsid w:val="006A21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727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lton-keynes.cmis.uk.com/milton-keyn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lton-keynes.gov.uk/privac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Sharon.Bridglalsingh@Milton-keyne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Crighton, Jane</dc:creator>
  <cp:lastModifiedBy>John Zammit</cp:lastModifiedBy>
  <cp:revision>5</cp:revision>
  <cp:lastPrinted>2019-12-19T11:46:00Z</cp:lastPrinted>
  <dcterms:created xsi:type="dcterms:W3CDTF">2019-12-19T11:37:00Z</dcterms:created>
  <dcterms:modified xsi:type="dcterms:W3CDTF">2022-10-21T11:50:00Z</dcterms:modified>
</cp:coreProperties>
</file>