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51B7F" w14:textId="6120E18C" w:rsidR="00647B86" w:rsidRDefault="006835FB" w:rsidP="003F688A">
      <w:r>
        <w:rPr>
          <w:noProof/>
        </w:rPr>
        <w:drawing>
          <wp:anchor distT="0" distB="0" distL="114300" distR="114300" simplePos="0" relativeHeight="251606015" behindDoc="1" locked="0" layoutInCell="1" allowOverlap="1" wp14:anchorId="621893F1" wp14:editId="7E1EE618">
            <wp:simplePos x="0" y="0"/>
            <wp:positionH relativeFrom="page">
              <wp:posOffset>-839858</wp:posOffset>
            </wp:positionH>
            <wp:positionV relativeFrom="paragraph">
              <wp:posOffset>2800538</wp:posOffset>
            </wp:positionV>
            <wp:extent cx="8406518" cy="7367344"/>
            <wp:effectExtent l="0" t="0" r="0" b="5080"/>
            <wp:wrapNone/>
            <wp:docPr id="53" name="Picture 53" descr="picture of cranes building Santander HQ outside MK Central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picture of cranes building Santander HQ outside MK Central station"/>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0161"/>
                    <a:stretch/>
                  </pic:blipFill>
                  <pic:spPr bwMode="auto">
                    <a:xfrm>
                      <a:off x="0" y="0"/>
                      <a:ext cx="8410009" cy="73704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06527" behindDoc="0" locked="0" layoutInCell="1" allowOverlap="1" wp14:anchorId="08956386" wp14:editId="7BB1E55F">
                <wp:simplePos x="0" y="0"/>
                <wp:positionH relativeFrom="page">
                  <wp:align>left</wp:align>
                </wp:positionH>
                <wp:positionV relativeFrom="paragraph">
                  <wp:posOffset>-900953</wp:posOffset>
                </wp:positionV>
                <wp:extent cx="7624445" cy="3966882"/>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bwMode="auto">
                        <a:xfrm>
                          <a:off x="0" y="0"/>
                          <a:ext cx="7624445" cy="3966882"/>
                        </a:xfrm>
                        <a:prstGeom prst="rect">
                          <a:avLst/>
                        </a:prstGeom>
                        <a:solidFill>
                          <a:srgbClr val="00858A"/>
                        </a:solidFill>
                        <a:ln>
                          <a:noFill/>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525ECBA" id="Rectangle 2" o:spid="_x0000_s1026" alt="&quot;&quot;" style="position:absolute;margin-left:0;margin-top:-70.95pt;width:600.35pt;height:312.35pt;z-index:251606527;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" fillcolor="#00858a" stroked="f">
                <w10:wrap anchorx="page"/>
              </v:rect>
            </w:pict>
          </mc:Fallback>
        </mc:AlternateContent>
      </w:r>
      <w:r w:rsidRPr="00185C9C">
        <w:rPr>
          <w:noProof/>
          <w:lang w:eastAsia="en-GB"/>
        </w:rPr>
        <mc:AlternateContent>
          <mc:Choice Requires="wps">
            <w:drawing>
              <wp:anchor distT="0" distB="0" distL="114300" distR="114300" simplePos="0" relativeHeight="251667456" behindDoc="0" locked="0" layoutInCell="1" allowOverlap="1" wp14:anchorId="0F5632DA" wp14:editId="68FE7659">
                <wp:simplePos x="0" y="0"/>
                <wp:positionH relativeFrom="margin">
                  <wp:posOffset>0</wp:posOffset>
                </wp:positionH>
                <wp:positionV relativeFrom="paragraph">
                  <wp:posOffset>2458085</wp:posOffset>
                </wp:positionV>
                <wp:extent cx="4752340" cy="276860"/>
                <wp:effectExtent l="0" t="0" r="0" b="0"/>
                <wp:wrapNone/>
                <wp:docPr id="51" name="TextBox 18"/>
                <wp:cNvGraphicFramePr/>
                <a:graphic xmlns:a="http://schemas.openxmlformats.org/drawingml/2006/main">
                  <a:graphicData uri="http://schemas.microsoft.com/office/word/2010/wordprocessingShape">
                    <wps:wsp>
                      <wps:cNvSpPr txBox="1"/>
                      <wps:spPr>
                        <a:xfrm>
                          <a:off x="0" y="0"/>
                          <a:ext cx="4752340" cy="276860"/>
                        </a:xfrm>
                        <a:prstGeom prst="rect">
                          <a:avLst/>
                        </a:prstGeom>
                        <a:noFill/>
                      </wps:spPr>
                      <wps:txbx>
                        <w:txbxContent>
                          <w:p w14:paraId="0EDAF3E5" w14:textId="5217095E" w:rsidR="00D2606C" w:rsidRPr="00185C9C" w:rsidRDefault="00AB08EC" w:rsidP="00D2606C">
                            <w:pPr>
                              <w:pStyle w:val="NormalWeb"/>
                              <w:spacing w:before="0" w:beforeAutospacing="0" w:after="0" w:afterAutospacing="0"/>
                              <w:rPr>
                                <w:sz w:val="32"/>
                              </w:rPr>
                            </w:pPr>
                            <w:r>
                              <w:rPr>
                                <w:rFonts w:asciiTheme="minorHAnsi" w:hAnsi="Calibri" w:cstheme="minorBidi"/>
                                <w:color w:val="FFFFFF" w:themeColor="background1"/>
                                <w:kern w:val="24"/>
                                <w:sz w:val="32"/>
                              </w:rPr>
                              <w:t>Human Resources / Version FV1.0 – July 2021</w:t>
                            </w:r>
                          </w:p>
                        </w:txbxContent>
                      </wps:txbx>
                      <wps:bodyPr wrap="square" rtlCol="0">
                        <a:spAutoFit/>
                      </wps:bodyPr>
                    </wps:wsp>
                  </a:graphicData>
                </a:graphic>
              </wp:anchor>
            </w:drawing>
          </mc:Choice>
          <mc:Fallback>
            <w:pict>
              <v:shapetype w14:anchorId="0F5632DA" id="_x0000_t202" coordsize="21600,21600" o:spt="202" path="m,l,21600r21600,l21600,xe">
                <v:stroke joinstyle="miter"/>
                <v:path gradientshapeok="t" o:connecttype="rect"/>
              </v:shapetype>
              <v:shape id="TextBox 18" o:spid="_x0000_s1026" type="#_x0000_t202" style="position:absolute;margin-left:0;margin-top:193.55pt;width:374.2pt;height:21.8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" filled="f" stroked="f">
                <v:textbox style="mso-fit-shape-to-text:t">
                  <w:txbxContent>
                    <w:p w14:paraId="0EDAF3E5" w14:textId="5217095E" w:rsidR="00D2606C" w:rsidRPr="00185C9C" w:rsidRDefault="00AB08EC" w:rsidP="00D2606C">
                      <w:pPr>
                        <w:pStyle w:val="NormalWeb"/>
                        <w:spacing w:before="0" w:beforeAutospacing="0" w:after="0" w:afterAutospacing="0"/>
                        <w:rPr>
                          <w:sz w:val="32"/>
                        </w:rPr>
                      </w:pPr>
                      <w:r>
                        <w:rPr>
                          <w:rFonts w:asciiTheme="minorHAnsi" w:hAnsi="Calibri" w:cstheme="minorBidi"/>
                          <w:color w:val="FFFFFF" w:themeColor="background1"/>
                          <w:kern w:val="24"/>
                          <w:sz w:val="32"/>
                        </w:rPr>
                        <w:t>Human Resources / Version FV1.0 – July 2021</w:t>
                      </w:r>
                    </w:p>
                  </w:txbxContent>
                </v:textbox>
                <w10:wrap anchorx="margin"/>
              </v:shape>
            </w:pict>
          </mc:Fallback>
        </mc:AlternateContent>
      </w:r>
      <w:r w:rsidRPr="00185C9C">
        <w:rPr>
          <w:noProof/>
          <w:lang w:eastAsia="en-GB"/>
        </w:rPr>
        <mc:AlternateContent>
          <mc:Choice Requires="wps">
            <w:drawing>
              <wp:anchor distT="0" distB="0" distL="114300" distR="114300" simplePos="0" relativeHeight="251607040" behindDoc="0" locked="0" layoutInCell="1" allowOverlap="1" wp14:anchorId="6A7C8B8A" wp14:editId="4879F443">
                <wp:simplePos x="0" y="0"/>
                <wp:positionH relativeFrom="margin">
                  <wp:posOffset>0</wp:posOffset>
                </wp:positionH>
                <wp:positionV relativeFrom="paragraph">
                  <wp:posOffset>1794510</wp:posOffset>
                </wp:positionV>
                <wp:extent cx="4752340" cy="368935"/>
                <wp:effectExtent l="0" t="0" r="0" b="0"/>
                <wp:wrapNone/>
                <wp:docPr id="15" name="TextBox 14"/>
                <wp:cNvGraphicFramePr/>
                <a:graphic xmlns:a="http://schemas.openxmlformats.org/drawingml/2006/main">
                  <a:graphicData uri="http://schemas.microsoft.com/office/word/2010/wordprocessingShape">
                    <wps:wsp>
                      <wps:cNvSpPr txBox="1"/>
                      <wps:spPr>
                        <a:xfrm>
                          <a:off x="0" y="0"/>
                          <a:ext cx="4752340" cy="368935"/>
                        </a:xfrm>
                        <a:prstGeom prst="rect">
                          <a:avLst/>
                        </a:prstGeom>
                        <a:noFill/>
                      </wps:spPr>
                      <wps:txbx>
                        <w:txbxContent>
                          <w:p w14:paraId="4FA90B0D" w14:textId="43E94647" w:rsidR="00405848" w:rsidRPr="00185C9C" w:rsidRDefault="003922B7" w:rsidP="00405848">
                            <w:pPr>
                              <w:pStyle w:val="NormalWeb"/>
                              <w:spacing w:before="0" w:beforeAutospacing="0" w:after="0" w:afterAutospacing="0"/>
                              <w:rPr>
                                <w:sz w:val="28"/>
                              </w:rPr>
                            </w:pPr>
                            <w:r>
                              <w:rPr>
                                <w:rFonts w:asciiTheme="minorHAnsi" w:hAnsi="Calibri" w:cstheme="minorBidi"/>
                                <w:b/>
                                <w:bCs/>
                                <w:color w:val="FFFFFF" w:themeColor="background1"/>
                                <w:kern w:val="24"/>
                                <w:sz w:val="40"/>
                                <w:szCs w:val="36"/>
                              </w:rPr>
                              <w:t xml:space="preserve">Guidance for </w:t>
                            </w:r>
                            <w:r w:rsidR="0093103C">
                              <w:rPr>
                                <w:rFonts w:asciiTheme="minorHAnsi" w:hAnsi="Calibri" w:cstheme="minorBidi"/>
                                <w:b/>
                                <w:bCs/>
                                <w:color w:val="FFFFFF" w:themeColor="background1"/>
                                <w:kern w:val="24"/>
                                <w:sz w:val="40"/>
                                <w:szCs w:val="36"/>
                              </w:rPr>
                              <w:t>Headteachers</w:t>
                            </w:r>
                            <w:r>
                              <w:rPr>
                                <w:rFonts w:asciiTheme="minorHAnsi" w:hAnsi="Calibri" w:cstheme="minorBidi"/>
                                <w:b/>
                                <w:bCs/>
                                <w:color w:val="FFFFFF" w:themeColor="background1"/>
                                <w:kern w:val="24"/>
                                <w:sz w:val="40"/>
                                <w:szCs w:val="36"/>
                              </w:rPr>
                              <w:t xml:space="preserve"> and Employees</w:t>
                            </w:r>
                          </w:p>
                        </w:txbxContent>
                      </wps:txbx>
                      <wps:bodyPr wrap="square" rtlCol="0">
                        <a:spAutoFit/>
                      </wps:bodyPr>
                    </wps:wsp>
                  </a:graphicData>
                </a:graphic>
              </wp:anchor>
            </w:drawing>
          </mc:Choice>
          <mc:Fallback>
            <w:pict>
              <v:shape w14:anchorId="6A7C8B8A" id="TextBox 14" o:spid="_x0000_s1027" type="#_x0000_t202" style="position:absolute;margin-left:0;margin-top:141.3pt;width:374.2pt;height:29.05pt;z-index:2516070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" filled="f" stroked="f">
                <v:textbox style="mso-fit-shape-to-text:t">
                  <w:txbxContent>
                    <w:p w14:paraId="4FA90B0D" w14:textId="43E94647" w:rsidR="00405848" w:rsidRPr="00185C9C" w:rsidRDefault="003922B7" w:rsidP="00405848">
                      <w:pPr>
                        <w:pStyle w:val="NormalWeb"/>
                        <w:spacing w:before="0" w:beforeAutospacing="0" w:after="0" w:afterAutospacing="0"/>
                        <w:rPr>
                          <w:sz w:val="28"/>
                        </w:rPr>
                      </w:pPr>
                      <w:r>
                        <w:rPr>
                          <w:rFonts w:asciiTheme="minorHAnsi" w:hAnsi="Calibri" w:cstheme="minorBidi"/>
                          <w:b/>
                          <w:bCs/>
                          <w:color w:val="FFFFFF" w:themeColor="background1"/>
                          <w:kern w:val="24"/>
                          <w:sz w:val="40"/>
                          <w:szCs w:val="36"/>
                        </w:rPr>
                        <w:t xml:space="preserve">Guidance for </w:t>
                      </w:r>
                      <w:r w:rsidR="0093103C">
                        <w:rPr>
                          <w:rFonts w:asciiTheme="minorHAnsi" w:hAnsi="Calibri" w:cstheme="minorBidi"/>
                          <w:b/>
                          <w:bCs/>
                          <w:color w:val="FFFFFF" w:themeColor="background1"/>
                          <w:kern w:val="24"/>
                          <w:sz w:val="40"/>
                          <w:szCs w:val="36"/>
                        </w:rPr>
                        <w:t>Headteachers</w:t>
                      </w:r>
                      <w:r>
                        <w:rPr>
                          <w:rFonts w:asciiTheme="minorHAnsi" w:hAnsi="Calibri" w:cstheme="minorBidi"/>
                          <w:b/>
                          <w:bCs/>
                          <w:color w:val="FFFFFF" w:themeColor="background1"/>
                          <w:kern w:val="24"/>
                          <w:sz w:val="40"/>
                          <w:szCs w:val="36"/>
                        </w:rPr>
                        <w:t xml:space="preserve"> and Employees</w:t>
                      </w:r>
                    </w:p>
                  </w:txbxContent>
                </v:textbox>
                <w10:wrap anchorx="margin"/>
              </v:shape>
            </w:pict>
          </mc:Fallback>
        </mc:AlternateContent>
      </w:r>
      <w:r w:rsidRPr="00185C9C">
        <w:rPr>
          <w:noProof/>
          <w:lang w:eastAsia="en-GB"/>
        </w:rPr>
        <mc:AlternateContent>
          <mc:Choice Requires="wps">
            <w:drawing>
              <wp:anchor distT="0" distB="0" distL="114300" distR="114300" simplePos="0" relativeHeight="251644928" behindDoc="0" locked="0" layoutInCell="1" allowOverlap="1" wp14:anchorId="2DE6E84E" wp14:editId="52BFB9CD">
                <wp:simplePos x="0" y="0"/>
                <wp:positionH relativeFrom="margin">
                  <wp:posOffset>1270</wp:posOffset>
                </wp:positionH>
                <wp:positionV relativeFrom="paragraph">
                  <wp:posOffset>654050</wp:posOffset>
                </wp:positionV>
                <wp:extent cx="5730240" cy="645795"/>
                <wp:effectExtent l="0" t="0" r="0" b="0"/>
                <wp:wrapNone/>
                <wp:docPr id="33" name="TextBox 32"/>
                <wp:cNvGraphicFramePr/>
                <a:graphic xmlns:a="http://schemas.openxmlformats.org/drawingml/2006/main">
                  <a:graphicData uri="http://schemas.microsoft.com/office/word/2010/wordprocessingShape">
                    <wps:wsp>
                      <wps:cNvSpPr txBox="1"/>
                      <wps:spPr>
                        <a:xfrm>
                          <a:off x="0" y="0"/>
                          <a:ext cx="5730240" cy="645795"/>
                        </a:xfrm>
                        <a:prstGeom prst="rect">
                          <a:avLst/>
                        </a:prstGeom>
                        <a:noFill/>
                      </wps:spPr>
                      <wps:txbx>
                        <w:txbxContent>
                          <w:p w14:paraId="357A53B3" w14:textId="544D823E" w:rsidR="00405848" w:rsidRPr="006835FB" w:rsidRDefault="00AB538B" w:rsidP="006835FB">
                            <w:pPr>
                              <w:pStyle w:val="NormalWeb"/>
                              <w:spacing w:before="0" w:beforeAutospacing="0" w:after="0" w:afterAutospacing="0"/>
                              <w:rPr>
                                <w:color w:val="FFFFFF" w:themeColor="background1"/>
                                <w:sz w:val="60"/>
                                <w:szCs w:val="60"/>
                              </w:rPr>
                            </w:pPr>
                            <w:r>
                              <w:rPr>
                                <w:rFonts w:asciiTheme="minorHAnsi" w:hAnsi="Calibri" w:cstheme="minorBidi"/>
                                <w:b/>
                                <w:bCs/>
                                <w:color w:val="FFFFFF" w:themeColor="background1"/>
                                <w:kern w:val="24"/>
                                <w:sz w:val="60"/>
                                <w:szCs w:val="60"/>
                              </w:rPr>
                              <w:t>Resolving Workplace Concerns</w:t>
                            </w:r>
                            <w:r w:rsidR="00205004">
                              <w:rPr>
                                <w:rFonts w:asciiTheme="minorHAnsi" w:hAnsi="Calibri" w:cstheme="minorBidi"/>
                                <w:b/>
                                <w:bCs/>
                                <w:color w:val="FFFFFF" w:themeColor="background1"/>
                                <w:kern w:val="24"/>
                                <w:sz w:val="60"/>
                                <w:szCs w:val="60"/>
                              </w:rPr>
                              <w:t xml:space="preserve"> Policy</w:t>
                            </w:r>
                            <w:r w:rsidR="00F75411">
                              <w:rPr>
                                <w:rFonts w:asciiTheme="minorHAnsi" w:hAnsi="Calibri" w:cstheme="minorBidi"/>
                                <w:b/>
                                <w:bCs/>
                                <w:color w:val="FFFFFF" w:themeColor="background1"/>
                                <w:kern w:val="24"/>
                                <w:sz w:val="60"/>
                                <w:szCs w:val="60"/>
                              </w:rPr>
                              <w:t xml:space="preserve"> for School Staff</w:t>
                            </w:r>
                          </w:p>
                        </w:txbxContent>
                      </wps:txbx>
                      <wps:bodyPr wrap="square" rtlCol="0">
                        <a:spAutoFit/>
                      </wps:bodyPr>
                    </wps:wsp>
                  </a:graphicData>
                </a:graphic>
                <wp14:sizeRelH relativeFrom="margin">
                  <wp14:pctWidth>0</wp14:pctWidth>
                </wp14:sizeRelH>
              </wp:anchor>
            </w:drawing>
          </mc:Choice>
          <mc:Fallback>
            <w:pict>
              <v:shape w14:anchorId="2DE6E84E" id="TextBox 32" o:spid="_x0000_s1028" type="#_x0000_t202" style="position:absolute;margin-left:.1pt;margin-top:51.5pt;width:451.2pt;height:50.85pt;z-index:2516449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" filled="f" stroked="f">
                <v:textbox style="mso-fit-shape-to-text:t">
                  <w:txbxContent>
                    <w:p w14:paraId="357A53B3" w14:textId="544D823E" w:rsidR="00405848" w:rsidRPr="006835FB" w:rsidRDefault="00AB538B" w:rsidP="006835FB">
                      <w:pPr>
                        <w:pStyle w:val="NormalWeb"/>
                        <w:spacing w:before="0" w:beforeAutospacing="0" w:after="0" w:afterAutospacing="0"/>
                        <w:rPr>
                          <w:color w:val="FFFFFF" w:themeColor="background1"/>
                          <w:sz w:val="60"/>
                          <w:szCs w:val="60"/>
                        </w:rPr>
                      </w:pPr>
                      <w:r>
                        <w:rPr>
                          <w:rFonts w:asciiTheme="minorHAnsi" w:hAnsi="Calibri" w:cstheme="minorBidi"/>
                          <w:b/>
                          <w:bCs/>
                          <w:color w:val="FFFFFF" w:themeColor="background1"/>
                          <w:kern w:val="24"/>
                          <w:sz w:val="60"/>
                          <w:szCs w:val="60"/>
                        </w:rPr>
                        <w:t>Resolving Workplace Concerns</w:t>
                      </w:r>
                      <w:r w:rsidR="00205004">
                        <w:rPr>
                          <w:rFonts w:asciiTheme="minorHAnsi" w:hAnsi="Calibri" w:cstheme="minorBidi"/>
                          <w:b/>
                          <w:bCs/>
                          <w:color w:val="FFFFFF" w:themeColor="background1"/>
                          <w:kern w:val="24"/>
                          <w:sz w:val="60"/>
                          <w:szCs w:val="60"/>
                        </w:rPr>
                        <w:t xml:space="preserve"> Policy</w:t>
                      </w:r>
                      <w:r w:rsidR="00F75411">
                        <w:rPr>
                          <w:rFonts w:asciiTheme="minorHAnsi" w:hAnsi="Calibri" w:cstheme="minorBidi"/>
                          <w:b/>
                          <w:bCs/>
                          <w:color w:val="FFFFFF" w:themeColor="background1"/>
                          <w:kern w:val="24"/>
                          <w:sz w:val="60"/>
                          <w:szCs w:val="60"/>
                        </w:rPr>
                        <w:t xml:space="preserve"> for School Staff</w:t>
                      </w:r>
                    </w:p>
                  </w:txbxContent>
                </v:textbox>
                <w10:wrap anchorx="margin"/>
              </v:shape>
            </w:pict>
          </mc:Fallback>
        </mc:AlternateContent>
      </w:r>
      <w:r w:rsidR="002C15D3" w:rsidRPr="00026CE3">
        <w:rPr>
          <w:noProof/>
          <w:sz w:val="24"/>
          <w:szCs w:val="24"/>
        </w:rPr>
        <w:drawing>
          <wp:anchor distT="0" distB="0" distL="114300" distR="114300" simplePos="0" relativeHeight="251727872" behindDoc="0" locked="0" layoutInCell="1" allowOverlap="1" wp14:anchorId="67DA0508" wp14:editId="05114108">
            <wp:simplePos x="0" y="0"/>
            <wp:positionH relativeFrom="margin">
              <wp:align>right</wp:align>
            </wp:positionH>
            <wp:positionV relativeFrom="margin">
              <wp:posOffset>-127000</wp:posOffset>
            </wp:positionV>
            <wp:extent cx="1800000" cy="527927"/>
            <wp:effectExtent l="0" t="0" r="0" b="5715"/>
            <wp:wrapNone/>
            <wp:docPr id="14" name="Picture 7">
              <a:extLst xmlns:a="http://schemas.openxmlformats.org/drawingml/2006/main">
                <a:ext uri="{FF2B5EF4-FFF2-40B4-BE49-F238E27FC236}">
                  <a16:creationId xmlns:a16="http://schemas.microsoft.com/office/drawing/2014/main" id="{21A583A1-BE1F-4C5D-ADE1-5F544F7D34D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7">
                      <a:extLst>
                        <a:ext uri="{FF2B5EF4-FFF2-40B4-BE49-F238E27FC236}">
                          <a16:creationId xmlns:a16="http://schemas.microsoft.com/office/drawing/2014/main" id="{21A583A1-BE1F-4C5D-ADE1-5F544F7D34D3}"/>
                        </a:ex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0" cy="527927"/>
                    </a:xfrm>
                    <a:prstGeom prst="rect">
                      <a:avLst/>
                    </a:prstGeom>
                  </pic:spPr>
                </pic:pic>
              </a:graphicData>
            </a:graphic>
            <wp14:sizeRelH relativeFrom="margin">
              <wp14:pctWidth>0</wp14:pctWidth>
            </wp14:sizeRelH>
            <wp14:sizeRelV relativeFrom="margin">
              <wp14:pctHeight>0</wp14:pctHeight>
            </wp14:sizeRelV>
          </wp:anchor>
        </w:drawing>
      </w:r>
      <w:r w:rsidR="00037E80">
        <w:rPr>
          <w:noProof/>
        </w:rPr>
        <w:drawing>
          <wp:anchor distT="0" distB="0" distL="114300" distR="114300" simplePos="0" relativeHeight="251729920" behindDoc="0" locked="0" layoutInCell="1" allowOverlap="1" wp14:anchorId="1BA1E370" wp14:editId="3530E8BF">
            <wp:simplePos x="0" y="0"/>
            <wp:positionH relativeFrom="page">
              <wp:posOffset>2635885</wp:posOffset>
            </wp:positionH>
            <wp:positionV relativeFrom="paragraph">
              <wp:posOffset>5526405</wp:posOffset>
            </wp:positionV>
            <wp:extent cx="5197475" cy="5399405"/>
            <wp:effectExtent l="0" t="0" r="3175" b="0"/>
            <wp:wrapNone/>
            <wp:docPr id="1" name="Picture 1" descr="Picture of 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 of MK"/>
                    <pic:cNvPicPr/>
                  </pic:nvPicPr>
                  <pic:blipFill>
                    <a:blip r:embed="rId14">
                      <a:alphaModFix amt="90000"/>
                      <a:extLst>
                        <a:ext uri="{28A0092B-C50C-407E-A947-70E740481C1C}">
                          <a14:useLocalDpi xmlns:a14="http://schemas.microsoft.com/office/drawing/2010/main" val="0"/>
                        </a:ext>
                      </a:extLst>
                    </a:blip>
                    <a:stretch>
                      <a:fillRect/>
                    </a:stretch>
                  </pic:blipFill>
                  <pic:spPr>
                    <a:xfrm>
                      <a:off x="0" y="0"/>
                      <a:ext cx="5197475" cy="5399405"/>
                    </a:xfrm>
                    <a:prstGeom prst="rect">
                      <a:avLst/>
                    </a:prstGeom>
                  </pic:spPr>
                </pic:pic>
              </a:graphicData>
            </a:graphic>
            <wp14:sizeRelH relativeFrom="page">
              <wp14:pctWidth>0</wp14:pctWidth>
            </wp14:sizeRelH>
            <wp14:sizeRelV relativeFrom="page">
              <wp14:pctHeight>0</wp14:pctHeight>
            </wp14:sizeRelV>
          </wp:anchor>
        </w:drawing>
      </w:r>
      <w:r w:rsidR="00EC16D1">
        <w:br w:type="page"/>
      </w:r>
    </w:p>
    <w:p w14:paraId="7EBCAAC1" w14:textId="2F7C6266" w:rsidR="003F688A" w:rsidRPr="002C15D3" w:rsidRDefault="003F688A" w:rsidP="003F688A">
      <w:pPr>
        <w:ind w:firstLine="426"/>
        <w:jc w:val="both"/>
        <w:rPr>
          <w:b/>
          <w:bCs/>
          <w:sz w:val="44"/>
          <w:szCs w:val="36"/>
        </w:rPr>
        <w:sectPr w:rsidR="003F688A" w:rsidRPr="002C15D3" w:rsidSect="00CC104A">
          <w:footerReference w:type="default" r:id="rId15"/>
          <w:pgSz w:w="11906" w:h="16838"/>
          <w:pgMar w:top="1440" w:right="1440" w:bottom="1440" w:left="1440" w:header="708" w:footer="708" w:gutter="0"/>
          <w:cols w:space="708"/>
          <w:docGrid w:linePitch="360"/>
        </w:sectPr>
      </w:pPr>
    </w:p>
    <w:p w14:paraId="2F664372" w14:textId="77777777" w:rsidR="004B37BD" w:rsidRPr="00C772F3" w:rsidRDefault="004B37BD" w:rsidP="004B37BD">
      <w:pPr>
        <w:jc w:val="both"/>
        <w:rPr>
          <w:b/>
          <w:bCs/>
          <w:color w:val="797777"/>
          <w:sz w:val="32"/>
          <w:szCs w:val="32"/>
        </w:rPr>
      </w:pPr>
      <w:r w:rsidRPr="004B37BD">
        <w:rPr>
          <w:b/>
          <w:bCs/>
          <w:color w:val="008080"/>
          <w:sz w:val="32"/>
          <w:szCs w:val="32"/>
        </w:rPr>
        <w:lastRenderedPageBreak/>
        <w:t>Contents</w:t>
      </w:r>
      <w:r w:rsidRPr="00C772F3">
        <w:rPr>
          <w:b/>
          <w:bCs/>
          <w:color w:val="797777"/>
          <w:sz w:val="32"/>
          <w:szCs w:val="32"/>
        </w:rPr>
        <w:t xml:space="preserve"> </w:t>
      </w:r>
    </w:p>
    <w:p w14:paraId="01363E17" w14:textId="0B50EE39" w:rsidR="004B37BD" w:rsidRPr="00E71E0F" w:rsidRDefault="004B37BD" w:rsidP="004B37BD">
      <w:pPr>
        <w:jc w:val="both"/>
        <w:rPr>
          <w:sz w:val="24"/>
          <w:szCs w:val="24"/>
        </w:rPr>
      </w:pPr>
      <w:r>
        <w:rPr>
          <w:sz w:val="24"/>
          <w:szCs w:val="24"/>
        </w:rPr>
        <w:t>1.0</w:t>
      </w:r>
      <w:r>
        <w:rPr>
          <w:sz w:val="24"/>
          <w:szCs w:val="24"/>
        </w:rPr>
        <w:tab/>
      </w:r>
      <w:r w:rsidR="00E449E9" w:rsidRPr="003D6C32">
        <w:rPr>
          <w:rFonts w:cstheme="minorHAnsi"/>
          <w:bCs/>
          <w:sz w:val="24"/>
          <w:szCs w:val="24"/>
        </w:rPr>
        <w:t>Introduction</w:t>
      </w:r>
      <w:r w:rsidR="00E449E9">
        <w:rPr>
          <w:rFonts w:cstheme="minorHAnsi"/>
          <w:bCs/>
          <w:sz w:val="24"/>
          <w:szCs w:val="24"/>
        </w:rPr>
        <w:tab/>
      </w:r>
      <w:r w:rsidRPr="00E71E0F">
        <w:rPr>
          <w:sz w:val="24"/>
          <w:szCs w:val="24"/>
        </w:rPr>
        <w:tab/>
      </w:r>
      <w:r w:rsidRPr="00E71E0F">
        <w:rPr>
          <w:sz w:val="24"/>
          <w:szCs w:val="24"/>
        </w:rPr>
        <w:tab/>
      </w:r>
      <w:r w:rsidRPr="00E71E0F">
        <w:rPr>
          <w:sz w:val="24"/>
          <w:szCs w:val="24"/>
        </w:rPr>
        <w:tab/>
      </w:r>
      <w:r w:rsidRPr="00E71E0F">
        <w:rPr>
          <w:sz w:val="24"/>
          <w:szCs w:val="24"/>
        </w:rPr>
        <w:tab/>
      </w:r>
      <w:r w:rsidRPr="00E71E0F">
        <w:rPr>
          <w:sz w:val="24"/>
          <w:szCs w:val="24"/>
        </w:rPr>
        <w:tab/>
      </w:r>
      <w:r w:rsidRPr="00E71E0F">
        <w:rPr>
          <w:sz w:val="24"/>
          <w:szCs w:val="24"/>
        </w:rPr>
        <w:tab/>
      </w:r>
      <w:r w:rsidRPr="00E71E0F">
        <w:rPr>
          <w:sz w:val="24"/>
          <w:szCs w:val="24"/>
        </w:rPr>
        <w:tab/>
      </w:r>
      <w:r w:rsidRPr="00E71E0F">
        <w:rPr>
          <w:sz w:val="24"/>
          <w:szCs w:val="24"/>
        </w:rPr>
        <w:tab/>
      </w:r>
      <w:r w:rsidRPr="00E71E0F">
        <w:rPr>
          <w:sz w:val="24"/>
          <w:szCs w:val="24"/>
        </w:rPr>
        <w:tab/>
        <w:t xml:space="preserve">Page </w:t>
      </w:r>
      <w:r>
        <w:rPr>
          <w:sz w:val="24"/>
          <w:szCs w:val="24"/>
        </w:rPr>
        <w:t>3</w:t>
      </w:r>
    </w:p>
    <w:p w14:paraId="18F8AB62" w14:textId="1FF1EB45" w:rsidR="004B37BD" w:rsidRDefault="004B37BD" w:rsidP="004B37BD">
      <w:pPr>
        <w:rPr>
          <w:sz w:val="24"/>
          <w:szCs w:val="24"/>
        </w:rPr>
      </w:pPr>
      <w:r>
        <w:rPr>
          <w:sz w:val="24"/>
          <w:szCs w:val="24"/>
        </w:rPr>
        <w:t>2.0</w:t>
      </w:r>
      <w:r>
        <w:rPr>
          <w:sz w:val="24"/>
          <w:szCs w:val="24"/>
        </w:rPr>
        <w:tab/>
      </w:r>
      <w:r w:rsidR="00544C6E">
        <w:rPr>
          <w:rFonts w:eastAsia="Times New Roman" w:cstheme="minorHAnsi"/>
          <w:color w:val="000000"/>
          <w:sz w:val="24"/>
          <w:szCs w:val="24"/>
          <w:lang w:eastAsia="en-GB"/>
        </w:rPr>
        <w:t>Scope</w:t>
      </w:r>
      <w:r w:rsidR="00544C6E">
        <w:rPr>
          <w:rFonts w:eastAsia="Times New Roman" w:cstheme="minorHAnsi"/>
          <w:color w:val="000000"/>
          <w:sz w:val="24"/>
          <w:szCs w:val="24"/>
          <w:lang w:eastAsia="en-GB"/>
        </w:rPr>
        <w:tab/>
      </w:r>
      <w:r w:rsidR="00544C6E">
        <w:rPr>
          <w:rFonts w:eastAsia="Times New Roman" w:cstheme="minorHAnsi"/>
          <w:color w:val="000000"/>
          <w:sz w:val="24"/>
          <w:szCs w:val="24"/>
          <w:lang w:eastAsia="en-GB"/>
        </w:rPr>
        <w:tab/>
      </w:r>
      <w:r w:rsidR="00544C6E">
        <w:rPr>
          <w:rFonts w:eastAsia="Times New Roman" w:cstheme="minorHAnsi"/>
          <w:color w:val="000000"/>
          <w:sz w:val="24"/>
          <w:szCs w:val="24"/>
          <w:lang w:eastAsia="en-GB"/>
        </w:rPr>
        <w:tab/>
      </w:r>
      <w:r w:rsidR="00544C6E">
        <w:rPr>
          <w:rFonts w:eastAsia="Times New Roman" w:cstheme="minorHAnsi"/>
          <w:color w:val="000000"/>
          <w:sz w:val="24"/>
          <w:szCs w:val="24"/>
          <w:lang w:eastAsia="en-GB"/>
        </w:rPr>
        <w:tab/>
      </w:r>
      <w:r w:rsidR="00544C6E">
        <w:rPr>
          <w:rFonts w:eastAsia="Times New Roman" w:cstheme="minorHAnsi"/>
          <w:color w:val="000000"/>
          <w:sz w:val="24"/>
          <w:szCs w:val="24"/>
          <w:lang w:eastAsia="en-GB"/>
        </w:rPr>
        <w:tab/>
      </w:r>
      <w:r w:rsidRPr="00E71E0F">
        <w:rPr>
          <w:sz w:val="24"/>
          <w:szCs w:val="24"/>
        </w:rPr>
        <w:tab/>
      </w:r>
      <w:r w:rsidRPr="00E71E0F">
        <w:rPr>
          <w:sz w:val="24"/>
          <w:szCs w:val="24"/>
        </w:rPr>
        <w:tab/>
      </w:r>
      <w:r w:rsidRPr="00E71E0F">
        <w:rPr>
          <w:sz w:val="24"/>
          <w:szCs w:val="24"/>
        </w:rPr>
        <w:tab/>
      </w:r>
      <w:r w:rsidRPr="00E71E0F">
        <w:rPr>
          <w:sz w:val="24"/>
          <w:szCs w:val="24"/>
        </w:rPr>
        <w:tab/>
      </w:r>
      <w:r w:rsidRPr="00E71E0F">
        <w:rPr>
          <w:sz w:val="24"/>
          <w:szCs w:val="24"/>
        </w:rPr>
        <w:tab/>
      </w:r>
      <w:r w:rsidRPr="00E71E0F">
        <w:rPr>
          <w:sz w:val="24"/>
          <w:szCs w:val="24"/>
        </w:rPr>
        <w:tab/>
        <w:t xml:space="preserve">Page </w:t>
      </w:r>
      <w:r>
        <w:rPr>
          <w:sz w:val="24"/>
          <w:szCs w:val="24"/>
        </w:rPr>
        <w:t>3</w:t>
      </w:r>
    </w:p>
    <w:p w14:paraId="16D39CD5" w14:textId="176BAFCD" w:rsidR="004B37BD" w:rsidRDefault="004B37BD" w:rsidP="004B37BD">
      <w:pPr>
        <w:rPr>
          <w:sz w:val="24"/>
          <w:szCs w:val="24"/>
        </w:rPr>
      </w:pPr>
      <w:r>
        <w:rPr>
          <w:sz w:val="24"/>
          <w:szCs w:val="24"/>
        </w:rPr>
        <w:t>3.0</w:t>
      </w:r>
      <w:r>
        <w:rPr>
          <w:sz w:val="24"/>
          <w:szCs w:val="24"/>
        </w:rPr>
        <w:tab/>
      </w:r>
      <w:r w:rsidR="003017A1" w:rsidRPr="003D6C32">
        <w:rPr>
          <w:rFonts w:cstheme="minorHAnsi"/>
          <w:bCs/>
          <w:sz w:val="24"/>
          <w:szCs w:val="24"/>
        </w:rPr>
        <w:t>Mediation</w:t>
      </w:r>
      <w:r w:rsidR="003017A1">
        <w:rPr>
          <w:rFonts w:cstheme="minorHAnsi"/>
          <w:bCs/>
          <w:sz w:val="24"/>
          <w:szCs w:val="24"/>
        </w:rPr>
        <w:tab/>
      </w:r>
      <w:r w:rsidR="00544C6E">
        <w:rPr>
          <w:rFonts w:eastAsia="Times New Roman" w:cstheme="minorHAnsi"/>
          <w:color w:val="000000"/>
          <w:sz w:val="24"/>
          <w:szCs w:val="24"/>
          <w:lang w:eastAsia="en-GB"/>
        </w:rPr>
        <w:tab/>
      </w:r>
      <w:r w:rsidR="00544C6E">
        <w:rPr>
          <w:rFonts w:eastAsia="Times New Roman" w:cstheme="minorHAnsi"/>
          <w:color w:val="000000"/>
          <w:sz w:val="24"/>
          <w:szCs w:val="24"/>
          <w:lang w:eastAsia="en-GB"/>
        </w:rPr>
        <w:tab/>
      </w:r>
      <w:r w:rsidR="00544C6E">
        <w:rPr>
          <w:rFonts w:eastAsia="Times New Roman" w:cstheme="minorHAnsi"/>
          <w:color w:val="000000"/>
          <w:sz w:val="24"/>
          <w:szCs w:val="24"/>
          <w:lang w:eastAsia="en-GB"/>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3</w:t>
      </w:r>
    </w:p>
    <w:p w14:paraId="333A7032" w14:textId="4708B56E" w:rsidR="00046BB6" w:rsidRDefault="00046BB6" w:rsidP="004B37BD">
      <w:pPr>
        <w:rPr>
          <w:sz w:val="24"/>
          <w:szCs w:val="24"/>
        </w:rPr>
      </w:pPr>
      <w:r>
        <w:rPr>
          <w:sz w:val="24"/>
          <w:szCs w:val="24"/>
        </w:rPr>
        <w:t>4.0</w:t>
      </w:r>
      <w:r>
        <w:rPr>
          <w:sz w:val="24"/>
          <w:szCs w:val="24"/>
        </w:rPr>
        <w:tab/>
      </w:r>
      <w:r w:rsidR="00AE6CD7" w:rsidRPr="003D6C32">
        <w:rPr>
          <w:rFonts w:cstheme="minorHAnsi"/>
          <w:bCs/>
          <w:sz w:val="24"/>
          <w:szCs w:val="24"/>
        </w:rPr>
        <w:t>Discussing day to day issues</w:t>
      </w:r>
      <w:r w:rsidR="00AE6CD7">
        <w:rPr>
          <w:rFonts w:cstheme="minorHAnsi"/>
          <w:bCs/>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w:t>
      </w:r>
      <w:r w:rsidR="00315899">
        <w:rPr>
          <w:sz w:val="24"/>
          <w:szCs w:val="24"/>
        </w:rPr>
        <w:t xml:space="preserve"> </w:t>
      </w:r>
      <w:r w:rsidR="00453813">
        <w:rPr>
          <w:sz w:val="24"/>
          <w:szCs w:val="24"/>
        </w:rPr>
        <w:t>4</w:t>
      </w:r>
    </w:p>
    <w:p w14:paraId="132801B8" w14:textId="7FA7953A" w:rsidR="00315899" w:rsidRDefault="00315899" w:rsidP="004B37BD">
      <w:pPr>
        <w:rPr>
          <w:sz w:val="24"/>
          <w:szCs w:val="24"/>
        </w:rPr>
      </w:pPr>
      <w:r>
        <w:rPr>
          <w:sz w:val="24"/>
          <w:szCs w:val="24"/>
        </w:rPr>
        <w:t>5.0</w:t>
      </w:r>
      <w:r>
        <w:rPr>
          <w:sz w:val="24"/>
          <w:szCs w:val="24"/>
        </w:rPr>
        <w:tab/>
      </w:r>
      <w:r w:rsidR="00F07E49" w:rsidRPr="003D6C32">
        <w:rPr>
          <w:rFonts w:cstheme="minorHAnsi"/>
          <w:bCs/>
          <w:sz w:val="24"/>
          <w:szCs w:val="24"/>
        </w:rPr>
        <w:t>Raising a concern – Formal Resolution Meeting</w:t>
      </w:r>
      <w:r>
        <w:rPr>
          <w:sz w:val="24"/>
          <w:szCs w:val="24"/>
        </w:rPr>
        <w:tab/>
      </w:r>
      <w:r>
        <w:rPr>
          <w:sz w:val="24"/>
          <w:szCs w:val="24"/>
        </w:rPr>
        <w:tab/>
      </w:r>
      <w:r>
        <w:rPr>
          <w:sz w:val="24"/>
          <w:szCs w:val="24"/>
        </w:rPr>
        <w:tab/>
      </w:r>
      <w:r>
        <w:rPr>
          <w:sz w:val="24"/>
          <w:szCs w:val="24"/>
        </w:rPr>
        <w:tab/>
      </w:r>
      <w:r>
        <w:rPr>
          <w:sz w:val="24"/>
          <w:szCs w:val="24"/>
        </w:rPr>
        <w:tab/>
        <w:t xml:space="preserve">Page </w:t>
      </w:r>
      <w:r w:rsidR="00BA6E06">
        <w:rPr>
          <w:sz w:val="24"/>
          <w:szCs w:val="24"/>
        </w:rPr>
        <w:t>4</w:t>
      </w:r>
    </w:p>
    <w:p w14:paraId="4F344845" w14:textId="24321098" w:rsidR="004B37BD" w:rsidRDefault="00E66A97" w:rsidP="004B37BD">
      <w:pPr>
        <w:rPr>
          <w:sz w:val="24"/>
          <w:szCs w:val="24"/>
        </w:rPr>
      </w:pPr>
      <w:r>
        <w:rPr>
          <w:sz w:val="24"/>
          <w:szCs w:val="24"/>
        </w:rPr>
        <w:t>6</w:t>
      </w:r>
      <w:r w:rsidR="004B37BD">
        <w:rPr>
          <w:sz w:val="24"/>
          <w:szCs w:val="24"/>
        </w:rPr>
        <w:t>.0</w:t>
      </w:r>
      <w:r w:rsidR="004B37BD">
        <w:rPr>
          <w:sz w:val="24"/>
          <w:szCs w:val="24"/>
        </w:rPr>
        <w:tab/>
      </w:r>
      <w:r w:rsidR="009C40C4" w:rsidRPr="003D6C32">
        <w:rPr>
          <w:rFonts w:cstheme="minorHAnsi"/>
          <w:bCs/>
          <w:sz w:val="24"/>
          <w:szCs w:val="24"/>
        </w:rPr>
        <w:t>Resolution Appeal Meeting</w:t>
      </w:r>
      <w:r w:rsidR="00544C6E">
        <w:rPr>
          <w:rFonts w:eastAsia="Times New Roman" w:cstheme="minorHAnsi"/>
          <w:color w:val="000000"/>
          <w:sz w:val="24"/>
          <w:szCs w:val="24"/>
          <w:lang w:eastAsia="en-GB"/>
        </w:rPr>
        <w:tab/>
      </w:r>
      <w:r w:rsidR="00544C6E">
        <w:rPr>
          <w:rFonts w:eastAsia="Times New Roman" w:cstheme="minorHAnsi"/>
          <w:color w:val="000000"/>
          <w:sz w:val="24"/>
          <w:szCs w:val="24"/>
          <w:lang w:eastAsia="en-GB"/>
        </w:rPr>
        <w:tab/>
      </w:r>
      <w:r w:rsidR="00544C6E">
        <w:rPr>
          <w:rFonts w:eastAsia="Times New Roman" w:cstheme="minorHAnsi"/>
          <w:color w:val="000000"/>
          <w:sz w:val="24"/>
          <w:szCs w:val="24"/>
          <w:lang w:eastAsia="en-GB"/>
        </w:rPr>
        <w:tab/>
      </w:r>
      <w:r w:rsidR="004B37BD" w:rsidRPr="00E71E0F">
        <w:rPr>
          <w:sz w:val="24"/>
          <w:szCs w:val="24"/>
        </w:rPr>
        <w:tab/>
      </w:r>
      <w:r w:rsidR="004B37BD" w:rsidRPr="00E71E0F">
        <w:rPr>
          <w:sz w:val="24"/>
          <w:szCs w:val="24"/>
        </w:rPr>
        <w:tab/>
      </w:r>
      <w:r w:rsidR="004B37BD" w:rsidRPr="00E71E0F">
        <w:rPr>
          <w:sz w:val="24"/>
          <w:szCs w:val="24"/>
        </w:rPr>
        <w:tab/>
      </w:r>
      <w:r w:rsidR="004B37BD" w:rsidRPr="00E71E0F">
        <w:rPr>
          <w:sz w:val="24"/>
          <w:szCs w:val="24"/>
        </w:rPr>
        <w:tab/>
      </w:r>
      <w:r w:rsidR="004B37BD" w:rsidRPr="00E71E0F">
        <w:rPr>
          <w:sz w:val="24"/>
          <w:szCs w:val="24"/>
        </w:rPr>
        <w:tab/>
        <w:t xml:space="preserve">Page </w:t>
      </w:r>
      <w:r w:rsidR="006A1B87">
        <w:rPr>
          <w:sz w:val="24"/>
          <w:szCs w:val="24"/>
        </w:rPr>
        <w:t>5</w:t>
      </w:r>
    </w:p>
    <w:p w14:paraId="23C559B2" w14:textId="300AC778" w:rsidR="004B37BD" w:rsidRDefault="00E66A97" w:rsidP="004B37BD">
      <w:pPr>
        <w:rPr>
          <w:sz w:val="24"/>
          <w:szCs w:val="24"/>
        </w:rPr>
      </w:pPr>
      <w:r>
        <w:rPr>
          <w:sz w:val="24"/>
          <w:szCs w:val="24"/>
        </w:rPr>
        <w:t>7</w:t>
      </w:r>
      <w:r w:rsidR="004B37BD">
        <w:rPr>
          <w:sz w:val="24"/>
          <w:szCs w:val="24"/>
        </w:rPr>
        <w:t>.0</w:t>
      </w:r>
      <w:r w:rsidR="004B37BD">
        <w:rPr>
          <w:sz w:val="24"/>
          <w:szCs w:val="24"/>
        </w:rPr>
        <w:tab/>
      </w:r>
      <w:r w:rsidR="000C0C2D" w:rsidRPr="003D6C32">
        <w:rPr>
          <w:rFonts w:cstheme="minorHAnsi"/>
          <w:bCs/>
          <w:sz w:val="24"/>
          <w:szCs w:val="24"/>
        </w:rPr>
        <w:t>Interaction with other policies / counterclaims</w:t>
      </w:r>
      <w:r w:rsidR="00C33002">
        <w:rPr>
          <w:rFonts w:eastAsia="Times New Roman" w:cstheme="minorHAnsi"/>
          <w:color w:val="000000"/>
          <w:sz w:val="24"/>
          <w:szCs w:val="24"/>
          <w:lang w:eastAsia="en-GB"/>
        </w:rPr>
        <w:tab/>
      </w:r>
      <w:r w:rsidR="00C33002">
        <w:rPr>
          <w:rFonts w:eastAsia="Times New Roman" w:cstheme="minorHAnsi"/>
          <w:color w:val="000000"/>
          <w:sz w:val="24"/>
          <w:szCs w:val="24"/>
          <w:lang w:eastAsia="en-GB"/>
        </w:rPr>
        <w:tab/>
      </w:r>
      <w:r w:rsidR="00C33002">
        <w:rPr>
          <w:rFonts w:eastAsia="Times New Roman" w:cstheme="minorHAnsi"/>
          <w:color w:val="000000"/>
          <w:sz w:val="24"/>
          <w:szCs w:val="24"/>
          <w:lang w:eastAsia="en-GB"/>
        </w:rPr>
        <w:tab/>
      </w:r>
      <w:r w:rsidR="00C33002">
        <w:rPr>
          <w:rFonts w:eastAsia="Times New Roman" w:cstheme="minorHAnsi"/>
          <w:color w:val="000000"/>
          <w:sz w:val="24"/>
          <w:szCs w:val="24"/>
          <w:lang w:eastAsia="en-GB"/>
        </w:rPr>
        <w:tab/>
      </w:r>
      <w:r w:rsidR="00C33002">
        <w:rPr>
          <w:rFonts w:eastAsia="Times New Roman" w:cstheme="minorHAnsi"/>
          <w:color w:val="000000"/>
          <w:sz w:val="24"/>
          <w:szCs w:val="24"/>
          <w:lang w:eastAsia="en-GB"/>
        </w:rPr>
        <w:tab/>
      </w:r>
      <w:r w:rsidR="004B37BD" w:rsidRPr="00E71E0F">
        <w:rPr>
          <w:sz w:val="24"/>
          <w:szCs w:val="24"/>
        </w:rPr>
        <w:t xml:space="preserve">Page </w:t>
      </w:r>
      <w:r>
        <w:rPr>
          <w:sz w:val="24"/>
          <w:szCs w:val="24"/>
        </w:rPr>
        <w:t>6</w:t>
      </w:r>
    </w:p>
    <w:p w14:paraId="650EBC8E" w14:textId="2E9DDC04" w:rsidR="004B37BD" w:rsidRDefault="00E66A97" w:rsidP="004B37BD">
      <w:pPr>
        <w:rPr>
          <w:sz w:val="24"/>
          <w:szCs w:val="24"/>
        </w:rPr>
      </w:pPr>
      <w:r>
        <w:rPr>
          <w:sz w:val="24"/>
          <w:szCs w:val="24"/>
        </w:rPr>
        <w:t>8</w:t>
      </w:r>
      <w:r w:rsidR="004B37BD">
        <w:rPr>
          <w:sz w:val="24"/>
          <w:szCs w:val="24"/>
        </w:rPr>
        <w:t>.0</w:t>
      </w:r>
      <w:r w:rsidR="004B37BD">
        <w:rPr>
          <w:sz w:val="24"/>
          <w:szCs w:val="24"/>
        </w:rPr>
        <w:tab/>
      </w:r>
      <w:r w:rsidR="00613705" w:rsidRPr="003D6C32">
        <w:rPr>
          <w:rFonts w:cstheme="minorHAnsi"/>
          <w:bCs/>
          <w:sz w:val="24"/>
          <w:szCs w:val="24"/>
        </w:rPr>
        <w:t>Malicious allegations</w:t>
      </w:r>
      <w:r w:rsidR="00613705">
        <w:rPr>
          <w:rFonts w:cstheme="minorHAnsi"/>
          <w:bCs/>
          <w:sz w:val="24"/>
          <w:szCs w:val="24"/>
        </w:rPr>
        <w:tab/>
      </w:r>
      <w:r w:rsidR="00C33002">
        <w:rPr>
          <w:rFonts w:eastAsia="Times New Roman" w:cstheme="minorHAnsi"/>
          <w:color w:val="000000"/>
          <w:sz w:val="24"/>
          <w:szCs w:val="24"/>
          <w:lang w:eastAsia="en-GB"/>
        </w:rPr>
        <w:tab/>
      </w:r>
      <w:r w:rsidR="00C33002">
        <w:rPr>
          <w:rFonts w:eastAsia="Times New Roman" w:cstheme="minorHAnsi"/>
          <w:color w:val="000000"/>
          <w:sz w:val="24"/>
          <w:szCs w:val="24"/>
          <w:lang w:eastAsia="en-GB"/>
        </w:rPr>
        <w:tab/>
      </w:r>
      <w:r w:rsidR="004B37BD" w:rsidRPr="00E71E0F">
        <w:rPr>
          <w:sz w:val="24"/>
          <w:szCs w:val="24"/>
        </w:rPr>
        <w:tab/>
      </w:r>
      <w:r w:rsidR="004B37BD" w:rsidRPr="00E71E0F">
        <w:rPr>
          <w:sz w:val="24"/>
          <w:szCs w:val="24"/>
        </w:rPr>
        <w:tab/>
      </w:r>
      <w:r w:rsidR="004B37BD" w:rsidRPr="00E71E0F">
        <w:rPr>
          <w:sz w:val="24"/>
          <w:szCs w:val="24"/>
        </w:rPr>
        <w:tab/>
      </w:r>
      <w:r w:rsidR="004B37BD" w:rsidRPr="00E71E0F">
        <w:rPr>
          <w:sz w:val="24"/>
          <w:szCs w:val="24"/>
        </w:rPr>
        <w:tab/>
      </w:r>
      <w:r w:rsidR="004B37BD" w:rsidRPr="00E71E0F">
        <w:rPr>
          <w:sz w:val="24"/>
          <w:szCs w:val="24"/>
        </w:rPr>
        <w:tab/>
      </w:r>
      <w:r w:rsidR="004B37BD" w:rsidRPr="00E71E0F">
        <w:rPr>
          <w:sz w:val="24"/>
          <w:szCs w:val="24"/>
        </w:rPr>
        <w:tab/>
        <w:t xml:space="preserve">Page </w:t>
      </w:r>
      <w:r>
        <w:rPr>
          <w:sz w:val="24"/>
          <w:szCs w:val="24"/>
        </w:rPr>
        <w:t>6</w:t>
      </w:r>
    </w:p>
    <w:p w14:paraId="01648AF3" w14:textId="5AD53391" w:rsidR="004B37BD" w:rsidRDefault="009258D4" w:rsidP="004B37BD">
      <w:pPr>
        <w:rPr>
          <w:sz w:val="24"/>
          <w:szCs w:val="24"/>
        </w:rPr>
      </w:pPr>
      <w:r>
        <w:rPr>
          <w:sz w:val="24"/>
          <w:szCs w:val="24"/>
        </w:rPr>
        <w:t>9</w:t>
      </w:r>
      <w:r w:rsidR="004B37BD">
        <w:rPr>
          <w:sz w:val="24"/>
          <w:szCs w:val="24"/>
        </w:rPr>
        <w:t>.0</w:t>
      </w:r>
      <w:r w:rsidR="004B37BD">
        <w:rPr>
          <w:sz w:val="24"/>
          <w:szCs w:val="24"/>
        </w:rPr>
        <w:tab/>
      </w:r>
      <w:r w:rsidR="007A6DED" w:rsidRPr="003D6C32">
        <w:rPr>
          <w:rFonts w:cstheme="minorHAnsi"/>
          <w:bCs/>
          <w:sz w:val="24"/>
          <w:szCs w:val="24"/>
        </w:rPr>
        <w:t>Sickness Absence</w:t>
      </w:r>
      <w:r w:rsidR="007A6DED">
        <w:rPr>
          <w:rFonts w:cstheme="minorHAnsi"/>
          <w:bCs/>
          <w:sz w:val="24"/>
          <w:szCs w:val="24"/>
        </w:rPr>
        <w:tab/>
      </w:r>
      <w:r w:rsidR="007A6DED">
        <w:rPr>
          <w:rFonts w:cstheme="minorHAnsi"/>
          <w:bCs/>
          <w:sz w:val="24"/>
          <w:szCs w:val="24"/>
        </w:rPr>
        <w:tab/>
      </w:r>
      <w:r w:rsidR="007A6DED">
        <w:rPr>
          <w:rFonts w:cstheme="minorHAnsi"/>
          <w:bCs/>
          <w:sz w:val="24"/>
          <w:szCs w:val="24"/>
        </w:rPr>
        <w:tab/>
      </w:r>
      <w:r w:rsidR="007A6DED">
        <w:rPr>
          <w:rFonts w:cstheme="minorHAnsi"/>
          <w:bCs/>
          <w:sz w:val="24"/>
          <w:szCs w:val="24"/>
        </w:rPr>
        <w:tab/>
      </w:r>
      <w:r w:rsidR="004B37BD" w:rsidRPr="00E71E0F">
        <w:rPr>
          <w:sz w:val="24"/>
          <w:szCs w:val="24"/>
        </w:rPr>
        <w:tab/>
      </w:r>
      <w:r w:rsidR="004B37BD" w:rsidRPr="00E71E0F">
        <w:rPr>
          <w:sz w:val="24"/>
          <w:szCs w:val="24"/>
        </w:rPr>
        <w:tab/>
      </w:r>
      <w:r w:rsidR="004B37BD" w:rsidRPr="00E71E0F">
        <w:rPr>
          <w:sz w:val="24"/>
          <w:szCs w:val="24"/>
        </w:rPr>
        <w:tab/>
      </w:r>
      <w:r w:rsidR="004B37BD" w:rsidRPr="00E71E0F">
        <w:rPr>
          <w:sz w:val="24"/>
          <w:szCs w:val="24"/>
        </w:rPr>
        <w:tab/>
      </w:r>
      <w:r w:rsidR="004B37BD" w:rsidRPr="00E71E0F">
        <w:rPr>
          <w:sz w:val="24"/>
          <w:szCs w:val="24"/>
        </w:rPr>
        <w:tab/>
        <w:t xml:space="preserve">Page </w:t>
      </w:r>
      <w:r w:rsidR="00B65F37">
        <w:rPr>
          <w:sz w:val="24"/>
          <w:szCs w:val="24"/>
        </w:rPr>
        <w:t>7</w:t>
      </w:r>
    </w:p>
    <w:p w14:paraId="09334D52" w14:textId="3FAC868D" w:rsidR="004B37BD" w:rsidRDefault="009258D4" w:rsidP="004B37BD">
      <w:pPr>
        <w:rPr>
          <w:sz w:val="24"/>
          <w:szCs w:val="24"/>
        </w:rPr>
      </w:pPr>
      <w:r>
        <w:rPr>
          <w:sz w:val="24"/>
          <w:szCs w:val="24"/>
        </w:rPr>
        <w:t>10</w:t>
      </w:r>
      <w:r w:rsidR="004B37BD">
        <w:rPr>
          <w:sz w:val="24"/>
          <w:szCs w:val="24"/>
        </w:rPr>
        <w:t>.0</w:t>
      </w:r>
      <w:r w:rsidR="004B37BD">
        <w:rPr>
          <w:sz w:val="24"/>
          <w:szCs w:val="24"/>
        </w:rPr>
        <w:tab/>
      </w:r>
      <w:r w:rsidR="00C95718" w:rsidRPr="003D6C32">
        <w:rPr>
          <w:rFonts w:cstheme="minorHAnsi"/>
          <w:bCs/>
          <w:sz w:val="24"/>
          <w:szCs w:val="24"/>
        </w:rPr>
        <w:t>Employees leaving the organisation</w:t>
      </w:r>
      <w:r w:rsidR="00EC68F9">
        <w:rPr>
          <w:rFonts w:eastAsia="Times New Roman" w:cstheme="minorHAnsi"/>
          <w:color w:val="000000"/>
          <w:sz w:val="24"/>
          <w:szCs w:val="24"/>
          <w:lang w:eastAsia="en-GB"/>
        </w:rPr>
        <w:tab/>
      </w:r>
      <w:r w:rsidR="00EC68F9">
        <w:rPr>
          <w:rFonts w:eastAsia="Times New Roman" w:cstheme="minorHAnsi"/>
          <w:color w:val="000000"/>
          <w:sz w:val="24"/>
          <w:szCs w:val="24"/>
          <w:lang w:eastAsia="en-GB"/>
        </w:rPr>
        <w:tab/>
      </w:r>
      <w:r w:rsidR="00EC68F9">
        <w:rPr>
          <w:rFonts w:eastAsia="Times New Roman" w:cstheme="minorHAnsi"/>
          <w:color w:val="000000"/>
          <w:sz w:val="24"/>
          <w:szCs w:val="24"/>
          <w:lang w:eastAsia="en-GB"/>
        </w:rPr>
        <w:tab/>
      </w:r>
      <w:r w:rsidR="00EC68F9">
        <w:rPr>
          <w:rFonts w:eastAsia="Times New Roman" w:cstheme="minorHAnsi"/>
          <w:color w:val="000000"/>
          <w:sz w:val="24"/>
          <w:szCs w:val="24"/>
          <w:lang w:eastAsia="en-GB"/>
        </w:rPr>
        <w:tab/>
      </w:r>
      <w:r w:rsidR="00EC68F9">
        <w:rPr>
          <w:rFonts w:eastAsia="Times New Roman" w:cstheme="minorHAnsi"/>
          <w:color w:val="000000"/>
          <w:sz w:val="24"/>
          <w:szCs w:val="24"/>
          <w:lang w:eastAsia="en-GB"/>
        </w:rPr>
        <w:tab/>
      </w:r>
      <w:r w:rsidR="00EC68F9">
        <w:rPr>
          <w:rFonts w:eastAsia="Times New Roman" w:cstheme="minorHAnsi"/>
          <w:color w:val="000000"/>
          <w:sz w:val="24"/>
          <w:szCs w:val="24"/>
          <w:lang w:eastAsia="en-GB"/>
        </w:rPr>
        <w:tab/>
      </w:r>
      <w:r w:rsidR="004B37BD" w:rsidRPr="00E71E0F">
        <w:rPr>
          <w:sz w:val="24"/>
          <w:szCs w:val="24"/>
        </w:rPr>
        <w:tab/>
        <w:t xml:space="preserve">Page </w:t>
      </w:r>
      <w:r w:rsidR="00B65F37">
        <w:rPr>
          <w:sz w:val="24"/>
          <w:szCs w:val="24"/>
        </w:rPr>
        <w:t>7</w:t>
      </w:r>
    </w:p>
    <w:p w14:paraId="1029E962" w14:textId="1F2BCC8A" w:rsidR="004B37BD" w:rsidRPr="0060588D" w:rsidRDefault="009258D4" w:rsidP="004B37BD">
      <w:pPr>
        <w:rPr>
          <w:rFonts w:cstheme="minorHAnsi"/>
          <w:bCs/>
          <w:sz w:val="24"/>
          <w:szCs w:val="24"/>
        </w:rPr>
      </w:pPr>
      <w:r>
        <w:rPr>
          <w:sz w:val="24"/>
          <w:szCs w:val="24"/>
        </w:rPr>
        <w:t>11</w:t>
      </w:r>
      <w:r w:rsidR="004B37BD">
        <w:rPr>
          <w:sz w:val="24"/>
          <w:szCs w:val="24"/>
        </w:rPr>
        <w:t>.0</w:t>
      </w:r>
      <w:r w:rsidR="004B37BD">
        <w:rPr>
          <w:sz w:val="24"/>
          <w:szCs w:val="24"/>
        </w:rPr>
        <w:tab/>
      </w:r>
      <w:r w:rsidR="0060588D" w:rsidRPr="003D6C32">
        <w:rPr>
          <w:rFonts w:cstheme="minorHAnsi"/>
          <w:bCs/>
          <w:sz w:val="24"/>
          <w:szCs w:val="24"/>
        </w:rPr>
        <w:t>Concerns raised against another employee</w:t>
      </w:r>
      <w:r w:rsidR="0060588D">
        <w:rPr>
          <w:rFonts w:cstheme="minorHAnsi"/>
          <w:bCs/>
          <w:sz w:val="24"/>
          <w:szCs w:val="24"/>
        </w:rPr>
        <w:tab/>
      </w:r>
      <w:r w:rsidR="0060588D">
        <w:rPr>
          <w:rFonts w:cstheme="minorHAnsi"/>
          <w:bCs/>
          <w:sz w:val="24"/>
          <w:szCs w:val="24"/>
        </w:rPr>
        <w:tab/>
      </w:r>
      <w:r w:rsidR="0060588D">
        <w:rPr>
          <w:rFonts w:cstheme="minorHAnsi"/>
          <w:bCs/>
          <w:sz w:val="24"/>
          <w:szCs w:val="24"/>
        </w:rPr>
        <w:tab/>
      </w:r>
      <w:r w:rsidR="0060588D">
        <w:rPr>
          <w:rFonts w:cstheme="minorHAnsi"/>
          <w:bCs/>
          <w:sz w:val="24"/>
          <w:szCs w:val="24"/>
        </w:rPr>
        <w:tab/>
      </w:r>
      <w:r w:rsidR="0060588D">
        <w:rPr>
          <w:rFonts w:cstheme="minorHAnsi"/>
          <w:bCs/>
          <w:sz w:val="24"/>
          <w:szCs w:val="24"/>
        </w:rPr>
        <w:tab/>
      </w:r>
      <w:r w:rsidR="0060588D">
        <w:rPr>
          <w:rFonts w:cstheme="minorHAnsi"/>
          <w:bCs/>
          <w:sz w:val="24"/>
          <w:szCs w:val="24"/>
        </w:rPr>
        <w:tab/>
      </w:r>
      <w:r w:rsidR="004B37BD" w:rsidRPr="00E71E0F">
        <w:rPr>
          <w:sz w:val="24"/>
          <w:szCs w:val="24"/>
        </w:rPr>
        <w:t xml:space="preserve">Page </w:t>
      </w:r>
      <w:r w:rsidR="00B65F37">
        <w:rPr>
          <w:sz w:val="24"/>
          <w:szCs w:val="24"/>
        </w:rPr>
        <w:t>7</w:t>
      </w:r>
    </w:p>
    <w:p w14:paraId="2CC3F359" w14:textId="79210E02" w:rsidR="007215C7" w:rsidRDefault="00EB450B" w:rsidP="004B37BD">
      <w:pPr>
        <w:rPr>
          <w:sz w:val="24"/>
          <w:szCs w:val="24"/>
        </w:rPr>
      </w:pPr>
      <w:r>
        <w:rPr>
          <w:sz w:val="24"/>
          <w:szCs w:val="24"/>
        </w:rPr>
        <w:t>1</w:t>
      </w:r>
      <w:r w:rsidR="009258D4">
        <w:rPr>
          <w:sz w:val="24"/>
          <w:szCs w:val="24"/>
        </w:rPr>
        <w:t>2</w:t>
      </w:r>
      <w:r>
        <w:rPr>
          <w:sz w:val="24"/>
          <w:szCs w:val="24"/>
        </w:rPr>
        <w:t>.0</w:t>
      </w:r>
      <w:r>
        <w:rPr>
          <w:sz w:val="24"/>
          <w:szCs w:val="24"/>
        </w:rPr>
        <w:tab/>
      </w:r>
      <w:r w:rsidR="00EE1F75" w:rsidRPr="003D6C32">
        <w:rPr>
          <w:rFonts w:cstheme="minorHAnsi"/>
          <w:bCs/>
          <w:sz w:val="24"/>
          <w:szCs w:val="24"/>
        </w:rPr>
        <w:t>Data Protection</w:t>
      </w:r>
      <w:r w:rsidR="00EE1F75">
        <w:rPr>
          <w:rFonts w:cstheme="minorHAnsi"/>
          <w:bCs/>
          <w:sz w:val="24"/>
          <w:szCs w:val="24"/>
        </w:rPr>
        <w:tab/>
      </w:r>
      <w:r w:rsidR="00EE1F75">
        <w:rPr>
          <w:rFonts w:cstheme="minorHAnsi"/>
          <w:bCs/>
          <w:sz w:val="24"/>
          <w:szCs w:val="24"/>
        </w:rPr>
        <w:tab/>
      </w:r>
      <w:r w:rsidR="00EE1F75">
        <w:rPr>
          <w:rFonts w:cstheme="minorHAnsi"/>
          <w:bCs/>
          <w:sz w:val="24"/>
          <w:szCs w:val="24"/>
        </w:rPr>
        <w:tab/>
      </w:r>
      <w:r w:rsidR="007A63F0">
        <w:rPr>
          <w:sz w:val="24"/>
          <w:szCs w:val="24"/>
        </w:rPr>
        <w:tab/>
      </w:r>
      <w:r w:rsidR="007A63F0">
        <w:rPr>
          <w:sz w:val="24"/>
          <w:szCs w:val="24"/>
        </w:rPr>
        <w:tab/>
      </w:r>
      <w:r w:rsidR="007A63F0">
        <w:rPr>
          <w:sz w:val="24"/>
          <w:szCs w:val="24"/>
        </w:rPr>
        <w:tab/>
      </w:r>
      <w:r w:rsidR="007A63F0">
        <w:rPr>
          <w:sz w:val="24"/>
          <w:szCs w:val="24"/>
        </w:rPr>
        <w:tab/>
      </w:r>
      <w:r w:rsidR="007A63F0">
        <w:rPr>
          <w:sz w:val="24"/>
          <w:szCs w:val="24"/>
        </w:rPr>
        <w:tab/>
      </w:r>
      <w:r w:rsidR="007A63F0">
        <w:rPr>
          <w:sz w:val="24"/>
          <w:szCs w:val="24"/>
        </w:rPr>
        <w:tab/>
        <w:t xml:space="preserve">Page </w:t>
      </w:r>
      <w:r w:rsidR="00B65F37">
        <w:rPr>
          <w:sz w:val="24"/>
          <w:szCs w:val="24"/>
        </w:rPr>
        <w:t>7</w:t>
      </w:r>
    </w:p>
    <w:p w14:paraId="63B914BC" w14:textId="2B3BCF9D" w:rsidR="007A63F0" w:rsidRDefault="00D84723" w:rsidP="004B37BD">
      <w:pPr>
        <w:rPr>
          <w:sz w:val="24"/>
          <w:szCs w:val="24"/>
        </w:rPr>
      </w:pPr>
      <w:r>
        <w:rPr>
          <w:sz w:val="24"/>
          <w:szCs w:val="24"/>
        </w:rPr>
        <w:t>1</w:t>
      </w:r>
      <w:r w:rsidR="009258D4">
        <w:rPr>
          <w:sz w:val="24"/>
          <w:szCs w:val="24"/>
        </w:rPr>
        <w:t>3</w:t>
      </w:r>
      <w:r>
        <w:rPr>
          <w:sz w:val="24"/>
          <w:szCs w:val="24"/>
        </w:rPr>
        <w:t>.0</w:t>
      </w:r>
      <w:r>
        <w:rPr>
          <w:sz w:val="24"/>
          <w:szCs w:val="24"/>
        </w:rPr>
        <w:tab/>
      </w:r>
      <w:r w:rsidR="00301975" w:rsidRPr="003D6C32">
        <w:rPr>
          <w:rFonts w:cstheme="minorHAnsi"/>
          <w:bCs/>
          <w:sz w:val="24"/>
          <w:szCs w:val="24"/>
        </w:rPr>
        <w:t>Monitoring</w:t>
      </w:r>
      <w:r w:rsidR="00301975">
        <w:rPr>
          <w:rFonts w:cstheme="minorHAnsi"/>
          <w:bCs/>
          <w:sz w:val="24"/>
          <w:szCs w:val="24"/>
        </w:rPr>
        <w:tab/>
      </w:r>
      <w:r w:rsidR="00301975">
        <w:rPr>
          <w:rFonts w:cstheme="minorHAnsi"/>
          <w:bCs/>
          <w:sz w:val="24"/>
          <w:szCs w:val="24"/>
        </w:rPr>
        <w:tab/>
      </w:r>
      <w:r w:rsidR="00301975">
        <w:rPr>
          <w:rFonts w:cstheme="minorHAnsi"/>
          <w:bCs/>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Page </w:t>
      </w:r>
      <w:r w:rsidR="00B65F37">
        <w:rPr>
          <w:sz w:val="24"/>
          <w:szCs w:val="24"/>
        </w:rPr>
        <w:t>8</w:t>
      </w:r>
    </w:p>
    <w:p w14:paraId="6F494D9F" w14:textId="612A2AB5" w:rsidR="009258D4" w:rsidRDefault="009258D4" w:rsidP="004B37BD">
      <w:pPr>
        <w:rPr>
          <w:sz w:val="24"/>
          <w:szCs w:val="24"/>
        </w:rPr>
      </w:pPr>
      <w:r>
        <w:rPr>
          <w:sz w:val="24"/>
          <w:szCs w:val="24"/>
        </w:rPr>
        <w:t>14.0</w:t>
      </w:r>
      <w:r>
        <w:rPr>
          <w:sz w:val="24"/>
          <w:szCs w:val="24"/>
        </w:rPr>
        <w:tab/>
      </w:r>
      <w:r w:rsidR="002F50E4" w:rsidRPr="003D6C32">
        <w:rPr>
          <w:rFonts w:cstheme="minorHAnsi"/>
          <w:bCs/>
          <w:sz w:val="24"/>
          <w:szCs w:val="24"/>
        </w:rPr>
        <w:t>Further Information</w:t>
      </w:r>
      <w:r w:rsidR="002F50E4">
        <w:rPr>
          <w:rFonts w:cstheme="minorHAnsi"/>
          <w:bCs/>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Page </w:t>
      </w:r>
      <w:r w:rsidR="00B65F37">
        <w:rPr>
          <w:sz w:val="24"/>
          <w:szCs w:val="24"/>
        </w:rPr>
        <w:t>8</w:t>
      </w:r>
    </w:p>
    <w:p w14:paraId="4B008EB7" w14:textId="65927906" w:rsidR="00D84723" w:rsidRDefault="005B38BB" w:rsidP="004B37BD">
      <w:pPr>
        <w:rPr>
          <w:sz w:val="24"/>
          <w:szCs w:val="24"/>
        </w:rPr>
      </w:pPr>
      <w:r>
        <w:rPr>
          <w:sz w:val="24"/>
          <w:szCs w:val="24"/>
        </w:rPr>
        <w:t>App</w:t>
      </w:r>
      <w:r w:rsidR="00843A67">
        <w:rPr>
          <w:sz w:val="24"/>
          <w:szCs w:val="24"/>
        </w:rPr>
        <w:t>.</w:t>
      </w:r>
      <w:r>
        <w:rPr>
          <w:sz w:val="24"/>
          <w:szCs w:val="24"/>
        </w:rPr>
        <w:t xml:space="preserve"> 1</w:t>
      </w:r>
      <w:r w:rsidR="009C078E">
        <w:rPr>
          <w:sz w:val="24"/>
          <w:szCs w:val="24"/>
        </w:rPr>
        <w:tab/>
      </w:r>
      <w:r w:rsidRPr="003D6C32">
        <w:rPr>
          <w:rFonts w:cstheme="minorHAnsi"/>
          <w:bCs/>
          <w:sz w:val="24"/>
          <w:szCs w:val="24"/>
        </w:rPr>
        <w:t>Statement of workplace concern form</w:t>
      </w:r>
      <w:r w:rsidR="009C078E">
        <w:rPr>
          <w:sz w:val="24"/>
          <w:szCs w:val="24"/>
        </w:rPr>
        <w:tab/>
      </w:r>
      <w:r w:rsidR="009C078E">
        <w:rPr>
          <w:sz w:val="24"/>
          <w:szCs w:val="24"/>
        </w:rPr>
        <w:tab/>
      </w:r>
      <w:r w:rsidR="009C078E">
        <w:rPr>
          <w:sz w:val="24"/>
          <w:szCs w:val="24"/>
        </w:rPr>
        <w:tab/>
      </w:r>
      <w:r w:rsidR="009C078E">
        <w:rPr>
          <w:sz w:val="24"/>
          <w:szCs w:val="24"/>
        </w:rPr>
        <w:tab/>
      </w:r>
      <w:r w:rsidR="009C078E">
        <w:rPr>
          <w:sz w:val="24"/>
          <w:szCs w:val="24"/>
        </w:rPr>
        <w:tab/>
      </w:r>
      <w:r w:rsidR="009C078E">
        <w:rPr>
          <w:sz w:val="24"/>
          <w:szCs w:val="24"/>
        </w:rPr>
        <w:tab/>
        <w:t xml:space="preserve">Page </w:t>
      </w:r>
      <w:r w:rsidR="00B65F37">
        <w:rPr>
          <w:sz w:val="24"/>
          <w:szCs w:val="24"/>
        </w:rPr>
        <w:t>9</w:t>
      </w:r>
    </w:p>
    <w:p w14:paraId="6ADBF80E" w14:textId="14630B25" w:rsidR="009C078E" w:rsidRDefault="00843A67" w:rsidP="004B37BD">
      <w:pPr>
        <w:rPr>
          <w:sz w:val="24"/>
          <w:szCs w:val="24"/>
        </w:rPr>
      </w:pPr>
      <w:r>
        <w:rPr>
          <w:sz w:val="24"/>
          <w:szCs w:val="24"/>
        </w:rPr>
        <w:t>App.</w:t>
      </w:r>
      <w:r w:rsidR="00E623A7">
        <w:rPr>
          <w:sz w:val="24"/>
          <w:szCs w:val="24"/>
        </w:rPr>
        <w:t xml:space="preserve"> </w:t>
      </w:r>
      <w:r>
        <w:rPr>
          <w:sz w:val="24"/>
          <w:szCs w:val="24"/>
        </w:rPr>
        <w:t>2</w:t>
      </w:r>
      <w:r w:rsidR="009C078E">
        <w:rPr>
          <w:sz w:val="24"/>
          <w:szCs w:val="24"/>
        </w:rPr>
        <w:t xml:space="preserve"> </w:t>
      </w:r>
      <w:r w:rsidR="009C078E">
        <w:rPr>
          <w:sz w:val="24"/>
          <w:szCs w:val="24"/>
        </w:rPr>
        <w:tab/>
      </w:r>
      <w:r w:rsidRPr="003D6C32">
        <w:rPr>
          <w:rFonts w:cstheme="minorHAnsi"/>
          <w:bCs/>
          <w:sz w:val="24"/>
          <w:szCs w:val="24"/>
        </w:rPr>
        <w:t>Resolving Workplace concerns appeals form</w:t>
      </w:r>
      <w:r w:rsidR="009C078E">
        <w:rPr>
          <w:sz w:val="24"/>
          <w:szCs w:val="24"/>
        </w:rPr>
        <w:tab/>
      </w:r>
      <w:r w:rsidR="009C078E">
        <w:rPr>
          <w:sz w:val="24"/>
          <w:szCs w:val="24"/>
        </w:rPr>
        <w:tab/>
      </w:r>
      <w:r w:rsidR="009C078E">
        <w:rPr>
          <w:sz w:val="24"/>
          <w:szCs w:val="24"/>
        </w:rPr>
        <w:tab/>
      </w:r>
      <w:r w:rsidR="009C078E">
        <w:rPr>
          <w:sz w:val="24"/>
          <w:szCs w:val="24"/>
        </w:rPr>
        <w:tab/>
      </w:r>
      <w:r w:rsidR="009C078E">
        <w:rPr>
          <w:sz w:val="24"/>
          <w:szCs w:val="24"/>
        </w:rPr>
        <w:tab/>
      </w:r>
      <w:r w:rsidR="009C078E">
        <w:rPr>
          <w:sz w:val="24"/>
          <w:szCs w:val="24"/>
        </w:rPr>
        <w:tab/>
        <w:t xml:space="preserve">Page </w:t>
      </w:r>
      <w:r w:rsidR="00F82CC5">
        <w:rPr>
          <w:sz w:val="24"/>
          <w:szCs w:val="24"/>
        </w:rPr>
        <w:t>1</w:t>
      </w:r>
      <w:r w:rsidR="00F06F58">
        <w:rPr>
          <w:sz w:val="24"/>
          <w:szCs w:val="24"/>
        </w:rPr>
        <w:t>0</w:t>
      </w:r>
    </w:p>
    <w:p w14:paraId="32EB021F" w14:textId="7C37AE6B" w:rsidR="004B37BD" w:rsidRDefault="00E623A7" w:rsidP="004B37BD">
      <w:pPr>
        <w:rPr>
          <w:sz w:val="24"/>
          <w:szCs w:val="24"/>
        </w:rPr>
      </w:pPr>
      <w:r>
        <w:rPr>
          <w:sz w:val="24"/>
          <w:szCs w:val="24"/>
        </w:rPr>
        <w:t>App. 3</w:t>
      </w:r>
      <w:r w:rsidR="004B37BD">
        <w:rPr>
          <w:sz w:val="24"/>
          <w:szCs w:val="24"/>
        </w:rPr>
        <w:tab/>
      </w:r>
      <w:r w:rsidR="00CD2133" w:rsidRPr="003D6C32">
        <w:rPr>
          <w:rFonts w:cstheme="minorHAnsi"/>
          <w:bCs/>
          <w:sz w:val="24"/>
          <w:szCs w:val="24"/>
        </w:rPr>
        <w:t>Confidentiality Agreement</w:t>
      </w:r>
      <w:r w:rsidR="004B37BD" w:rsidRPr="00835659">
        <w:rPr>
          <w:sz w:val="24"/>
          <w:szCs w:val="24"/>
        </w:rPr>
        <w:tab/>
      </w:r>
      <w:r w:rsidR="004B37BD" w:rsidRPr="00E71E0F">
        <w:rPr>
          <w:sz w:val="24"/>
          <w:szCs w:val="24"/>
        </w:rPr>
        <w:tab/>
      </w:r>
      <w:r w:rsidR="004B37BD" w:rsidRPr="00E71E0F">
        <w:rPr>
          <w:sz w:val="24"/>
          <w:szCs w:val="24"/>
        </w:rPr>
        <w:tab/>
      </w:r>
      <w:r w:rsidR="004B37BD" w:rsidRPr="00E71E0F">
        <w:rPr>
          <w:sz w:val="24"/>
          <w:szCs w:val="24"/>
        </w:rPr>
        <w:tab/>
      </w:r>
      <w:r w:rsidR="004B37BD" w:rsidRPr="00E71E0F">
        <w:rPr>
          <w:sz w:val="24"/>
          <w:szCs w:val="24"/>
        </w:rPr>
        <w:tab/>
      </w:r>
      <w:r w:rsidR="004B37BD" w:rsidRPr="00E71E0F">
        <w:rPr>
          <w:sz w:val="24"/>
          <w:szCs w:val="24"/>
        </w:rPr>
        <w:tab/>
      </w:r>
      <w:r w:rsidR="004B37BD" w:rsidRPr="00E71E0F">
        <w:rPr>
          <w:sz w:val="24"/>
          <w:szCs w:val="24"/>
        </w:rPr>
        <w:tab/>
      </w:r>
      <w:r w:rsidR="00CD2133">
        <w:rPr>
          <w:sz w:val="24"/>
          <w:szCs w:val="24"/>
        </w:rPr>
        <w:tab/>
      </w:r>
      <w:r w:rsidR="004B37BD" w:rsidRPr="00E71E0F">
        <w:rPr>
          <w:sz w:val="24"/>
          <w:szCs w:val="24"/>
        </w:rPr>
        <w:t xml:space="preserve">Page </w:t>
      </w:r>
      <w:r w:rsidR="00F82CC5">
        <w:rPr>
          <w:sz w:val="24"/>
          <w:szCs w:val="24"/>
        </w:rPr>
        <w:t>1</w:t>
      </w:r>
      <w:r w:rsidR="00F06F58">
        <w:rPr>
          <w:sz w:val="24"/>
          <w:szCs w:val="24"/>
        </w:rPr>
        <w:t>1</w:t>
      </w:r>
    </w:p>
    <w:p w14:paraId="1E07D4A1" w14:textId="3902CEF1" w:rsidR="00E623A7" w:rsidRDefault="00E623A7" w:rsidP="004B37BD">
      <w:pPr>
        <w:rPr>
          <w:sz w:val="24"/>
          <w:szCs w:val="24"/>
        </w:rPr>
      </w:pPr>
      <w:r>
        <w:rPr>
          <w:sz w:val="24"/>
          <w:szCs w:val="24"/>
        </w:rPr>
        <w:t>App. 4</w:t>
      </w:r>
      <w:r w:rsidR="00CD2133">
        <w:rPr>
          <w:sz w:val="24"/>
          <w:szCs w:val="24"/>
        </w:rPr>
        <w:tab/>
      </w:r>
      <w:r w:rsidR="008318F8" w:rsidRPr="003D6C32">
        <w:rPr>
          <w:rFonts w:cstheme="minorHAnsi"/>
          <w:bCs/>
          <w:sz w:val="24"/>
          <w:szCs w:val="24"/>
        </w:rPr>
        <w:t>Roles and responsibilities</w:t>
      </w:r>
      <w:r w:rsidR="008318F8">
        <w:rPr>
          <w:rFonts w:cstheme="minorHAnsi"/>
          <w:bCs/>
          <w:sz w:val="24"/>
          <w:szCs w:val="24"/>
        </w:rPr>
        <w:tab/>
      </w:r>
      <w:r w:rsidR="008318F8">
        <w:rPr>
          <w:rFonts w:cstheme="minorHAnsi"/>
          <w:bCs/>
          <w:sz w:val="24"/>
          <w:szCs w:val="24"/>
        </w:rPr>
        <w:tab/>
      </w:r>
      <w:r w:rsidR="008318F8">
        <w:rPr>
          <w:rFonts w:cstheme="minorHAnsi"/>
          <w:bCs/>
          <w:sz w:val="24"/>
          <w:szCs w:val="24"/>
        </w:rPr>
        <w:tab/>
      </w:r>
      <w:r w:rsidR="008318F8">
        <w:rPr>
          <w:rFonts w:cstheme="minorHAnsi"/>
          <w:bCs/>
          <w:sz w:val="24"/>
          <w:szCs w:val="24"/>
        </w:rPr>
        <w:tab/>
      </w:r>
      <w:r w:rsidR="008318F8">
        <w:rPr>
          <w:rFonts w:cstheme="minorHAnsi"/>
          <w:bCs/>
          <w:sz w:val="24"/>
          <w:szCs w:val="24"/>
        </w:rPr>
        <w:tab/>
      </w:r>
      <w:r w:rsidR="008318F8">
        <w:rPr>
          <w:rFonts w:cstheme="minorHAnsi"/>
          <w:bCs/>
          <w:sz w:val="24"/>
          <w:szCs w:val="24"/>
        </w:rPr>
        <w:tab/>
      </w:r>
      <w:r w:rsidR="008318F8">
        <w:rPr>
          <w:rFonts w:cstheme="minorHAnsi"/>
          <w:bCs/>
          <w:sz w:val="24"/>
          <w:szCs w:val="24"/>
        </w:rPr>
        <w:tab/>
      </w:r>
      <w:r w:rsidR="008318F8">
        <w:rPr>
          <w:rFonts w:cstheme="minorHAnsi"/>
          <w:bCs/>
          <w:sz w:val="24"/>
          <w:szCs w:val="24"/>
        </w:rPr>
        <w:tab/>
        <w:t>Page 1</w:t>
      </w:r>
      <w:r w:rsidR="00F06F58">
        <w:rPr>
          <w:rFonts w:cstheme="minorHAnsi"/>
          <w:bCs/>
          <w:sz w:val="24"/>
          <w:szCs w:val="24"/>
        </w:rPr>
        <w:t>2</w:t>
      </w:r>
    </w:p>
    <w:p w14:paraId="0162C646" w14:textId="77777777" w:rsidR="004B37BD" w:rsidRDefault="004B37BD" w:rsidP="004B37BD">
      <w:pPr>
        <w:rPr>
          <w:sz w:val="24"/>
          <w:szCs w:val="24"/>
        </w:rPr>
      </w:pPr>
    </w:p>
    <w:p w14:paraId="455D1BE9" w14:textId="77777777" w:rsidR="004B37BD" w:rsidRDefault="004B37BD" w:rsidP="004B37BD">
      <w:pPr>
        <w:rPr>
          <w:sz w:val="24"/>
          <w:szCs w:val="24"/>
        </w:rPr>
      </w:pPr>
    </w:p>
    <w:p w14:paraId="20048121" w14:textId="77777777" w:rsidR="004B37BD" w:rsidRDefault="004B37BD" w:rsidP="004B37BD">
      <w:pPr>
        <w:rPr>
          <w:sz w:val="24"/>
          <w:szCs w:val="24"/>
        </w:rPr>
      </w:pPr>
    </w:p>
    <w:p w14:paraId="67DA98DE" w14:textId="77777777" w:rsidR="004B37BD" w:rsidRDefault="004B37BD" w:rsidP="004B37BD">
      <w:pPr>
        <w:rPr>
          <w:sz w:val="24"/>
          <w:szCs w:val="24"/>
        </w:rPr>
      </w:pPr>
    </w:p>
    <w:p w14:paraId="48275A3C" w14:textId="77777777" w:rsidR="004B37BD" w:rsidRDefault="004B37BD" w:rsidP="004B37BD">
      <w:pPr>
        <w:rPr>
          <w:sz w:val="24"/>
          <w:szCs w:val="24"/>
        </w:rPr>
      </w:pPr>
    </w:p>
    <w:p w14:paraId="28BD849E" w14:textId="77777777" w:rsidR="004B37BD" w:rsidRDefault="004B37BD" w:rsidP="004B37BD">
      <w:pPr>
        <w:rPr>
          <w:sz w:val="24"/>
          <w:szCs w:val="24"/>
        </w:rPr>
      </w:pPr>
    </w:p>
    <w:p w14:paraId="125FADEB" w14:textId="77777777" w:rsidR="002C1A58" w:rsidRDefault="002C1A58" w:rsidP="00F26341">
      <w:pPr>
        <w:rPr>
          <w:sz w:val="24"/>
          <w:szCs w:val="24"/>
        </w:rPr>
      </w:pPr>
    </w:p>
    <w:p w14:paraId="6DC84632" w14:textId="427EB7D8" w:rsidR="004B37BD" w:rsidRPr="00F26341" w:rsidRDefault="004B37BD" w:rsidP="00F26341">
      <w:pPr>
        <w:rPr>
          <w:sz w:val="20"/>
          <w:szCs w:val="20"/>
        </w:rPr>
      </w:pPr>
      <w:r w:rsidRPr="00543C87">
        <w:rPr>
          <w:b/>
          <w:color w:val="008080"/>
          <w:sz w:val="32"/>
        </w:rPr>
        <w:lastRenderedPageBreak/>
        <w:t>1.0</w:t>
      </w:r>
      <w:r w:rsidRPr="00543C87">
        <w:rPr>
          <w:b/>
          <w:color w:val="008080"/>
          <w:sz w:val="32"/>
        </w:rPr>
        <w:tab/>
      </w:r>
      <w:r w:rsidR="00E65B3E">
        <w:rPr>
          <w:b/>
          <w:color w:val="008080"/>
          <w:sz w:val="32"/>
        </w:rPr>
        <w:t>Introduction</w:t>
      </w:r>
    </w:p>
    <w:p w14:paraId="20A07E83" w14:textId="097CD290" w:rsidR="005C75D3" w:rsidRDefault="00BD639B" w:rsidP="00721617">
      <w:pPr>
        <w:spacing w:before="120" w:after="120" w:line="240" w:lineRule="auto"/>
        <w:ind w:left="720" w:hanging="720"/>
        <w:rPr>
          <w:rFonts w:cs="Arial"/>
          <w:sz w:val="24"/>
          <w:szCs w:val="24"/>
        </w:rPr>
      </w:pPr>
      <w:r>
        <w:rPr>
          <w:rFonts w:cs="Arial"/>
          <w:sz w:val="24"/>
          <w:szCs w:val="24"/>
        </w:rPr>
        <w:t>1.1</w:t>
      </w:r>
      <w:r>
        <w:rPr>
          <w:rFonts w:cs="Arial"/>
          <w:sz w:val="24"/>
          <w:szCs w:val="24"/>
        </w:rPr>
        <w:tab/>
      </w:r>
      <w:r w:rsidR="00CF281B" w:rsidRPr="007222B6">
        <w:rPr>
          <w:rFonts w:cs="Arial"/>
          <w:sz w:val="24"/>
          <w:szCs w:val="24"/>
        </w:rPr>
        <w:t>We recognise from time to time our employees may have concerns at work.  The Resolving Workplace Concerns Policy formally known as the grievance policy has been developed to address concerns in the workplace. This procedure provides a structured way to deal with those concerns and aims to address them promptly and effectively.</w:t>
      </w:r>
    </w:p>
    <w:p w14:paraId="75A85471" w14:textId="77777777" w:rsidR="00FD0D08" w:rsidRPr="00FD0D08" w:rsidRDefault="00FD0D08" w:rsidP="00721617">
      <w:pPr>
        <w:spacing w:after="120" w:line="240" w:lineRule="auto"/>
        <w:ind w:left="720"/>
        <w:rPr>
          <w:rFonts w:cs="Arial"/>
          <w:sz w:val="24"/>
          <w:szCs w:val="24"/>
        </w:rPr>
      </w:pPr>
    </w:p>
    <w:p w14:paraId="2FBAB77C" w14:textId="7486FF38" w:rsidR="004B37BD" w:rsidRPr="00F03B69" w:rsidRDefault="00F03B69" w:rsidP="00721617">
      <w:pPr>
        <w:pStyle w:val="ListParagraph"/>
        <w:numPr>
          <w:ilvl w:val="0"/>
          <w:numId w:val="23"/>
        </w:numPr>
        <w:spacing w:after="120" w:line="240" w:lineRule="auto"/>
        <w:jc w:val="both"/>
        <w:rPr>
          <w:rFonts w:cs="Arial"/>
          <w:noProof/>
          <w:color w:val="008080"/>
          <w:sz w:val="24"/>
          <w:szCs w:val="24"/>
          <w:shd w:val="clear" w:color="auto" w:fill="FFFFFF"/>
        </w:rPr>
      </w:pPr>
      <w:r>
        <w:rPr>
          <w:b/>
          <w:color w:val="008080"/>
          <w:sz w:val="32"/>
        </w:rPr>
        <w:t xml:space="preserve"> </w:t>
      </w:r>
      <w:r>
        <w:rPr>
          <w:b/>
          <w:color w:val="008080"/>
          <w:sz w:val="32"/>
        </w:rPr>
        <w:tab/>
      </w:r>
      <w:r w:rsidR="00C549D2" w:rsidRPr="00F03B69">
        <w:rPr>
          <w:b/>
          <w:color w:val="008080"/>
          <w:sz w:val="32"/>
        </w:rPr>
        <w:t>Scope</w:t>
      </w:r>
    </w:p>
    <w:p w14:paraId="099EF705" w14:textId="5BE0E360" w:rsidR="00766F52" w:rsidRPr="00BD639B" w:rsidRDefault="00BD639B" w:rsidP="00721617">
      <w:pPr>
        <w:spacing w:before="120" w:after="120" w:line="240" w:lineRule="auto"/>
        <w:ind w:left="720" w:hanging="720"/>
        <w:rPr>
          <w:rFonts w:cs="Arial"/>
          <w:sz w:val="24"/>
          <w:szCs w:val="24"/>
        </w:rPr>
      </w:pPr>
      <w:r>
        <w:rPr>
          <w:rFonts w:cs="Arial"/>
          <w:sz w:val="24"/>
          <w:szCs w:val="24"/>
        </w:rPr>
        <w:t>2.1</w:t>
      </w:r>
      <w:r>
        <w:rPr>
          <w:rFonts w:cs="Arial"/>
          <w:sz w:val="24"/>
          <w:szCs w:val="24"/>
        </w:rPr>
        <w:tab/>
      </w:r>
      <w:r w:rsidR="00766F52" w:rsidRPr="00BD639B">
        <w:rPr>
          <w:rFonts w:cs="Arial"/>
          <w:sz w:val="24"/>
          <w:szCs w:val="24"/>
        </w:rPr>
        <w:t xml:space="preserve">Employees should use this procedure to raise work related issues that are affecting them directly. </w:t>
      </w:r>
    </w:p>
    <w:p w14:paraId="20C7A9F7" w14:textId="7EABF624" w:rsidR="00766F52" w:rsidRPr="00BD639B" w:rsidRDefault="00BD639B" w:rsidP="00721617">
      <w:pPr>
        <w:spacing w:before="120" w:after="120" w:line="240" w:lineRule="auto"/>
        <w:rPr>
          <w:rFonts w:cs="Arial"/>
          <w:sz w:val="24"/>
          <w:szCs w:val="24"/>
        </w:rPr>
      </w:pPr>
      <w:r>
        <w:rPr>
          <w:rFonts w:cs="Arial"/>
          <w:sz w:val="24"/>
          <w:szCs w:val="24"/>
        </w:rPr>
        <w:t>2.2</w:t>
      </w:r>
      <w:r>
        <w:rPr>
          <w:rFonts w:cs="Arial"/>
          <w:sz w:val="24"/>
          <w:szCs w:val="24"/>
        </w:rPr>
        <w:tab/>
      </w:r>
      <w:r w:rsidR="00766F52" w:rsidRPr="00BD639B">
        <w:rPr>
          <w:rFonts w:cs="Arial"/>
          <w:sz w:val="24"/>
          <w:szCs w:val="24"/>
        </w:rPr>
        <w:t>This procedure does not apply to:</w:t>
      </w:r>
    </w:p>
    <w:p w14:paraId="61ECDE2F" w14:textId="77777777" w:rsidR="00F03B69" w:rsidRPr="00766F52" w:rsidRDefault="00F03B69" w:rsidP="00721617">
      <w:pPr>
        <w:pStyle w:val="ListParagraph"/>
        <w:spacing w:before="120" w:after="120" w:line="240" w:lineRule="auto"/>
        <w:ind w:left="360" w:firstLine="360"/>
        <w:rPr>
          <w:rFonts w:cs="Arial"/>
          <w:sz w:val="24"/>
          <w:szCs w:val="24"/>
        </w:rPr>
      </w:pPr>
    </w:p>
    <w:p w14:paraId="26D02307" w14:textId="77777777" w:rsidR="00766F52" w:rsidRPr="00766F52" w:rsidRDefault="00766F52" w:rsidP="00721617">
      <w:pPr>
        <w:pStyle w:val="ListParagraph"/>
        <w:numPr>
          <w:ilvl w:val="0"/>
          <w:numId w:val="21"/>
        </w:numPr>
        <w:spacing w:before="120" w:after="120" w:line="240" w:lineRule="auto"/>
        <w:ind w:hanging="357"/>
        <w:rPr>
          <w:rFonts w:cs="Arial"/>
          <w:sz w:val="24"/>
          <w:szCs w:val="24"/>
        </w:rPr>
      </w:pPr>
      <w:r w:rsidRPr="00766F52">
        <w:rPr>
          <w:rFonts w:cs="Arial"/>
          <w:sz w:val="24"/>
          <w:szCs w:val="24"/>
        </w:rPr>
        <w:t xml:space="preserve">issues that are covered by another policy e.g. an appeals process, appraisal rating disagreements, redundancy decisions etc. </w:t>
      </w:r>
    </w:p>
    <w:p w14:paraId="63157CF7" w14:textId="77777777" w:rsidR="00BD639B" w:rsidRDefault="00766F52" w:rsidP="00721617">
      <w:pPr>
        <w:pStyle w:val="ListParagraph"/>
        <w:numPr>
          <w:ilvl w:val="0"/>
          <w:numId w:val="21"/>
        </w:numPr>
        <w:spacing w:before="120" w:after="120" w:line="240" w:lineRule="auto"/>
        <w:ind w:hanging="357"/>
        <w:rPr>
          <w:rFonts w:cs="Arial"/>
          <w:sz w:val="24"/>
          <w:szCs w:val="24"/>
        </w:rPr>
      </w:pPr>
      <w:r w:rsidRPr="00766F52">
        <w:rPr>
          <w:rFonts w:cs="Arial"/>
          <w:sz w:val="24"/>
          <w:szCs w:val="24"/>
        </w:rPr>
        <w:t xml:space="preserve">matters that are subject to collective consultation, for example where employees are being consulted as a group in relation to organisational change or changes to terms and conditions </w:t>
      </w:r>
    </w:p>
    <w:p w14:paraId="3BA0778A" w14:textId="01DBAA00" w:rsidR="00766F52" w:rsidRPr="00BD639B" w:rsidRDefault="00766F52" w:rsidP="00721617">
      <w:pPr>
        <w:pStyle w:val="ListParagraph"/>
        <w:numPr>
          <w:ilvl w:val="0"/>
          <w:numId w:val="21"/>
        </w:numPr>
        <w:spacing w:before="120" w:after="120" w:line="240" w:lineRule="auto"/>
        <w:ind w:hanging="357"/>
        <w:rPr>
          <w:rFonts w:cs="Arial"/>
          <w:sz w:val="24"/>
          <w:szCs w:val="24"/>
        </w:rPr>
      </w:pPr>
      <w:r w:rsidRPr="00BD639B">
        <w:rPr>
          <w:rFonts w:cs="Arial"/>
          <w:sz w:val="24"/>
          <w:szCs w:val="24"/>
        </w:rPr>
        <w:t xml:space="preserve">disagreements and dissatisfaction with the school’s policy </w:t>
      </w:r>
    </w:p>
    <w:p w14:paraId="1616B317" w14:textId="24BF602F" w:rsidR="00766F52" w:rsidRPr="00BD639B" w:rsidRDefault="00BD639B" w:rsidP="00721617">
      <w:pPr>
        <w:spacing w:before="120" w:after="120" w:line="240" w:lineRule="auto"/>
        <w:ind w:left="720" w:hanging="720"/>
        <w:rPr>
          <w:rFonts w:cs="Arial"/>
          <w:strike/>
          <w:sz w:val="24"/>
          <w:szCs w:val="24"/>
        </w:rPr>
      </w:pPr>
      <w:r>
        <w:rPr>
          <w:rFonts w:cs="Arial"/>
          <w:sz w:val="24"/>
          <w:szCs w:val="24"/>
        </w:rPr>
        <w:t>2.3</w:t>
      </w:r>
      <w:r>
        <w:rPr>
          <w:rFonts w:cs="Arial"/>
          <w:sz w:val="24"/>
          <w:szCs w:val="24"/>
        </w:rPr>
        <w:tab/>
      </w:r>
      <w:r w:rsidR="00766F52" w:rsidRPr="00BD639B">
        <w:rPr>
          <w:rFonts w:cs="Arial"/>
          <w:sz w:val="24"/>
          <w:szCs w:val="24"/>
        </w:rPr>
        <w:t xml:space="preserve">This policy applies to current employees only. The School will not normally respond to concerns from ex-employees. </w:t>
      </w:r>
    </w:p>
    <w:p w14:paraId="7FE1378B" w14:textId="720C4DEF" w:rsidR="00766F52" w:rsidRPr="00BD639B" w:rsidRDefault="00BD639B" w:rsidP="00721617">
      <w:pPr>
        <w:spacing w:before="120" w:after="120" w:line="240" w:lineRule="auto"/>
        <w:ind w:left="720" w:hanging="720"/>
        <w:rPr>
          <w:rFonts w:cs="Arial"/>
          <w:strike/>
          <w:sz w:val="24"/>
          <w:szCs w:val="24"/>
        </w:rPr>
      </w:pPr>
      <w:r>
        <w:rPr>
          <w:rFonts w:cs="Arial"/>
          <w:sz w:val="24"/>
          <w:szCs w:val="24"/>
        </w:rPr>
        <w:t>2.4</w:t>
      </w:r>
      <w:r>
        <w:rPr>
          <w:rFonts w:cs="Arial"/>
          <w:sz w:val="24"/>
          <w:szCs w:val="24"/>
        </w:rPr>
        <w:tab/>
      </w:r>
      <w:r w:rsidR="00766F52" w:rsidRPr="00BD639B">
        <w:rPr>
          <w:rFonts w:cs="Arial"/>
          <w:sz w:val="24"/>
          <w:szCs w:val="24"/>
        </w:rPr>
        <w:t>Concerns related to bullying or harassment should be raised under the Dignity at Work Policy.  Serious concerns about the School that do not fall within this policy or Dignity at Work can be raised via the Whistleblowing Policy.</w:t>
      </w:r>
    </w:p>
    <w:p w14:paraId="7E1CC68E" w14:textId="4D44F15D" w:rsidR="00766F52" w:rsidRPr="00BD639B" w:rsidRDefault="00BD639B" w:rsidP="00721617">
      <w:pPr>
        <w:spacing w:before="120" w:after="120" w:line="240" w:lineRule="auto"/>
        <w:ind w:left="720" w:hanging="720"/>
        <w:rPr>
          <w:rFonts w:cs="Arial"/>
          <w:strike/>
          <w:sz w:val="24"/>
          <w:szCs w:val="24"/>
        </w:rPr>
      </w:pPr>
      <w:r>
        <w:rPr>
          <w:rFonts w:cs="Arial"/>
          <w:sz w:val="24"/>
          <w:szCs w:val="24"/>
        </w:rPr>
        <w:t>2.5</w:t>
      </w:r>
      <w:r>
        <w:rPr>
          <w:rFonts w:cs="Arial"/>
          <w:sz w:val="24"/>
          <w:szCs w:val="24"/>
        </w:rPr>
        <w:tab/>
      </w:r>
      <w:r w:rsidR="00766F52" w:rsidRPr="00BD639B">
        <w:rPr>
          <w:rFonts w:cs="Arial"/>
          <w:sz w:val="24"/>
          <w:szCs w:val="24"/>
        </w:rPr>
        <w:t>Where a group of employees have the same issue, they may choose to raise a collective concern, the group should nominate a spokesperson to take a lead in resolving the issue. The group must be formed before the issue is raised and no new members can join the group once the issue has been raised.</w:t>
      </w:r>
    </w:p>
    <w:p w14:paraId="30FA278E" w14:textId="1D842269" w:rsidR="00766F52" w:rsidRPr="00BD639B" w:rsidRDefault="00BD639B" w:rsidP="00721617">
      <w:pPr>
        <w:spacing w:before="120" w:after="120" w:line="240" w:lineRule="auto"/>
        <w:ind w:left="720" w:hanging="720"/>
        <w:rPr>
          <w:rFonts w:cs="Arial"/>
          <w:strike/>
          <w:sz w:val="24"/>
          <w:szCs w:val="24"/>
        </w:rPr>
      </w:pPr>
      <w:r>
        <w:rPr>
          <w:rFonts w:cs="Arial"/>
          <w:sz w:val="24"/>
          <w:szCs w:val="24"/>
        </w:rPr>
        <w:t>2.6</w:t>
      </w:r>
      <w:r>
        <w:rPr>
          <w:rFonts w:cs="Arial"/>
          <w:sz w:val="24"/>
          <w:szCs w:val="24"/>
        </w:rPr>
        <w:tab/>
      </w:r>
      <w:r w:rsidR="00766F52" w:rsidRPr="00BD639B">
        <w:rPr>
          <w:rFonts w:cs="Arial"/>
          <w:sz w:val="24"/>
          <w:szCs w:val="24"/>
        </w:rPr>
        <w:t>All parties involved in resolving the issue will be required to keep appropriate confidentiality during the process. Discussions must be restricted only to those who need to be involved. Breaches of confidentiality may be subject to disciplinary action.</w:t>
      </w:r>
    </w:p>
    <w:p w14:paraId="07CC30B5" w14:textId="3DEC4DB2" w:rsidR="00766F52" w:rsidRPr="00BD639B" w:rsidRDefault="00BD639B" w:rsidP="00721617">
      <w:pPr>
        <w:spacing w:before="120" w:after="120" w:line="240" w:lineRule="auto"/>
        <w:ind w:left="720" w:hanging="720"/>
        <w:rPr>
          <w:rFonts w:cs="Arial"/>
          <w:strike/>
          <w:sz w:val="24"/>
          <w:szCs w:val="24"/>
        </w:rPr>
      </w:pPr>
      <w:r>
        <w:rPr>
          <w:rFonts w:cs="Arial"/>
          <w:sz w:val="24"/>
          <w:szCs w:val="24"/>
        </w:rPr>
        <w:t>2.7</w:t>
      </w:r>
      <w:r>
        <w:rPr>
          <w:rFonts w:cs="Arial"/>
          <w:sz w:val="24"/>
          <w:szCs w:val="24"/>
        </w:rPr>
        <w:tab/>
      </w:r>
      <w:r w:rsidR="00766F52" w:rsidRPr="00BD639B">
        <w:rPr>
          <w:rFonts w:cs="Arial"/>
          <w:sz w:val="24"/>
          <w:szCs w:val="24"/>
        </w:rPr>
        <w:t xml:space="preserve">We reserve the right not to proceed to the Formal Resolution Meeting or the Resolution Appeal Meeting if an issue would be more appropriately dealt with under another procedure or it is deemed that the issue raised is sufficiently minor in </w:t>
      </w:r>
      <w:r w:rsidR="005C75D3" w:rsidRPr="00BD639B">
        <w:rPr>
          <w:rFonts w:cs="Arial"/>
          <w:sz w:val="24"/>
          <w:szCs w:val="24"/>
        </w:rPr>
        <w:t>nature,</w:t>
      </w:r>
      <w:r w:rsidR="00766F52" w:rsidRPr="00BD639B">
        <w:rPr>
          <w:rFonts w:cs="Arial"/>
          <w:sz w:val="24"/>
          <w:szCs w:val="24"/>
        </w:rPr>
        <w:t xml:space="preserve"> or a complaint without substance.</w:t>
      </w:r>
    </w:p>
    <w:p w14:paraId="3DA7A74D" w14:textId="490EDBA8" w:rsidR="007871DD" w:rsidRDefault="00BD639B" w:rsidP="00721617">
      <w:pPr>
        <w:spacing w:after="120" w:line="240" w:lineRule="auto"/>
        <w:ind w:left="720" w:hanging="720"/>
        <w:contextualSpacing/>
        <w:jc w:val="both"/>
        <w:rPr>
          <w:rFonts w:cstheme="minorHAnsi"/>
          <w:sz w:val="24"/>
          <w:szCs w:val="24"/>
        </w:rPr>
      </w:pPr>
      <w:r>
        <w:rPr>
          <w:rFonts w:cs="Arial"/>
          <w:sz w:val="24"/>
          <w:szCs w:val="24"/>
        </w:rPr>
        <w:t>2.8</w:t>
      </w:r>
      <w:r>
        <w:rPr>
          <w:rFonts w:cs="Arial"/>
          <w:sz w:val="24"/>
          <w:szCs w:val="24"/>
        </w:rPr>
        <w:tab/>
      </w:r>
      <w:r w:rsidR="00766F52" w:rsidRPr="00766F52">
        <w:rPr>
          <w:rFonts w:cs="Arial"/>
          <w:sz w:val="24"/>
          <w:szCs w:val="24"/>
        </w:rPr>
        <w:t xml:space="preserve">Where a concern is raised against the Governing Body, please inform the </w:t>
      </w:r>
      <w:r w:rsidR="00AC50C3">
        <w:rPr>
          <w:rFonts w:cs="Arial"/>
          <w:sz w:val="24"/>
          <w:szCs w:val="24"/>
        </w:rPr>
        <w:t>HR Business Partner for Children</w:t>
      </w:r>
      <w:r w:rsidR="00E621CD">
        <w:rPr>
          <w:rFonts w:cs="Arial"/>
          <w:sz w:val="24"/>
          <w:szCs w:val="24"/>
        </w:rPr>
        <w:t>’s</w:t>
      </w:r>
      <w:r w:rsidR="00766F52" w:rsidRPr="00766F52">
        <w:rPr>
          <w:rFonts w:cs="Arial"/>
          <w:sz w:val="24"/>
          <w:szCs w:val="24"/>
        </w:rPr>
        <w:t xml:space="preserve"> at Milton Keynes </w:t>
      </w:r>
      <w:r w:rsidR="009B71A7">
        <w:rPr>
          <w:rFonts w:cs="Arial"/>
          <w:sz w:val="24"/>
          <w:szCs w:val="24"/>
        </w:rPr>
        <w:t xml:space="preserve">City </w:t>
      </w:r>
      <w:r w:rsidR="00766F52" w:rsidRPr="00766F52">
        <w:rPr>
          <w:rFonts w:cs="Arial"/>
          <w:sz w:val="24"/>
          <w:szCs w:val="24"/>
        </w:rPr>
        <w:t>Council.</w:t>
      </w:r>
    </w:p>
    <w:p w14:paraId="29D92674" w14:textId="77777777" w:rsidR="00FD0D08" w:rsidRPr="00FD0D08" w:rsidRDefault="00FD0D08" w:rsidP="00721617">
      <w:pPr>
        <w:spacing w:after="120" w:line="240" w:lineRule="auto"/>
        <w:ind w:left="720"/>
        <w:contextualSpacing/>
        <w:jc w:val="both"/>
        <w:rPr>
          <w:rFonts w:cstheme="minorHAnsi"/>
          <w:sz w:val="24"/>
          <w:szCs w:val="24"/>
        </w:rPr>
      </w:pPr>
    </w:p>
    <w:p w14:paraId="747D9111" w14:textId="7B4C92F7" w:rsidR="007871DD" w:rsidRDefault="004C0715" w:rsidP="00721617">
      <w:pPr>
        <w:pStyle w:val="ListParagraph"/>
        <w:numPr>
          <w:ilvl w:val="0"/>
          <w:numId w:val="4"/>
        </w:numPr>
        <w:spacing w:after="120" w:line="240" w:lineRule="auto"/>
        <w:jc w:val="both"/>
        <w:rPr>
          <w:b/>
          <w:color w:val="008080"/>
          <w:sz w:val="32"/>
        </w:rPr>
      </w:pPr>
      <w:r>
        <w:rPr>
          <w:b/>
          <w:color w:val="008080"/>
          <w:sz w:val="32"/>
        </w:rPr>
        <w:t>Mediation</w:t>
      </w:r>
    </w:p>
    <w:p w14:paraId="51DEB78F" w14:textId="3802D6B0" w:rsidR="00CE46F9" w:rsidRPr="007871DD" w:rsidRDefault="00083C64" w:rsidP="00721617">
      <w:pPr>
        <w:spacing w:after="120" w:line="240" w:lineRule="auto"/>
        <w:ind w:left="720" w:hanging="720"/>
        <w:jc w:val="both"/>
        <w:rPr>
          <w:b/>
          <w:color w:val="008080"/>
          <w:sz w:val="32"/>
        </w:rPr>
      </w:pPr>
      <w:r>
        <w:rPr>
          <w:rFonts w:cs="Arial"/>
          <w:sz w:val="24"/>
          <w:szCs w:val="24"/>
        </w:rPr>
        <w:t>3.1</w:t>
      </w:r>
      <w:r>
        <w:rPr>
          <w:rFonts w:cs="Arial"/>
          <w:sz w:val="24"/>
          <w:szCs w:val="24"/>
        </w:rPr>
        <w:tab/>
      </w:r>
      <w:r w:rsidR="00CE46F9" w:rsidRPr="007871DD">
        <w:rPr>
          <w:rFonts w:cs="Arial"/>
          <w:sz w:val="24"/>
          <w:szCs w:val="24"/>
        </w:rPr>
        <w:t xml:space="preserve">Mediation can assist in resolving an issue and can be used at any stage of this procedure.  Mediation is undertaken voluntarily with both parties agreeing to participate. Mediation is particularly effective where there are issues with a working relationship. </w:t>
      </w:r>
    </w:p>
    <w:p w14:paraId="7B43F29C" w14:textId="0A4630BC" w:rsidR="00FD0D08" w:rsidRDefault="00083C64" w:rsidP="00721617">
      <w:pPr>
        <w:spacing w:after="120" w:line="240" w:lineRule="auto"/>
        <w:ind w:left="720" w:hanging="720"/>
        <w:jc w:val="both"/>
        <w:rPr>
          <w:rFonts w:cs="Arial"/>
          <w:sz w:val="24"/>
          <w:szCs w:val="24"/>
        </w:rPr>
      </w:pPr>
      <w:r>
        <w:rPr>
          <w:rFonts w:cs="Arial"/>
          <w:sz w:val="24"/>
          <w:szCs w:val="24"/>
        </w:rPr>
        <w:lastRenderedPageBreak/>
        <w:t>3.2</w:t>
      </w:r>
      <w:r>
        <w:rPr>
          <w:rFonts w:cs="Arial"/>
          <w:sz w:val="24"/>
          <w:szCs w:val="24"/>
        </w:rPr>
        <w:tab/>
      </w:r>
      <w:r w:rsidR="00CE46F9" w:rsidRPr="00EB44BF">
        <w:rPr>
          <w:rFonts w:cs="Arial"/>
          <w:sz w:val="24"/>
          <w:szCs w:val="24"/>
        </w:rPr>
        <w:t>A mediator will facilitate discussions and guide the participants to reach an agreed way forward.  The mediator will generally be someone from outside the School and will have no prior involvement with the case.  Mediation can be successful where both the parties are genuinely willing to engage with the process and are open to examining their respective positions. This procedure will be put on hold to allow mediation to take place. If mediation is not successful, then this procedure can be re-commenced. Mediation will be arranged via your HR provider</w:t>
      </w:r>
    </w:p>
    <w:p w14:paraId="41C84B21" w14:textId="77777777" w:rsidR="00721617" w:rsidRPr="00EB44BF" w:rsidRDefault="00721617" w:rsidP="00721617">
      <w:pPr>
        <w:spacing w:after="0" w:line="240" w:lineRule="auto"/>
        <w:ind w:left="720" w:hanging="720"/>
        <w:jc w:val="both"/>
        <w:rPr>
          <w:rFonts w:cs="Arial"/>
          <w:sz w:val="24"/>
          <w:szCs w:val="24"/>
        </w:rPr>
      </w:pPr>
    </w:p>
    <w:p w14:paraId="7E1738CF" w14:textId="0B1996A1" w:rsidR="004B37BD" w:rsidRPr="00C508F2" w:rsidRDefault="004B37BD" w:rsidP="00721617">
      <w:pPr>
        <w:spacing w:after="120" w:line="240" w:lineRule="auto"/>
        <w:jc w:val="both"/>
        <w:rPr>
          <w:b/>
          <w:color w:val="008080"/>
          <w:sz w:val="32"/>
        </w:rPr>
      </w:pPr>
      <w:r w:rsidRPr="00C508F2">
        <w:rPr>
          <w:b/>
          <w:color w:val="008080"/>
          <w:sz w:val="32"/>
        </w:rPr>
        <w:t>4.0</w:t>
      </w:r>
      <w:r w:rsidRPr="00C508F2">
        <w:rPr>
          <w:b/>
          <w:color w:val="008080"/>
          <w:sz w:val="32"/>
        </w:rPr>
        <w:tab/>
      </w:r>
      <w:r w:rsidR="00F760A0">
        <w:rPr>
          <w:b/>
          <w:color w:val="008080"/>
          <w:sz w:val="32"/>
        </w:rPr>
        <w:t>Discuss</w:t>
      </w:r>
      <w:r w:rsidR="0084100C">
        <w:rPr>
          <w:b/>
          <w:color w:val="008080"/>
          <w:sz w:val="32"/>
        </w:rPr>
        <w:t>ing</w:t>
      </w:r>
      <w:r w:rsidR="00F760A0">
        <w:rPr>
          <w:b/>
          <w:color w:val="008080"/>
          <w:sz w:val="32"/>
        </w:rPr>
        <w:t xml:space="preserve"> of </w:t>
      </w:r>
      <w:r w:rsidR="0084100C">
        <w:rPr>
          <w:b/>
          <w:color w:val="008080"/>
          <w:sz w:val="32"/>
        </w:rPr>
        <w:t>day-to-day</w:t>
      </w:r>
      <w:r w:rsidR="00F760A0">
        <w:rPr>
          <w:b/>
          <w:color w:val="008080"/>
          <w:sz w:val="32"/>
        </w:rPr>
        <w:t xml:space="preserve"> issues</w:t>
      </w:r>
    </w:p>
    <w:p w14:paraId="440B2901" w14:textId="77777777" w:rsidR="00721617" w:rsidRDefault="00D25DAA" w:rsidP="00721617">
      <w:pPr>
        <w:spacing w:after="120" w:line="240" w:lineRule="auto"/>
        <w:ind w:left="720" w:hanging="720"/>
        <w:jc w:val="both"/>
        <w:rPr>
          <w:rFonts w:cs="Arial"/>
          <w:sz w:val="24"/>
          <w:szCs w:val="24"/>
        </w:rPr>
      </w:pPr>
      <w:r>
        <w:rPr>
          <w:rFonts w:cs="Arial"/>
          <w:sz w:val="24"/>
          <w:szCs w:val="24"/>
        </w:rPr>
        <w:t>4.1</w:t>
      </w:r>
      <w:r>
        <w:rPr>
          <w:rFonts w:cs="Arial"/>
          <w:sz w:val="24"/>
          <w:szCs w:val="24"/>
        </w:rPr>
        <w:tab/>
      </w:r>
      <w:r w:rsidR="00443C47" w:rsidRPr="00E31B18">
        <w:rPr>
          <w:rFonts w:cs="Arial"/>
          <w:sz w:val="24"/>
          <w:szCs w:val="24"/>
        </w:rPr>
        <w:t>Any work-related concerns should be raised informally with the line manager / Head Teacher as soon as they arise.  This can be done in a 1:1 session or another informal discussion.  This enable issues to be resolved quickly and directly outside of this procedure.</w:t>
      </w:r>
    </w:p>
    <w:p w14:paraId="3945582E" w14:textId="5433031C" w:rsidR="00E31B18" w:rsidRPr="00E31B18" w:rsidRDefault="00443C47" w:rsidP="00721617">
      <w:pPr>
        <w:spacing w:after="0" w:line="240" w:lineRule="auto"/>
        <w:ind w:left="720" w:hanging="720"/>
        <w:jc w:val="both"/>
        <w:rPr>
          <w:rFonts w:cs="Arial"/>
          <w:sz w:val="24"/>
          <w:szCs w:val="24"/>
        </w:rPr>
      </w:pPr>
      <w:r w:rsidRPr="00E31B18">
        <w:rPr>
          <w:rFonts w:cs="Arial"/>
          <w:sz w:val="24"/>
          <w:szCs w:val="24"/>
        </w:rPr>
        <w:t xml:space="preserve">   </w:t>
      </w:r>
    </w:p>
    <w:p w14:paraId="1D6DEED9" w14:textId="43F5D617" w:rsidR="004B37BD" w:rsidRPr="00C508F2" w:rsidRDefault="004B37BD" w:rsidP="00721617">
      <w:pPr>
        <w:spacing w:after="120" w:line="240" w:lineRule="auto"/>
        <w:jc w:val="both"/>
        <w:rPr>
          <w:b/>
          <w:color w:val="008080"/>
          <w:sz w:val="32"/>
        </w:rPr>
      </w:pPr>
      <w:r w:rsidRPr="00C508F2">
        <w:rPr>
          <w:b/>
          <w:color w:val="008080"/>
          <w:sz w:val="32"/>
        </w:rPr>
        <w:t>5.0</w:t>
      </w:r>
      <w:r w:rsidRPr="00C508F2">
        <w:rPr>
          <w:b/>
          <w:color w:val="008080"/>
          <w:sz w:val="32"/>
        </w:rPr>
        <w:tab/>
      </w:r>
      <w:r w:rsidR="00E23D8C">
        <w:rPr>
          <w:b/>
          <w:color w:val="008080"/>
          <w:sz w:val="32"/>
        </w:rPr>
        <w:t>R</w:t>
      </w:r>
      <w:r w:rsidR="00330468">
        <w:rPr>
          <w:b/>
          <w:color w:val="008080"/>
          <w:sz w:val="32"/>
        </w:rPr>
        <w:t xml:space="preserve">aising a concern Formal </w:t>
      </w:r>
      <w:r w:rsidR="0032116E">
        <w:rPr>
          <w:b/>
          <w:color w:val="008080"/>
          <w:sz w:val="32"/>
        </w:rPr>
        <w:t>Resolution Meeting</w:t>
      </w:r>
    </w:p>
    <w:p w14:paraId="6BAFD3A1" w14:textId="40FFE480" w:rsidR="00330468" w:rsidRPr="0032116E" w:rsidRDefault="00D25DAA" w:rsidP="00721617">
      <w:pPr>
        <w:spacing w:before="120" w:after="120" w:line="240" w:lineRule="auto"/>
        <w:ind w:left="720" w:hanging="720"/>
        <w:jc w:val="both"/>
        <w:rPr>
          <w:rFonts w:cs="Arial"/>
          <w:sz w:val="24"/>
          <w:szCs w:val="24"/>
        </w:rPr>
      </w:pPr>
      <w:r>
        <w:rPr>
          <w:rFonts w:cs="Arial"/>
          <w:sz w:val="24"/>
          <w:szCs w:val="24"/>
        </w:rPr>
        <w:t>5.1</w:t>
      </w:r>
      <w:r>
        <w:rPr>
          <w:rFonts w:cs="Arial"/>
          <w:sz w:val="24"/>
          <w:szCs w:val="24"/>
        </w:rPr>
        <w:tab/>
      </w:r>
      <w:r w:rsidR="00330468" w:rsidRPr="0032116E">
        <w:rPr>
          <w:rFonts w:cs="Arial"/>
          <w:sz w:val="24"/>
          <w:szCs w:val="24"/>
        </w:rPr>
        <w:t xml:space="preserve">Where an issue has not been resolved informally an employee should raise the concern directly with their line manager / Head Teacher (or Chair of Governors if the matter relates to the Head Teacher).   The concern must be raised in writing and (unless exceptional circumstances prevent it) by completing the Statement of Workplace Concerns Form available on the intranet. This should be done as soon as possible and normally within 2 months of an issue arising (or within 2 months of the most recent incident if a complaint relates to a series of incidents).  This ensures that the concern is considered whilst relevant information is still fresh in people’s minds and aims to prevent situations from escalating unnecessarily. The line manager / Head Teacher (or Chair of Governors if the matter relates to the Head Teacher) will arrange a meeting with the employee to discuss their concerns. This meeting should take place as quickly as possible and should focus on understanding what the concern is and how it can be resolved.  </w:t>
      </w:r>
    </w:p>
    <w:p w14:paraId="5356B6AE" w14:textId="1DF62838" w:rsidR="00330468" w:rsidRPr="0032116E" w:rsidRDefault="00E621CD" w:rsidP="00721617">
      <w:pPr>
        <w:spacing w:before="120" w:after="120" w:line="240" w:lineRule="auto"/>
        <w:ind w:left="720" w:hanging="720"/>
        <w:jc w:val="both"/>
        <w:rPr>
          <w:rFonts w:cs="Arial"/>
          <w:sz w:val="24"/>
          <w:szCs w:val="24"/>
        </w:rPr>
      </w:pPr>
      <w:r>
        <w:rPr>
          <w:rFonts w:cs="Arial"/>
          <w:sz w:val="24"/>
          <w:szCs w:val="24"/>
        </w:rPr>
        <w:t>5.2</w:t>
      </w:r>
      <w:r>
        <w:rPr>
          <w:rFonts w:cs="Arial"/>
          <w:sz w:val="24"/>
          <w:szCs w:val="24"/>
        </w:rPr>
        <w:tab/>
      </w:r>
      <w:r w:rsidR="00330468" w:rsidRPr="0032116E">
        <w:rPr>
          <w:rFonts w:cs="Arial"/>
          <w:sz w:val="24"/>
          <w:szCs w:val="24"/>
        </w:rPr>
        <w:t>Where an issue relates to an employee’s line manager the employee should discuss this with the Head Teacher (or Chair of Governors if the matter relates to the Head Teacher).</w:t>
      </w:r>
    </w:p>
    <w:p w14:paraId="40AB2054" w14:textId="4F54E114" w:rsidR="00330468" w:rsidRPr="0032116E" w:rsidRDefault="00E621CD" w:rsidP="00721617">
      <w:pPr>
        <w:spacing w:before="120" w:after="120" w:line="240" w:lineRule="auto"/>
        <w:ind w:left="720" w:hanging="720"/>
        <w:jc w:val="both"/>
        <w:rPr>
          <w:rFonts w:cs="Arial"/>
          <w:sz w:val="24"/>
          <w:szCs w:val="24"/>
        </w:rPr>
      </w:pPr>
      <w:r>
        <w:rPr>
          <w:rFonts w:cs="Arial"/>
          <w:sz w:val="24"/>
          <w:szCs w:val="24"/>
        </w:rPr>
        <w:t>5.3</w:t>
      </w:r>
      <w:r>
        <w:rPr>
          <w:rFonts w:cs="Arial"/>
          <w:sz w:val="24"/>
          <w:szCs w:val="24"/>
        </w:rPr>
        <w:tab/>
      </w:r>
      <w:r w:rsidR="00330468" w:rsidRPr="0032116E">
        <w:rPr>
          <w:rFonts w:cs="Arial"/>
          <w:sz w:val="24"/>
          <w:szCs w:val="24"/>
        </w:rPr>
        <w:t>It is crucial that the employee is as clear as possible in stating the outcome they wish to achieve as a result of this process.</w:t>
      </w:r>
    </w:p>
    <w:p w14:paraId="00041EAC" w14:textId="79A9D8DF" w:rsidR="00330468" w:rsidRPr="0032116E" w:rsidRDefault="00E621CD" w:rsidP="00721617">
      <w:pPr>
        <w:spacing w:before="120" w:after="120" w:line="240" w:lineRule="auto"/>
        <w:jc w:val="both"/>
        <w:rPr>
          <w:rFonts w:cs="Arial"/>
          <w:sz w:val="24"/>
          <w:szCs w:val="24"/>
        </w:rPr>
      </w:pPr>
      <w:r>
        <w:rPr>
          <w:rFonts w:cs="Arial"/>
          <w:sz w:val="24"/>
          <w:szCs w:val="24"/>
        </w:rPr>
        <w:t>5.4</w:t>
      </w:r>
      <w:r>
        <w:rPr>
          <w:rFonts w:cs="Arial"/>
          <w:sz w:val="24"/>
          <w:szCs w:val="24"/>
        </w:rPr>
        <w:tab/>
      </w:r>
      <w:r w:rsidR="00330468" w:rsidRPr="0032116E">
        <w:rPr>
          <w:rFonts w:cs="Arial"/>
          <w:sz w:val="24"/>
          <w:szCs w:val="24"/>
        </w:rPr>
        <w:t xml:space="preserve">Please contact your HR provider for assistance with any issues raised under this procedure. </w:t>
      </w:r>
    </w:p>
    <w:p w14:paraId="39194C08" w14:textId="4C3DC381" w:rsidR="00330468" w:rsidRPr="0032116E" w:rsidRDefault="006F0FA8" w:rsidP="00721617">
      <w:pPr>
        <w:spacing w:before="120" w:after="120" w:line="240" w:lineRule="auto"/>
        <w:ind w:left="720" w:hanging="720"/>
        <w:jc w:val="both"/>
        <w:rPr>
          <w:rFonts w:cs="Arial"/>
          <w:sz w:val="24"/>
          <w:szCs w:val="24"/>
        </w:rPr>
      </w:pPr>
      <w:r>
        <w:rPr>
          <w:rFonts w:cs="Arial"/>
          <w:sz w:val="24"/>
          <w:szCs w:val="24"/>
        </w:rPr>
        <w:t>5.5</w:t>
      </w:r>
      <w:r>
        <w:rPr>
          <w:rFonts w:cs="Arial"/>
          <w:sz w:val="24"/>
          <w:szCs w:val="24"/>
        </w:rPr>
        <w:tab/>
      </w:r>
      <w:r w:rsidR="00330468" w:rsidRPr="0032116E">
        <w:rPr>
          <w:rFonts w:cs="Arial"/>
          <w:sz w:val="24"/>
          <w:szCs w:val="24"/>
        </w:rPr>
        <w:t xml:space="preserve">This meeting encourages any workplace concerns to be resolved promptly between the line manager / Head Teacher (or Chair of Governors if the matter relates to the Head Teacher) and the employee.  If the employee would prefer, they can be accompanied by a trade union representative or a work colleague.  The employee is responsible for arranging this; and they should advise the person who is conducting this meeting of their plans at least three days before the meeting taking place. Please contact your HR provider, if you require support at this meeting.  </w:t>
      </w:r>
    </w:p>
    <w:p w14:paraId="1A869472" w14:textId="2E95FCF2" w:rsidR="00330468" w:rsidRPr="0032116E" w:rsidRDefault="006F0FA8" w:rsidP="00721617">
      <w:pPr>
        <w:spacing w:before="120" w:after="120" w:line="240" w:lineRule="auto"/>
        <w:ind w:left="720" w:hanging="720"/>
        <w:jc w:val="both"/>
        <w:rPr>
          <w:rFonts w:cs="Arial"/>
          <w:sz w:val="24"/>
          <w:szCs w:val="24"/>
        </w:rPr>
      </w:pPr>
      <w:r>
        <w:rPr>
          <w:rFonts w:cs="Arial"/>
          <w:sz w:val="24"/>
          <w:szCs w:val="24"/>
        </w:rPr>
        <w:t>5.6</w:t>
      </w:r>
      <w:r>
        <w:rPr>
          <w:rFonts w:cs="Arial"/>
          <w:sz w:val="24"/>
          <w:szCs w:val="24"/>
        </w:rPr>
        <w:tab/>
      </w:r>
      <w:r w:rsidR="00330468" w:rsidRPr="0032116E">
        <w:rPr>
          <w:rFonts w:cs="Arial"/>
          <w:sz w:val="24"/>
          <w:szCs w:val="24"/>
        </w:rPr>
        <w:t xml:space="preserve">Wherever possible, the Formal Resolution Meeting will be arranged by the line manager / Head Teacher (or Chair of Governors if the matter relates to the Head Teacher) within 7 calendar days of receipt of a written concern and will send the employee a written invitation to the meeting at least 7 Calendar days before the meeting takes place (normally by e-mail). </w:t>
      </w:r>
    </w:p>
    <w:p w14:paraId="37F989F8" w14:textId="24E47022" w:rsidR="00330468" w:rsidRPr="0032116E" w:rsidRDefault="006F0FA8" w:rsidP="00721617">
      <w:pPr>
        <w:spacing w:before="120" w:after="120" w:line="240" w:lineRule="auto"/>
        <w:ind w:left="720" w:hanging="720"/>
        <w:jc w:val="both"/>
        <w:rPr>
          <w:rFonts w:cs="Arial"/>
          <w:sz w:val="24"/>
          <w:szCs w:val="24"/>
        </w:rPr>
      </w:pPr>
      <w:r>
        <w:rPr>
          <w:rFonts w:cs="Arial"/>
          <w:sz w:val="24"/>
          <w:szCs w:val="24"/>
        </w:rPr>
        <w:lastRenderedPageBreak/>
        <w:t>5.7</w:t>
      </w:r>
      <w:r>
        <w:rPr>
          <w:rFonts w:cs="Arial"/>
          <w:sz w:val="24"/>
          <w:szCs w:val="24"/>
        </w:rPr>
        <w:tab/>
      </w:r>
      <w:r w:rsidR="00330468" w:rsidRPr="0032116E">
        <w:rPr>
          <w:rFonts w:cs="Arial"/>
          <w:sz w:val="24"/>
          <w:szCs w:val="24"/>
        </w:rPr>
        <w:t>Please refer to your School Employee Assistance Programme for further confidential and impartial support. Alternatively, if a member, employees can contact their professional Trade Union association for guidance. The Education Support Partnership provides staff within schools (and members of their households) free access to confidential independent telephone helpline, 24 hours a day, every day of the year. The Helpline provides individuals with an opportunity to talk through a problem with trained specialists and counsellors and will give information and advice in relation to personal, financial, family, work, legal or health issues. The service can be accessed by calling 08000 562 561.</w:t>
      </w:r>
    </w:p>
    <w:p w14:paraId="36174616" w14:textId="3CFA08CF" w:rsidR="00986904" w:rsidRDefault="006F0FA8" w:rsidP="00721617">
      <w:pPr>
        <w:spacing w:after="120" w:line="240" w:lineRule="auto"/>
        <w:ind w:left="720" w:hanging="720"/>
        <w:jc w:val="both"/>
        <w:rPr>
          <w:rFonts w:cs="Arial"/>
          <w:sz w:val="24"/>
          <w:szCs w:val="24"/>
        </w:rPr>
      </w:pPr>
      <w:r>
        <w:rPr>
          <w:rFonts w:cs="Arial"/>
          <w:sz w:val="24"/>
          <w:szCs w:val="24"/>
        </w:rPr>
        <w:t>5.8</w:t>
      </w:r>
      <w:r>
        <w:rPr>
          <w:rFonts w:cs="Arial"/>
          <w:sz w:val="24"/>
          <w:szCs w:val="24"/>
        </w:rPr>
        <w:tab/>
      </w:r>
      <w:r w:rsidR="00330468" w:rsidRPr="0032116E">
        <w:rPr>
          <w:rFonts w:cs="Arial"/>
          <w:sz w:val="24"/>
          <w:szCs w:val="24"/>
        </w:rPr>
        <w:t>The line manager / Head Teacher (or Chair of Governors if the matter relates to the Head Teacher) will write to the employee within 7 calendar days of the meeting/reconvened meeting.  The letter records the outcome of the meeting and confirms any actions that were agreed and advise them of their right to appeal. This will normally take place via e-mail. Employees wishing to appeal should do so within 7 calendar days.</w:t>
      </w:r>
    </w:p>
    <w:p w14:paraId="5F30C158" w14:textId="77777777" w:rsidR="000C68A5" w:rsidRDefault="000C68A5" w:rsidP="00721617">
      <w:pPr>
        <w:spacing w:after="120" w:line="240" w:lineRule="auto"/>
        <w:ind w:left="720" w:hanging="720"/>
        <w:jc w:val="both"/>
        <w:rPr>
          <w:rFonts w:cs="Arial"/>
          <w:sz w:val="24"/>
          <w:szCs w:val="24"/>
        </w:rPr>
      </w:pPr>
    </w:p>
    <w:p w14:paraId="0AC88EFB" w14:textId="3C8DB27C" w:rsidR="004B37BD" w:rsidRPr="006C11EA" w:rsidRDefault="004B37BD" w:rsidP="00721617">
      <w:pPr>
        <w:spacing w:after="120" w:line="240" w:lineRule="auto"/>
        <w:jc w:val="both"/>
        <w:rPr>
          <w:rFonts w:cs="Arial"/>
          <w:sz w:val="24"/>
          <w:szCs w:val="24"/>
        </w:rPr>
      </w:pPr>
      <w:r w:rsidRPr="00C508F2">
        <w:rPr>
          <w:b/>
          <w:color w:val="008080"/>
          <w:sz w:val="32"/>
        </w:rPr>
        <w:t>6.0</w:t>
      </w:r>
      <w:r w:rsidRPr="00C508F2">
        <w:rPr>
          <w:b/>
          <w:color w:val="008080"/>
          <w:sz w:val="32"/>
        </w:rPr>
        <w:tab/>
      </w:r>
      <w:r w:rsidR="00F57D98">
        <w:rPr>
          <w:b/>
          <w:color w:val="008080"/>
          <w:sz w:val="32"/>
        </w:rPr>
        <w:t>Trigger Points</w:t>
      </w:r>
    </w:p>
    <w:p w14:paraId="0A192D9E" w14:textId="68F46C0F" w:rsidR="00436B06" w:rsidRPr="007D4F1A" w:rsidRDefault="000C68A5" w:rsidP="00721617">
      <w:pPr>
        <w:spacing w:before="120" w:after="120" w:line="240" w:lineRule="auto"/>
        <w:ind w:left="720" w:hanging="720"/>
        <w:rPr>
          <w:rFonts w:cs="Arial"/>
          <w:sz w:val="24"/>
          <w:szCs w:val="24"/>
        </w:rPr>
      </w:pPr>
      <w:r>
        <w:rPr>
          <w:rFonts w:cs="Arial"/>
          <w:sz w:val="24"/>
          <w:szCs w:val="24"/>
        </w:rPr>
        <w:t>6.1</w:t>
      </w:r>
      <w:r>
        <w:rPr>
          <w:rFonts w:cs="Arial"/>
          <w:sz w:val="24"/>
          <w:szCs w:val="24"/>
        </w:rPr>
        <w:tab/>
      </w:r>
      <w:r w:rsidR="00436B06" w:rsidRPr="007D4F1A">
        <w:rPr>
          <w:rFonts w:cs="Arial"/>
          <w:sz w:val="24"/>
          <w:szCs w:val="24"/>
        </w:rPr>
        <w:t xml:space="preserve">If an employee is not satisfied with the outcome of the meeting with their line manager / Head Teacher (or Chair of Governors if the matter relates to the Head Teacher), they can raise the issue in writing using the Resolving Workplace Concerns Appeal Form.  If the employee raises a concern by email/letter they should make it clear that they are doing this under this under this procedure.  </w:t>
      </w:r>
    </w:p>
    <w:p w14:paraId="2A1EFE96" w14:textId="6BA36441" w:rsidR="0086162E" w:rsidRPr="007D4F1A" w:rsidRDefault="000C68A5" w:rsidP="00721617">
      <w:pPr>
        <w:spacing w:before="120" w:after="120" w:line="240" w:lineRule="auto"/>
        <w:ind w:left="720" w:hanging="720"/>
        <w:rPr>
          <w:rFonts w:cs="Arial"/>
          <w:sz w:val="24"/>
          <w:szCs w:val="24"/>
        </w:rPr>
      </w:pPr>
      <w:r>
        <w:rPr>
          <w:rFonts w:cs="Arial"/>
          <w:sz w:val="24"/>
          <w:szCs w:val="24"/>
        </w:rPr>
        <w:t>6.2</w:t>
      </w:r>
      <w:r>
        <w:rPr>
          <w:rFonts w:cs="Arial"/>
          <w:sz w:val="24"/>
          <w:szCs w:val="24"/>
        </w:rPr>
        <w:tab/>
      </w:r>
      <w:r w:rsidR="00436B06" w:rsidRPr="007D4F1A">
        <w:rPr>
          <w:rFonts w:cs="Arial"/>
          <w:sz w:val="24"/>
          <w:szCs w:val="24"/>
        </w:rPr>
        <w:t>They must also be clear on why they believe the issue was not resolved at the original meeting. It is not sufficient to simply disagree with the outcome in order to move to this stage of the process. The written concern must be based on one or more of the following grounds:</w:t>
      </w:r>
    </w:p>
    <w:p w14:paraId="744F3BCB" w14:textId="77777777" w:rsidR="00436B06" w:rsidRPr="007D4F1A" w:rsidRDefault="00436B06" w:rsidP="00721617">
      <w:pPr>
        <w:pStyle w:val="ListParagraph"/>
        <w:numPr>
          <w:ilvl w:val="0"/>
          <w:numId w:val="25"/>
        </w:numPr>
        <w:spacing w:after="120" w:line="240" w:lineRule="auto"/>
        <w:rPr>
          <w:rFonts w:cs="Arial"/>
          <w:sz w:val="24"/>
          <w:szCs w:val="24"/>
        </w:rPr>
      </w:pPr>
      <w:r w:rsidRPr="007D4F1A">
        <w:rPr>
          <w:rFonts w:cs="Arial"/>
          <w:sz w:val="24"/>
          <w:szCs w:val="24"/>
        </w:rPr>
        <w:t>The line manager / Head Teacher (or Chair of Governors if the matter relates to the Head Teacher) has not considered the issue in line with this procedure</w:t>
      </w:r>
    </w:p>
    <w:p w14:paraId="1EB5DEED" w14:textId="77777777" w:rsidR="00436B06" w:rsidRPr="007D4F1A" w:rsidRDefault="00436B06" w:rsidP="00721617">
      <w:pPr>
        <w:pStyle w:val="ListParagraph"/>
        <w:numPr>
          <w:ilvl w:val="0"/>
          <w:numId w:val="25"/>
        </w:numPr>
        <w:spacing w:after="120" w:line="240" w:lineRule="auto"/>
        <w:rPr>
          <w:rFonts w:cs="Arial"/>
          <w:sz w:val="24"/>
          <w:szCs w:val="24"/>
        </w:rPr>
      </w:pPr>
      <w:r w:rsidRPr="007D4F1A">
        <w:rPr>
          <w:rFonts w:cs="Arial"/>
          <w:sz w:val="24"/>
          <w:szCs w:val="24"/>
        </w:rPr>
        <w:t>Options for resolution have not been fully explored</w:t>
      </w:r>
    </w:p>
    <w:p w14:paraId="4235DE2C" w14:textId="77777777" w:rsidR="00436B06" w:rsidRPr="007D4F1A" w:rsidRDefault="00436B06" w:rsidP="00721617">
      <w:pPr>
        <w:pStyle w:val="ListParagraph"/>
        <w:numPr>
          <w:ilvl w:val="0"/>
          <w:numId w:val="25"/>
        </w:numPr>
        <w:spacing w:after="120" w:line="240" w:lineRule="auto"/>
        <w:rPr>
          <w:rFonts w:cs="Arial"/>
          <w:sz w:val="24"/>
          <w:szCs w:val="24"/>
        </w:rPr>
      </w:pPr>
      <w:r w:rsidRPr="007D4F1A">
        <w:rPr>
          <w:rFonts w:cs="Arial"/>
          <w:sz w:val="24"/>
          <w:szCs w:val="24"/>
        </w:rPr>
        <w:t>There is new or different information that could lead to a different resolution</w:t>
      </w:r>
    </w:p>
    <w:p w14:paraId="7CC23BC5" w14:textId="2D60159B" w:rsidR="0086162E" w:rsidRPr="005E5A14" w:rsidRDefault="00436B06" w:rsidP="00721617">
      <w:pPr>
        <w:pStyle w:val="ListParagraph"/>
        <w:numPr>
          <w:ilvl w:val="0"/>
          <w:numId w:val="25"/>
        </w:numPr>
        <w:spacing w:after="120" w:line="240" w:lineRule="auto"/>
        <w:rPr>
          <w:rFonts w:cs="Arial"/>
          <w:sz w:val="24"/>
          <w:szCs w:val="24"/>
        </w:rPr>
      </w:pPr>
      <w:r w:rsidRPr="007D4F1A">
        <w:rPr>
          <w:rFonts w:cs="Arial"/>
          <w:sz w:val="24"/>
          <w:szCs w:val="24"/>
        </w:rPr>
        <w:t>Actions that were agreed during the original meeting have not been fully undertaken.</w:t>
      </w:r>
    </w:p>
    <w:p w14:paraId="38955B6B" w14:textId="32F587E4" w:rsidR="00436B06" w:rsidRPr="007D4F1A" w:rsidRDefault="000C68A5" w:rsidP="00721617">
      <w:pPr>
        <w:spacing w:before="120" w:after="120" w:line="240" w:lineRule="auto"/>
        <w:rPr>
          <w:rFonts w:cs="Arial"/>
          <w:sz w:val="24"/>
          <w:szCs w:val="24"/>
        </w:rPr>
      </w:pPr>
      <w:r>
        <w:rPr>
          <w:rFonts w:cs="Arial"/>
          <w:sz w:val="24"/>
          <w:szCs w:val="24"/>
        </w:rPr>
        <w:t>6.3</w:t>
      </w:r>
      <w:r>
        <w:rPr>
          <w:rFonts w:cs="Arial"/>
          <w:sz w:val="24"/>
          <w:szCs w:val="24"/>
        </w:rPr>
        <w:tab/>
      </w:r>
      <w:r w:rsidR="00436B06" w:rsidRPr="007D4F1A">
        <w:rPr>
          <w:rFonts w:cs="Arial"/>
          <w:sz w:val="24"/>
          <w:szCs w:val="24"/>
        </w:rPr>
        <w:t xml:space="preserve">The form should be submitted to the person with whom they originally raised the matter.  </w:t>
      </w:r>
    </w:p>
    <w:p w14:paraId="54E0E918" w14:textId="77777777" w:rsidR="00436B06" w:rsidRPr="007D4F1A" w:rsidRDefault="00436B06" w:rsidP="00721617">
      <w:pPr>
        <w:spacing w:after="120" w:line="240" w:lineRule="auto"/>
        <w:rPr>
          <w:rFonts w:cs="Arial"/>
          <w:sz w:val="24"/>
          <w:szCs w:val="24"/>
        </w:rPr>
      </w:pPr>
    </w:p>
    <w:p w14:paraId="535B13A9" w14:textId="5500DC4D" w:rsidR="00436B06" w:rsidRPr="007D4F1A" w:rsidRDefault="000C68A5" w:rsidP="00721617">
      <w:pPr>
        <w:spacing w:after="120" w:line="240" w:lineRule="auto"/>
        <w:ind w:left="720" w:hanging="720"/>
        <w:rPr>
          <w:rFonts w:cs="Arial"/>
          <w:sz w:val="24"/>
          <w:szCs w:val="24"/>
        </w:rPr>
      </w:pPr>
      <w:r>
        <w:rPr>
          <w:rFonts w:cs="Arial"/>
          <w:sz w:val="24"/>
          <w:szCs w:val="24"/>
        </w:rPr>
        <w:t>6.4</w:t>
      </w:r>
      <w:r>
        <w:rPr>
          <w:rFonts w:cs="Arial"/>
          <w:sz w:val="24"/>
          <w:szCs w:val="24"/>
        </w:rPr>
        <w:tab/>
      </w:r>
      <w:r w:rsidR="00436B06" w:rsidRPr="007D4F1A">
        <w:rPr>
          <w:rFonts w:cs="Arial"/>
          <w:sz w:val="24"/>
          <w:szCs w:val="24"/>
        </w:rPr>
        <w:t>We reserve the right not to proceed to a Resolution Appeal Meeting if an issue would be more appropriately dealt with under another procedure or it is deemed from the original meeting that the issue raised is sufficiently minor in nature or is a complaint without substance.</w:t>
      </w:r>
    </w:p>
    <w:p w14:paraId="680E2158" w14:textId="724B6F1A" w:rsidR="00436B06" w:rsidRPr="007D4F1A" w:rsidRDefault="000C68A5" w:rsidP="00721617">
      <w:pPr>
        <w:spacing w:before="120" w:after="120" w:line="240" w:lineRule="auto"/>
        <w:ind w:left="720" w:hanging="720"/>
        <w:rPr>
          <w:rFonts w:cs="Arial"/>
          <w:color w:val="FF0000"/>
          <w:sz w:val="24"/>
          <w:szCs w:val="24"/>
        </w:rPr>
      </w:pPr>
      <w:r>
        <w:rPr>
          <w:rFonts w:cs="Arial"/>
          <w:sz w:val="24"/>
          <w:szCs w:val="24"/>
        </w:rPr>
        <w:t>6.5</w:t>
      </w:r>
      <w:r>
        <w:rPr>
          <w:rFonts w:cs="Arial"/>
          <w:sz w:val="24"/>
          <w:szCs w:val="24"/>
        </w:rPr>
        <w:tab/>
      </w:r>
      <w:r w:rsidR="00436B06" w:rsidRPr="007D4F1A">
        <w:rPr>
          <w:rFonts w:cs="Arial"/>
          <w:sz w:val="24"/>
          <w:szCs w:val="24"/>
        </w:rPr>
        <w:t>The Resolution Appeal Meeting will be conducted by a different manager from the one who held the original meeting. Please contact your HR provider for further guidance as to appropriate person to chair the appeal meeting.</w:t>
      </w:r>
    </w:p>
    <w:p w14:paraId="01221CD7" w14:textId="22F73CA3" w:rsidR="00436B06" w:rsidRPr="007D4F1A" w:rsidRDefault="000C68A5" w:rsidP="00721617">
      <w:pPr>
        <w:spacing w:before="120" w:after="120" w:line="240" w:lineRule="auto"/>
        <w:ind w:left="720" w:hanging="720"/>
        <w:rPr>
          <w:rFonts w:cs="Arial"/>
          <w:sz w:val="24"/>
          <w:szCs w:val="24"/>
        </w:rPr>
      </w:pPr>
      <w:r>
        <w:rPr>
          <w:rFonts w:cs="Arial"/>
          <w:sz w:val="24"/>
          <w:szCs w:val="24"/>
        </w:rPr>
        <w:t>6.6</w:t>
      </w:r>
      <w:r>
        <w:rPr>
          <w:rFonts w:cs="Arial"/>
          <w:sz w:val="24"/>
          <w:szCs w:val="24"/>
        </w:rPr>
        <w:tab/>
      </w:r>
      <w:r w:rsidR="00436B06" w:rsidRPr="007D4F1A">
        <w:rPr>
          <w:rFonts w:cs="Arial"/>
          <w:sz w:val="24"/>
          <w:szCs w:val="24"/>
        </w:rPr>
        <w:t xml:space="preserve">Wherever possible, the Resolution Appeal Meeting will be arranged within 7 calendar days of the receipt of a written concern. The chair of the appeal meeting will send the employee a written invitation to the meeting at least 7 calendar days before the meeting takes place </w:t>
      </w:r>
      <w:r w:rsidR="00436B06" w:rsidRPr="007D4F1A">
        <w:rPr>
          <w:rFonts w:cs="Arial"/>
          <w:sz w:val="24"/>
          <w:szCs w:val="24"/>
        </w:rPr>
        <w:lastRenderedPageBreak/>
        <w:t>(usually by email; although this may be a letter in exceptional circumstances), advising them of their right to be accompanied by a trade union representative or work colleague. The employee is responsible for arranging this.</w:t>
      </w:r>
    </w:p>
    <w:p w14:paraId="14B91EDA" w14:textId="0B3A08A5" w:rsidR="00436B06" w:rsidRPr="007D4F1A" w:rsidRDefault="000C68A5" w:rsidP="00721617">
      <w:pPr>
        <w:spacing w:before="120" w:after="120" w:line="240" w:lineRule="auto"/>
        <w:ind w:left="720" w:hanging="720"/>
        <w:rPr>
          <w:rFonts w:cs="Arial"/>
          <w:sz w:val="24"/>
          <w:szCs w:val="24"/>
        </w:rPr>
      </w:pPr>
      <w:r>
        <w:rPr>
          <w:rFonts w:cs="Arial"/>
          <w:sz w:val="24"/>
          <w:szCs w:val="24"/>
        </w:rPr>
        <w:t>6.7</w:t>
      </w:r>
      <w:r>
        <w:rPr>
          <w:rFonts w:cs="Arial"/>
          <w:sz w:val="24"/>
          <w:szCs w:val="24"/>
        </w:rPr>
        <w:tab/>
      </w:r>
      <w:r w:rsidR="00436B06" w:rsidRPr="007D4F1A">
        <w:rPr>
          <w:rFonts w:cs="Arial"/>
          <w:sz w:val="24"/>
          <w:szCs w:val="24"/>
        </w:rPr>
        <w:t xml:space="preserve">In preparation for the Resolution Appeal Meeting, the chair of the appeal meeting may need to check the information provided by the employee and clarify anything that is unclear.  The employee will be provided with copies of any documents that will be referred to during the meeting.  </w:t>
      </w:r>
    </w:p>
    <w:p w14:paraId="1CE15443" w14:textId="590BFC64" w:rsidR="00436B06" w:rsidRPr="007D4F1A" w:rsidRDefault="00096462" w:rsidP="00721617">
      <w:pPr>
        <w:spacing w:before="120" w:after="120" w:line="240" w:lineRule="auto"/>
        <w:ind w:left="720" w:hanging="720"/>
        <w:rPr>
          <w:rFonts w:cs="Arial"/>
          <w:strike/>
          <w:sz w:val="24"/>
          <w:szCs w:val="24"/>
        </w:rPr>
      </w:pPr>
      <w:r>
        <w:rPr>
          <w:rFonts w:cs="Arial"/>
          <w:sz w:val="24"/>
          <w:szCs w:val="24"/>
        </w:rPr>
        <w:t>6.8</w:t>
      </w:r>
      <w:r>
        <w:rPr>
          <w:rFonts w:cs="Arial"/>
          <w:sz w:val="24"/>
          <w:szCs w:val="24"/>
        </w:rPr>
        <w:tab/>
      </w:r>
      <w:r w:rsidR="00436B06" w:rsidRPr="007D4F1A">
        <w:rPr>
          <w:rFonts w:cs="Arial"/>
          <w:sz w:val="24"/>
          <w:szCs w:val="24"/>
        </w:rPr>
        <w:t xml:space="preserve">Please contact your HR provider for assistance at the Resolution Appeal Meeting.  A note taker will be present to record ley points and actions agreed. </w:t>
      </w:r>
    </w:p>
    <w:p w14:paraId="0B6A3CC3" w14:textId="02C426FA" w:rsidR="00436B06" w:rsidRPr="007D4F1A" w:rsidRDefault="00096462" w:rsidP="00721617">
      <w:pPr>
        <w:spacing w:before="120" w:after="120" w:line="240" w:lineRule="auto"/>
        <w:rPr>
          <w:rFonts w:cs="Arial"/>
          <w:sz w:val="24"/>
          <w:szCs w:val="24"/>
        </w:rPr>
      </w:pPr>
      <w:r>
        <w:rPr>
          <w:rFonts w:cs="Arial"/>
          <w:sz w:val="24"/>
          <w:szCs w:val="24"/>
        </w:rPr>
        <w:t>6.9</w:t>
      </w:r>
      <w:r>
        <w:rPr>
          <w:rFonts w:cs="Arial"/>
          <w:sz w:val="24"/>
          <w:szCs w:val="24"/>
        </w:rPr>
        <w:tab/>
      </w:r>
      <w:r w:rsidR="00436B06" w:rsidRPr="007D4F1A">
        <w:rPr>
          <w:rFonts w:cs="Arial"/>
          <w:sz w:val="24"/>
          <w:szCs w:val="24"/>
        </w:rPr>
        <w:t>At the resolution meeting the chair will:</w:t>
      </w:r>
    </w:p>
    <w:p w14:paraId="05A9B955" w14:textId="77777777" w:rsidR="00436B06" w:rsidRPr="007D4F1A" w:rsidRDefault="00436B06" w:rsidP="00721617">
      <w:pPr>
        <w:pStyle w:val="ListParagraph"/>
        <w:numPr>
          <w:ilvl w:val="0"/>
          <w:numId w:val="26"/>
        </w:numPr>
        <w:spacing w:after="120" w:line="240" w:lineRule="auto"/>
        <w:rPr>
          <w:rFonts w:cs="Arial"/>
          <w:sz w:val="24"/>
          <w:szCs w:val="24"/>
        </w:rPr>
      </w:pPr>
      <w:r w:rsidRPr="007D4F1A">
        <w:rPr>
          <w:rFonts w:cs="Arial"/>
          <w:sz w:val="24"/>
          <w:szCs w:val="24"/>
        </w:rPr>
        <w:t>Ask the employee to explain the nature of their concern and why they believe their concern was not satisfactorily addressed at the original meeting</w:t>
      </w:r>
    </w:p>
    <w:p w14:paraId="5B379B5A" w14:textId="77777777" w:rsidR="00436B06" w:rsidRPr="007D4F1A" w:rsidRDefault="00436B06" w:rsidP="00721617">
      <w:pPr>
        <w:pStyle w:val="ListParagraph"/>
        <w:numPr>
          <w:ilvl w:val="0"/>
          <w:numId w:val="26"/>
        </w:numPr>
        <w:spacing w:after="120" w:line="240" w:lineRule="auto"/>
        <w:rPr>
          <w:rFonts w:cs="Arial"/>
          <w:sz w:val="24"/>
          <w:szCs w:val="24"/>
        </w:rPr>
      </w:pPr>
      <w:r w:rsidRPr="007D4F1A">
        <w:rPr>
          <w:rFonts w:cs="Arial"/>
          <w:sz w:val="24"/>
          <w:szCs w:val="24"/>
        </w:rPr>
        <w:t>Invite all parties to ask questions</w:t>
      </w:r>
    </w:p>
    <w:p w14:paraId="7F4FA6FE" w14:textId="0D093C6F" w:rsidR="00436B06" w:rsidRDefault="00096462" w:rsidP="00721617">
      <w:pPr>
        <w:spacing w:before="120" w:after="120" w:line="240" w:lineRule="auto"/>
        <w:ind w:left="720" w:hanging="720"/>
        <w:rPr>
          <w:rFonts w:cs="Arial"/>
          <w:sz w:val="24"/>
          <w:szCs w:val="24"/>
        </w:rPr>
      </w:pPr>
      <w:r>
        <w:rPr>
          <w:rFonts w:cs="Arial"/>
          <w:sz w:val="24"/>
          <w:szCs w:val="24"/>
        </w:rPr>
        <w:t>6.10</w:t>
      </w:r>
      <w:r>
        <w:rPr>
          <w:rFonts w:cs="Arial"/>
          <w:sz w:val="24"/>
          <w:szCs w:val="24"/>
        </w:rPr>
        <w:tab/>
      </w:r>
      <w:r w:rsidR="00436B06" w:rsidRPr="007D4F1A">
        <w:rPr>
          <w:rFonts w:cs="Arial"/>
          <w:sz w:val="24"/>
          <w:szCs w:val="24"/>
        </w:rPr>
        <w:t xml:space="preserve">What happens next will depend on the nature of the issue the complexity and how discussions have progressed. </w:t>
      </w:r>
    </w:p>
    <w:p w14:paraId="3D089280" w14:textId="53F26F07" w:rsidR="008F75F0" w:rsidRPr="00096462" w:rsidRDefault="008F75F0" w:rsidP="00721617">
      <w:pPr>
        <w:pStyle w:val="ListParagraph"/>
        <w:numPr>
          <w:ilvl w:val="0"/>
          <w:numId w:val="40"/>
        </w:numPr>
        <w:spacing w:before="120" w:after="120" w:line="240" w:lineRule="auto"/>
        <w:rPr>
          <w:rFonts w:cs="Arial"/>
          <w:sz w:val="24"/>
          <w:szCs w:val="24"/>
        </w:rPr>
      </w:pPr>
      <w:r w:rsidRPr="00096462">
        <w:rPr>
          <w:rFonts w:cs="Arial"/>
          <w:b/>
          <w:sz w:val="24"/>
          <w:szCs w:val="24"/>
        </w:rPr>
        <w:t>Concern can be resolved</w:t>
      </w:r>
      <w:r w:rsidR="00034525" w:rsidRPr="00096462">
        <w:rPr>
          <w:rFonts w:cs="Arial"/>
          <w:b/>
          <w:sz w:val="24"/>
          <w:szCs w:val="24"/>
        </w:rPr>
        <w:t>:</w:t>
      </w:r>
    </w:p>
    <w:p w14:paraId="2713D65E" w14:textId="37CEB73E" w:rsidR="008F75F0" w:rsidRDefault="008F75F0" w:rsidP="00721617">
      <w:pPr>
        <w:spacing w:after="120" w:line="240" w:lineRule="auto"/>
        <w:ind w:left="1440"/>
        <w:contextualSpacing/>
        <w:rPr>
          <w:rFonts w:cs="Arial"/>
          <w:sz w:val="24"/>
          <w:szCs w:val="24"/>
        </w:rPr>
      </w:pPr>
      <w:r w:rsidRPr="007D4F1A">
        <w:rPr>
          <w:rFonts w:cs="Arial"/>
          <w:sz w:val="24"/>
          <w:szCs w:val="24"/>
        </w:rPr>
        <w:t>Discuss how to move forward</w:t>
      </w:r>
      <w:r>
        <w:rPr>
          <w:rFonts w:cs="Arial"/>
          <w:sz w:val="24"/>
          <w:szCs w:val="24"/>
        </w:rPr>
        <w:t xml:space="preserve">. </w:t>
      </w:r>
      <w:r w:rsidRPr="007D4F1A">
        <w:rPr>
          <w:rFonts w:cs="Arial"/>
          <w:sz w:val="24"/>
          <w:szCs w:val="24"/>
        </w:rPr>
        <w:t>Seek employee’s views on what follow up/corrective action and possible preventative measures are required</w:t>
      </w:r>
    </w:p>
    <w:p w14:paraId="1058A0F0" w14:textId="77777777" w:rsidR="007078AD" w:rsidRDefault="007078AD" w:rsidP="00721617">
      <w:pPr>
        <w:spacing w:after="120" w:line="240" w:lineRule="auto"/>
        <w:ind w:left="720"/>
        <w:contextualSpacing/>
        <w:rPr>
          <w:rFonts w:cs="Arial"/>
          <w:sz w:val="24"/>
          <w:szCs w:val="24"/>
        </w:rPr>
      </w:pPr>
    </w:p>
    <w:p w14:paraId="7AA69A9F" w14:textId="169A36EA" w:rsidR="00200856" w:rsidRPr="00096462" w:rsidRDefault="00200856" w:rsidP="00721617">
      <w:pPr>
        <w:pStyle w:val="ListParagraph"/>
        <w:numPr>
          <w:ilvl w:val="0"/>
          <w:numId w:val="40"/>
        </w:numPr>
        <w:spacing w:after="120" w:line="240" w:lineRule="auto"/>
        <w:rPr>
          <w:rFonts w:cs="Arial"/>
          <w:sz w:val="24"/>
          <w:szCs w:val="24"/>
        </w:rPr>
      </w:pPr>
      <w:r w:rsidRPr="00096462">
        <w:rPr>
          <w:rFonts w:cs="Arial"/>
          <w:b/>
          <w:sz w:val="24"/>
          <w:szCs w:val="24"/>
        </w:rPr>
        <w:t>Additional information needed</w:t>
      </w:r>
      <w:r w:rsidR="00034525" w:rsidRPr="00096462">
        <w:rPr>
          <w:rFonts w:cs="Arial"/>
          <w:b/>
          <w:sz w:val="24"/>
          <w:szCs w:val="24"/>
        </w:rPr>
        <w:t>:</w:t>
      </w:r>
      <w:r w:rsidRPr="00096462">
        <w:rPr>
          <w:rFonts w:cs="Arial"/>
          <w:sz w:val="24"/>
          <w:szCs w:val="24"/>
        </w:rPr>
        <w:t xml:space="preserve"> </w:t>
      </w:r>
    </w:p>
    <w:p w14:paraId="38438DC6" w14:textId="11E433DF" w:rsidR="00200856" w:rsidRPr="007D4F1A" w:rsidRDefault="00200856" w:rsidP="00721617">
      <w:pPr>
        <w:spacing w:after="120" w:line="240" w:lineRule="auto"/>
        <w:ind w:left="720" w:firstLine="720"/>
        <w:contextualSpacing/>
        <w:rPr>
          <w:rFonts w:cs="Arial"/>
          <w:sz w:val="24"/>
          <w:szCs w:val="24"/>
        </w:rPr>
      </w:pPr>
      <w:r w:rsidRPr="007D4F1A">
        <w:rPr>
          <w:rFonts w:cs="Arial"/>
          <w:sz w:val="24"/>
          <w:szCs w:val="24"/>
        </w:rPr>
        <w:t xml:space="preserve">The manager adjourns the meeting to allow time to seek additional information.  </w:t>
      </w:r>
    </w:p>
    <w:p w14:paraId="3BA42AA1" w14:textId="2D079CAD" w:rsidR="00200856" w:rsidRDefault="00200856" w:rsidP="00721617">
      <w:pPr>
        <w:spacing w:before="120" w:after="120" w:line="240" w:lineRule="auto"/>
        <w:ind w:left="720" w:firstLine="720"/>
        <w:rPr>
          <w:rFonts w:cs="Arial"/>
          <w:sz w:val="24"/>
          <w:szCs w:val="24"/>
        </w:rPr>
      </w:pPr>
      <w:r w:rsidRPr="007D4F1A">
        <w:rPr>
          <w:rFonts w:cs="Arial"/>
          <w:sz w:val="24"/>
          <w:szCs w:val="24"/>
        </w:rPr>
        <w:t xml:space="preserve">The meeting is reconvened. Timescales will depend on what enquiries are needed.  </w:t>
      </w:r>
    </w:p>
    <w:p w14:paraId="6E5B1234" w14:textId="0AC5A93E" w:rsidR="00436B06" w:rsidRPr="007D4F1A" w:rsidRDefault="00CB3280" w:rsidP="00721617">
      <w:pPr>
        <w:spacing w:before="120" w:after="120" w:line="240" w:lineRule="auto"/>
        <w:ind w:left="720" w:hanging="720"/>
        <w:rPr>
          <w:rFonts w:cs="Arial"/>
          <w:sz w:val="24"/>
          <w:szCs w:val="24"/>
        </w:rPr>
      </w:pPr>
      <w:r>
        <w:rPr>
          <w:rFonts w:cs="Arial"/>
          <w:sz w:val="24"/>
          <w:szCs w:val="24"/>
        </w:rPr>
        <w:t>6.11</w:t>
      </w:r>
      <w:r>
        <w:rPr>
          <w:rFonts w:cs="Arial"/>
          <w:sz w:val="24"/>
          <w:szCs w:val="24"/>
        </w:rPr>
        <w:tab/>
      </w:r>
      <w:r w:rsidR="00436B06" w:rsidRPr="007D4F1A">
        <w:rPr>
          <w:rFonts w:cs="Arial"/>
          <w:sz w:val="24"/>
          <w:szCs w:val="24"/>
        </w:rPr>
        <w:t xml:space="preserve">The Chair of the Appeal meeting will write to the employee within 7 calendar days of the meeting/reconvened meeting.  The letter records the outcome of the appeal meeting and confirms any actions that were agreed. </w:t>
      </w:r>
    </w:p>
    <w:p w14:paraId="469EBFA4" w14:textId="26A6E531" w:rsidR="007D4F1A" w:rsidRDefault="00CB3280" w:rsidP="00721617">
      <w:pPr>
        <w:spacing w:after="120" w:line="240" w:lineRule="auto"/>
        <w:jc w:val="both"/>
        <w:rPr>
          <w:rFonts w:cs="Arial"/>
          <w:sz w:val="24"/>
          <w:szCs w:val="24"/>
        </w:rPr>
      </w:pPr>
      <w:r>
        <w:rPr>
          <w:rFonts w:cs="Arial"/>
          <w:sz w:val="24"/>
          <w:szCs w:val="24"/>
        </w:rPr>
        <w:t>6.12</w:t>
      </w:r>
      <w:r w:rsidR="00436B06" w:rsidRPr="007D4F1A">
        <w:rPr>
          <w:rFonts w:cs="Arial"/>
          <w:sz w:val="24"/>
          <w:szCs w:val="24"/>
        </w:rPr>
        <w:tab/>
        <w:t>The letter will confirm that outcome is final and that the internal process is now closed.</w:t>
      </w:r>
    </w:p>
    <w:p w14:paraId="6BB34018" w14:textId="77777777" w:rsidR="00721617" w:rsidRPr="007D4F1A" w:rsidRDefault="00721617" w:rsidP="00721617">
      <w:pPr>
        <w:spacing w:after="0" w:line="240" w:lineRule="auto"/>
        <w:jc w:val="both"/>
        <w:rPr>
          <w:rFonts w:cs="Arial"/>
          <w:sz w:val="24"/>
          <w:szCs w:val="24"/>
        </w:rPr>
      </w:pPr>
    </w:p>
    <w:p w14:paraId="6F69A9C1" w14:textId="252159C6" w:rsidR="004B37BD" w:rsidRPr="00C508F2" w:rsidRDefault="004B37BD" w:rsidP="00721617">
      <w:pPr>
        <w:spacing w:after="120" w:line="240" w:lineRule="auto"/>
        <w:jc w:val="both"/>
        <w:rPr>
          <w:b/>
          <w:color w:val="008080"/>
          <w:sz w:val="32"/>
        </w:rPr>
      </w:pPr>
      <w:r w:rsidRPr="00C508F2">
        <w:rPr>
          <w:b/>
          <w:color w:val="008080"/>
          <w:sz w:val="32"/>
        </w:rPr>
        <w:t>7.0</w:t>
      </w:r>
      <w:r w:rsidRPr="00C508F2">
        <w:rPr>
          <w:b/>
          <w:color w:val="008080"/>
          <w:sz w:val="32"/>
        </w:rPr>
        <w:tab/>
      </w:r>
      <w:r w:rsidR="004C7772">
        <w:rPr>
          <w:b/>
          <w:color w:val="008080"/>
          <w:sz w:val="32"/>
        </w:rPr>
        <w:t xml:space="preserve">Interactions </w:t>
      </w:r>
      <w:r w:rsidR="00B9004B">
        <w:rPr>
          <w:b/>
          <w:color w:val="008080"/>
          <w:sz w:val="32"/>
        </w:rPr>
        <w:t xml:space="preserve">with other procedures </w:t>
      </w:r>
      <w:r w:rsidR="00F301B5">
        <w:rPr>
          <w:b/>
          <w:color w:val="008080"/>
          <w:sz w:val="32"/>
        </w:rPr>
        <w:t>/ counter claims</w:t>
      </w:r>
    </w:p>
    <w:p w14:paraId="3051EFE2" w14:textId="64E195F6" w:rsidR="00AA4C36" w:rsidRPr="00AA4C36" w:rsidRDefault="000A110E" w:rsidP="00721617">
      <w:pPr>
        <w:spacing w:before="120" w:after="120" w:line="240" w:lineRule="auto"/>
        <w:ind w:left="720" w:hanging="720"/>
        <w:rPr>
          <w:rFonts w:cs="Arial"/>
          <w:strike/>
          <w:sz w:val="24"/>
          <w:szCs w:val="24"/>
        </w:rPr>
      </w:pPr>
      <w:r>
        <w:rPr>
          <w:rFonts w:cs="Arial"/>
          <w:sz w:val="24"/>
          <w:szCs w:val="24"/>
        </w:rPr>
        <w:t>7.1</w:t>
      </w:r>
      <w:r>
        <w:rPr>
          <w:rFonts w:cs="Arial"/>
          <w:sz w:val="24"/>
          <w:szCs w:val="24"/>
        </w:rPr>
        <w:tab/>
      </w:r>
      <w:r w:rsidR="00AA4C36" w:rsidRPr="00AA4C36">
        <w:rPr>
          <w:rFonts w:cs="Arial"/>
          <w:sz w:val="24"/>
          <w:szCs w:val="24"/>
        </w:rPr>
        <w:t xml:space="preserve">This procedure should not be used to raise a counterclaim against the application of another procedures (e.g. Disciplinary or Performance Procedures).  </w:t>
      </w:r>
    </w:p>
    <w:p w14:paraId="13B59111" w14:textId="04124D49" w:rsidR="00D66801" w:rsidRDefault="000A110E" w:rsidP="00721617">
      <w:pPr>
        <w:spacing w:after="120" w:line="240" w:lineRule="auto"/>
        <w:ind w:left="720" w:hanging="720"/>
        <w:contextualSpacing/>
        <w:jc w:val="both"/>
        <w:rPr>
          <w:rFonts w:cstheme="minorHAnsi"/>
          <w:b/>
          <w:color w:val="000000" w:themeColor="text1"/>
          <w:sz w:val="24"/>
          <w:szCs w:val="24"/>
        </w:rPr>
      </w:pPr>
      <w:r>
        <w:rPr>
          <w:rFonts w:cs="Arial"/>
          <w:sz w:val="24"/>
          <w:szCs w:val="24"/>
        </w:rPr>
        <w:t>7.2</w:t>
      </w:r>
      <w:r>
        <w:rPr>
          <w:rFonts w:cs="Arial"/>
          <w:sz w:val="24"/>
          <w:szCs w:val="24"/>
        </w:rPr>
        <w:tab/>
      </w:r>
      <w:r w:rsidR="00AA4C36" w:rsidRPr="00AA4C36">
        <w:rPr>
          <w:rFonts w:cs="Arial"/>
          <w:sz w:val="24"/>
          <w:szCs w:val="24"/>
        </w:rPr>
        <w:t>Where an employee’s concern leads to a disciplinary investigation against another employee, the employee will normally be expected to act as a witness in the disciplinary investigation.</w:t>
      </w:r>
    </w:p>
    <w:p w14:paraId="68787854" w14:textId="77777777" w:rsidR="00D66801" w:rsidRDefault="00D66801" w:rsidP="00721617">
      <w:pPr>
        <w:spacing w:after="120" w:line="240" w:lineRule="auto"/>
        <w:contextualSpacing/>
        <w:jc w:val="both"/>
        <w:rPr>
          <w:rFonts w:cstheme="minorHAnsi"/>
          <w:b/>
          <w:color w:val="000000" w:themeColor="text1"/>
          <w:sz w:val="24"/>
          <w:szCs w:val="24"/>
        </w:rPr>
      </w:pPr>
    </w:p>
    <w:p w14:paraId="56997665" w14:textId="77777777" w:rsidR="003032BB" w:rsidRDefault="004B37BD" w:rsidP="00721617">
      <w:pPr>
        <w:spacing w:after="120" w:line="240" w:lineRule="auto"/>
        <w:contextualSpacing/>
        <w:jc w:val="both"/>
        <w:rPr>
          <w:b/>
          <w:color w:val="008080"/>
          <w:sz w:val="32"/>
        </w:rPr>
      </w:pPr>
      <w:r w:rsidRPr="00C508F2">
        <w:rPr>
          <w:b/>
          <w:color w:val="008080"/>
          <w:sz w:val="32"/>
        </w:rPr>
        <w:t>8.0</w:t>
      </w:r>
      <w:r w:rsidRPr="00C508F2">
        <w:rPr>
          <w:b/>
          <w:color w:val="008080"/>
          <w:sz w:val="32"/>
        </w:rPr>
        <w:tab/>
      </w:r>
      <w:r w:rsidR="00587A7B">
        <w:rPr>
          <w:b/>
          <w:color w:val="008080"/>
          <w:sz w:val="32"/>
        </w:rPr>
        <w:t>Malicious allegations</w:t>
      </w:r>
    </w:p>
    <w:p w14:paraId="72D907D9" w14:textId="77777777" w:rsidR="003032BB" w:rsidRPr="003032BB" w:rsidRDefault="003032BB" w:rsidP="00721617">
      <w:pPr>
        <w:spacing w:after="120" w:line="240" w:lineRule="auto"/>
        <w:contextualSpacing/>
        <w:jc w:val="both"/>
        <w:rPr>
          <w:b/>
          <w:color w:val="008080"/>
          <w:sz w:val="24"/>
          <w:szCs w:val="24"/>
        </w:rPr>
      </w:pPr>
    </w:p>
    <w:p w14:paraId="0BFCCEA9" w14:textId="585FEB77" w:rsidR="00587A7B" w:rsidRPr="003032BB" w:rsidRDefault="000A110E" w:rsidP="00721617">
      <w:pPr>
        <w:spacing w:after="120" w:line="240" w:lineRule="auto"/>
        <w:ind w:left="720" w:hanging="720"/>
        <w:contextualSpacing/>
        <w:jc w:val="both"/>
        <w:rPr>
          <w:b/>
          <w:color w:val="008080"/>
          <w:sz w:val="24"/>
          <w:szCs w:val="24"/>
        </w:rPr>
      </w:pPr>
      <w:r w:rsidRPr="003032BB">
        <w:rPr>
          <w:rFonts w:cs="Arial"/>
          <w:sz w:val="24"/>
          <w:szCs w:val="24"/>
        </w:rPr>
        <w:t>8.1</w:t>
      </w:r>
      <w:r w:rsidRPr="003032BB">
        <w:rPr>
          <w:rFonts w:cs="Arial"/>
          <w:sz w:val="24"/>
          <w:szCs w:val="24"/>
        </w:rPr>
        <w:tab/>
      </w:r>
      <w:r w:rsidR="00587A7B" w:rsidRPr="003032BB">
        <w:rPr>
          <w:rFonts w:cs="Arial"/>
          <w:sz w:val="24"/>
          <w:szCs w:val="24"/>
        </w:rPr>
        <w:t>Employees who use this process to raise malicious allegations may be subject to disciplinary action. A malicious allegation may be defined as follows</w:t>
      </w:r>
      <w:r w:rsidR="00A82957" w:rsidRPr="003032BB">
        <w:rPr>
          <w:rFonts w:cs="Arial"/>
          <w:sz w:val="24"/>
          <w:szCs w:val="24"/>
        </w:rPr>
        <w:t>:</w:t>
      </w:r>
    </w:p>
    <w:p w14:paraId="7C90D6A6" w14:textId="77777777" w:rsidR="00587A7B" w:rsidRPr="00587A7B" w:rsidRDefault="00587A7B" w:rsidP="00721617">
      <w:pPr>
        <w:pStyle w:val="ListParagraph"/>
        <w:numPr>
          <w:ilvl w:val="0"/>
          <w:numId w:val="27"/>
        </w:numPr>
        <w:spacing w:before="120" w:after="120" w:line="240" w:lineRule="auto"/>
        <w:rPr>
          <w:sz w:val="24"/>
          <w:szCs w:val="24"/>
        </w:rPr>
      </w:pPr>
      <w:r w:rsidRPr="00587A7B">
        <w:rPr>
          <w:sz w:val="24"/>
          <w:szCs w:val="24"/>
        </w:rPr>
        <w:t>The process has shown the issue raised to be without foundation and submitted with the intention of causing trouble or as a means of frustrating another process.</w:t>
      </w:r>
    </w:p>
    <w:p w14:paraId="3647ED7B" w14:textId="77777777" w:rsidR="00721617" w:rsidRDefault="00587A7B" w:rsidP="00721617">
      <w:pPr>
        <w:pStyle w:val="ListParagraph"/>
        <w:numPr>
          <w:ilvl w:val="0"/>
          <w:numId w:val="27"/>
        </w:numPr>
        <w:spacing w:before="120" w:after="120" w:line="240" w:lineRule="auto"/>
        <w:ind w:left="1077" w:hanging="357"/>
        <w:contextualSpacing w:val="0"/>
        <w:rPr>
          <w:sz w:val="24"/>
          <w:szCs w:val="24"/>
        </w:rPr>
      </w:pPr>
      <w:r w:rsidRPr="00587A7B">
        <w:rPr>
          <w:sz w:val="24"/>
          <w:szCs w:val="24"/>
        </w:rPr>
        <w:t>Providing deliberately misleading or incorrect information.</w:t>
      </w:r>
    </w:p>
    <w:p w14:paraId="7B052D79" w14:textId="12AD40A0" w:rsidR="00D26595" w:rsidRPr="00721617" w:rsidRDefault="004B37BD" w:rsidP="00721617">
      <w:pPr>
        <w:spacing w:before="120" w:after="120" w:line="240" w:lineRule="auto"/>
        <w:rPr>
          <w:sz w:val="24"/>
          <w:szCs w:val="24"/>
        </w:rPr>
      </w:pPr>
      <w:r w:rsidRPr="00721617">
        <w:rPr>
          <w:b/>
          <w:color w:val="008080"/>
          <w:sz w:val="32"/>
        </w:rPr>
        <w:lastRenderedPageBreak/>
        <w:t>9.0</w:t>
      </w:r>
      <w:r w:rsidRPr="00721617">
        <w:rPr>
          <w:b/>
          <w:color w:val="008080"/>
          <w:sz w:val="32"/>
        </w:rPr>
        <w:tab/>
      </w:r>
      <w:r w:rsidR="002C42AA" w:rsidRPr="00721617">
        <w:rPr>
          <w:b/>
          <w:color w:val="008080"/>
          <w:sz w:val="32"/>
        </w:rPr>
        <w:t>Sickness</w:t>
      </w:r>
      <w:r w:rsidR="00E4390D" w:rsidRPr="00721617">
        <w:rPr>
          <w:b/>
          <w:color w:val="008080"/>
          <w:sz w:val="32"/>
        </w:rPr>
        <w:t xml:space="preserve"> absence</w:t>
      </w:r>
    </w:p>
    <w:p w14:paraId="32A31413" w14:textId="4EF729A3" w:rsidR="004B37BD" w:rsidRPr="00D26595" w:rsidRDefault="000A110E" w:rsidP="00721617">
      <w:pPr>
        <w:spacing w:after="120" w:line="240" w:lineRule="auto"/>
        <w:ind w:left="720" w:hanging="720"/>
        <w:jc w:val="both"/>
        <w:rPr>
          <w:b/>
          <w:color w:val="008080"/>
          <w:sz w:val="24"/>
          <w:szCs w:val="24"/>
        </w:rPr>
      </w:pPr>
      <w:r w:rsidRPr="00D26595">
        <w:rPr>
          <w:rFonts w:cstheme="minorHAnsi"/>
          <w:sz w:val="24"/>
          <w:szCs w:val="24"/>
        </w:rPr>
        <w:t>9.1</w:t>
      </w:r>
      <w:r w:rsidRPr="00D26595">
        <w:rPr>
          <w:rFonts w:cstheme="minorHAnsi"/>
          <w:sz w:val="24"/>
          <w:szCs w:val="24"/>
        </w:rPr>
        <w:tab/>
      </w:r>
      <w:r w:rsidR="004B760D" w:rsidRPr="00D26595">
        <w:rPr>
          <w:rFonts w:cstheme="minorHAnsi"/>
          <w:sz w:val="24"/>
          <w:szCs w:val="24"/>
        </w:rPr>
        <w:t>Employees who raise a concern and subsequently have a period of sickness must understand that the School will not wait indefinitely to address the issue. If necessary, efforts to address the issue will proceed in the employee’s absence and be based on the information available to us at that time.</w:t>
      </w:r>
    </w:p>
    <w:p w14:paraId="114A634B" w14:textId="77777777" w:rsidR="004B760D" w:rsidRPr="004959E1" w:rsidRDefault="004B760D" w:rsidP="00721617">
      <w:pPr>
        <w:pStyle w:val="Default"/>
        <w:ind w:firstLine="720"/>
        <w:jc w:val="both"/>
        <w:rPr>
          <w:rFonts w:asciiTheme="minorHAnsi" w:hAnsiTheme="minorHAnsi" w:cstheme="minorHAnsi"/>
        </w:rPr>
      </w:pPr>
    </w:p>
    <w:p w14:paraId="615DB78F" w14:textId="4DADA957" w:rsidR="004B37BD" w:rsidRPr="00C508F2" w:rsidRDefault="004B37BD" w:rsidP="00721617">
      <w:pPr>
        <w:spacing w:after="120" w:line="240" w:lineRule="auto"/>
        <w:jc w:val="both"/>
        <w:rPr>
          <w:b/>
          <w:color w:val="008080"/>
          <w:sz w:val="32"/>
        </w:rPr>
      </w:pPr>
      <w:r w:rsidRPr="00C508F2">
        <w:rPr>
          <w:b/>
          <w:color w:val="008080"/>
          <w:sz w:val="32"/>
        </w:rPr>
        <w:t>10.0</w:t>
      </w:r>
      <w:r w:rsidRPr="00C508F2">
        <w:rPr>
          <w:b/>
          <w:color w:val="008080"/>
          <w:sz w:val="32"/>
        </w:rPr>
        <w:tab/>
      </w:r>
      <w:r w:rsidR="00B814DB">
        <w:rPr>
          <w:b/>
          <w:color w:val="008080"/>
          <w:sz w:val="32"/>
        </w:rPr>
        <w:t xml:space="preserve">Employees Leaving the </w:t>
      </w:r>
      <w:r w:rsidR="001C158F">
        <w:rPr>
          <w:b/>
          <w:color w:val="008080"/>
          <w:sz w:val="32"/>
        </w:rPr>
        <w:t>organisation</w:t>
      </w:r>
    </w:p>
    <w:p w14:paraId="7A8FEF48" w14:textId="77777777" w:rsidR="00093977" w:rsidRDefault="000D6095" w:rsidP="00721617">
      <w:pPr>
        <w:spacing w:after="120" w:line="240" w:lineRule="auto"/>
        <w:ind w:left="720" w:hanging="720"/>
        <w:jc w:val="both"/>
        <w:rPr>
          <w:rFonts w:cs="Arial"/>
          <w:sz w:val="24"/>
          <w:szCs w:val="24"/>
        </w:rPr>
      </w:pPr>
      <w:r>
        <w:rPr>
          <w:rFonts w:cs="Arial"/>
          <w:sz w:val="24"/>
          <w:szCs w:val="24"/>
        </w:rPr>
        <w:t>10.1</w:t>
      </w:r>
      <w:r>
        <w:rPr>
          <w:rFonts w:cs="Arial"/>
          <w:sz w:val="24"/>
          <w:szCs w:val="24"/>
        </w:rPr>
        <w:tab/>
      </w:r>
      <w:r w:rsidR="006F333B" w:rsidRPr="006F333B">
        <w:rPr>
          <w:rFonts w:cs="Arial"/>
          <w:sz w:val="24"/>
          <w:szCs w:val="24"/>
        </w:rPr>
        <w:t>An employee may raise a concern just before leaving the School.  Wherever possible we will apply this procedure in full.  Where this is not possible in the time available the approach taken will be adapted to ensure we give reasonable consideration to the issue before the employee leaves our employment.  Relevant issues that have been highlighted will be addressed even if the employee is no longer in employment where the concerns raised may have implications for other employees.</w:t>
      </w:r>
    </w:p>
    <w:p w14:paraId="4ABD7DC2" w14:textId="77777777" w:rsidR="00093977" w:rsidRDefault="00093977" w:rsidP="00721617">
      <w:pPr>
        <w:spacing w:after="0" w:line="240" w:lineRule="auto"/>
        <w:ind w:left="720" w:hanging="720"/>
        <w:jc w:val="both"/>
        <w:rPr>
          <w:rFonts w:cs="Arial"/>
          <w:sz w:val="24"/>
          <w:szCs w:val="24"/>
        </w:rPr>
      </w:pPr>
    </w:p>
    <w:p w14:paraId="14EE00E5" w14:textId="7EDBA107" w:rsidR="0030557C" w:rsidRPr="00093977" w:rsidRDefault="0030557C" w:rsidP="00721617">
      <w:pPr>
        <w:spacing w:after="120" w:line="240" w:lineRule="auto"/>
        <w:ind w:left="720" w:hanging="720"/>
        <w:jc w:val="both"/>
        <w:rPr>
          <w:rFonts w:cs="Arial"/>
          <w:sz w:val="24"/>
          <w:szCs w:val="24"/>
        </w:rPr>
      </w:pPr>
      <w:r w:rsidRPr="00C508F2">
        <w:rPr>
          <w:b/>
          <w:color w:val="008080"/>
          <w:sz w:val="32"/>
        </w:rPr>
        <w:t>1</w:t>
      </w:r>
      <w:r>
        <w:rPr>
          <w:b/>
          <w:color w:val="008080"/>
          <w:sz w:val="32"/>
        </w:rPr>
        <w:t>1</w:t>
      </w:r>
      <w:r w:rsidRPr="00C508F2">
        <w:rPr>
          <w:b/>
          <w:color w:val="008080"/>
          <w:sz w:val="32"/>
        </w:rPr>
        <w:t>.0</w:t>
      </w:r>
      <w:r w:rsidRPr="00C508F2">
        <w:rPr>
          <w:b/>
          <w:color w:val="008080"/>
          <w:sz w:val="32"/>
        </w:rPr>
        <w:tab/>
      </w:r>
      <w:r w:rsidR="00BD5AE4">
        <w:rPr>
          <w:b/>
          <w:color w:val="008080"/>
          <w:sz w:val="32"/>
        </w:rPr>
        <w:t>Concerns raised against another employee</w:t>
      </w:r>
    </w:p>
    <w:p w14:paraId="046ADFD7" w14:textId="2F595B3B" w:rsidR="003B1A3C" w:rsidRPr="003B1A3C" w:rsidRDefault="000D6095" w:rsidP="00721617">
      <w:pPr>
        <w:spacing w:before="120" w:after="120" w:line="240" w:lineRule="auto"/>
        <w:ind w:left="720" w:hanging="720"/>
        <w:rPr>
          <w:rFonts w:cs="Arial"/>
          <w:sz w:val="24"/>
          <w:szCs w:val="24"/>
        </w:rPr>
      </w:pPr>
      <w:r>
        <w:rPr>
          <w:rFonts w:cs="Arial"/>
          <w:sz w:val="24"/>
          <w:szCs w:val="24"/>
        </w:rPr>
        <w:t>11.1</w:t>
      </w:r>
      <w:r>
        <w:rPr>
          <w:rFonts w:cs="Arial"/>
          <w:sz w:val="24"/>
          <w:szCs w:val="24"/>
        </w:rPr>
        <w:tab/>
      </w:r>
      <w:r w:rsidR="003B1A3C" w:rsidRPr="003B1A3C">
        <w:rPr>
          <w:rFonts w:cs="Arial"/>
          <w:sz w:val="24"/>
          <w:szCs w:val="24"/>
        </w:rPr>
        <w:t xml:space="preserve">The line manager / Head Teacher (or Chair of Governors if the matter relates to the Head Teacher) handling the issue will inform an employee that a complaint has been made against them and outline the key points of the concern.  They will normally meet with the employee named in the complaint to get their version of events.  The employee making the complaint will not normally attend that meeting.  Following the meeting the employee named in the complaint will be informed of the outcome of the concern and any agreed follow up actions.  </w:t>
      </w:r>
    </w:p>
    <w:p w14:paraId="729EAFBE" w14:textId="00D31363" w:rsidR="00997BFA" w:rsidRDefault="000D6095" w:rsidP="00721617">
      <w:pPr>
        <w:spacing w:after="120" w:line="240" w:lineRule="auto"/>
        <w:ind w:left="720" w:hanging="720"/>
        <w:contextualSpacing/>
        <w:jc w:val="both"/>
        <w:rPr>
          <w:rFonts w:cs="Arial"/>
          <w:sz w:val="24"/>
          <w:szCs w:val="24"/>
        </w:rPr>
      </w:pPr>
      <w:r>
        <w:rPr>
          <w:rFonts w:cs="Arial"/>
          <w:sz w:val="24"/>
          <w:szCs w:val="24"/>
        </w:rPr>
        <w:t>11.2</w:t>
      </w:r>
      <w:r>
        <w:rPr>
          <w:rFonts w:cs="Arial"/>
          <w:sz w:val="24"/>
          <w:szCs w:val="24"/>
        </w:rPr>
        <w:tab/>
      </w:r>
      <w:r w:rsidR="003B1A3C" w:rsidRPr="003B1A3C">
        <w:rPr>
          <w:rFonts w:cs="Arial"/>
          <w:sz w:val="24"/>
          <w:szCs w:val="24"/>
        </w:rPr>
        <w:t>Where disciplinary action is subsequently taken against an employee named in a complaint the employee who raised the issue will kept updated</w:t>
      </w:r>
      <w:r w:rsidR="003B1A3C" w:rsidRPr="006D39E8">
        <w:rPr>
          <w:rFonts w:cs="Arial"/>
          <w:color w:val="FF0000"/>
          <w:sz w:val="24"/>
          <w:szCs w:val="24"/>
        </w:rPr>
        <w:t xml:space="preserve">. </w:t>
      </w:r>
      <w:r w:rsidR="003B1A3C" w:rsidRPr="003B1A3C">
        <w:rPr>
          <w:rFonts w:cs="Arial"/>
          <w:sz w:val="24"/>
          <w:szCs w:val="24"/>
        </w:rPr>
        <w:t xml:space="preserve">However, no further information will be provided as it would not be </w:t>
      </w:r>
      <w:r w:rsidR="003B1A3C" w:rsidRPr="006D39E8">
        <w:rPr>
          <w:rFonts w:cs="Arial"/>
          <w:sz w:val="24"/>
          <w:szCs w:val="24"/>
        </w:rPr>
        <w:t>appropriate</w:t>
      </w:r>
      <w:r w:rsidR="003B1A3C" w:rsidRPr="003B1A3C">
        <w:rPr>
          <w:rFonts w:cs="Arial"/>
          <w:sz w:val="24"/>
          <w:szCs w:val="24"/>
        </w:rPr>
        <w:t xml:space="preserve"> to give details of the disciplinary case or the disciplinary action taken to the complainant.  It may be appropriate for the employees involved to undertake mediation to repair their working relationship</w:t>
      </w:r>
    </w:p>
    <w:p w14:paraId="221AD440" w14:textId="77777777" w:rsidR="003B1A3C" w:rsidRPr="003B1A3C" w:rsidRDefault="003B1A3C" w:rsidP="00721617">
      <w:pPr>
        <w:spacing w:after="120" w:line="240" w:lineRule="auto"/>
        <w:ind w:left="720"/>
        <w:contextualSpacing/>
        <w:jc w:val="both"/>
        <w:rPr>
          <w:rFonts w:cstheme="minorHAnsi"/>
          <w:color w:val="000000" w:themeColor="text1"/>
          <w:sz w:val="24"/>
          <w:szCs w:val="24"/>
        </w:rPr>
      </w:pPr>
    </w:p>
    <w:p w14:paraId="3953BCDF" w14:textId="6D782861" w:rsidR="00997BFA" w:rsidRPr="00C508F2" w:rsidRDefault="00997BFA" w:rsidP="00721617">
      <w:pPr>
        <w:spacing w:after="120" w:line="240" w:lineRule="auto"/>
        <w:jc w:val="both"/>
        <w:rPr>
          <w:b/>
          <w:color w:val="008080"/>
          <w:sz w:val="32"/>
        </w:rPr>
      </w:pPr>
      <w:r w:rsidRPr="00C508F2">
        <w:rPr>
          <w:b/>
          <w:color w:val="008080"/>
          <w:sz w:val="32"/>
        </w:rPr>
        <w:t>1</w:t>
      </w:r>
      <w:r>
        <w:rPr>
          <w:b/>
          <w:color w:val="008080"/>
          <w:sz w:val="32"/>
        </w:rPr>
        <w:t>2</w:t>
      </w:r>
      <w:r w:rsidRPr="00C508F2">
        <w:rPr>
          <w:b/>
          <w:color w:val="008080"/>
          <w:sz w:val="32"/>
        </w:rPr>
        <w:t>.0</w:t>
      </w:r>
      <w:r w:rsidRPr="00C508F2">
        <w:rPr>
          <w:b/>
          <w:color w:val="008080"/>
          <w:sz w:val="32"/>
        </w:rPr>
        <w:tab/>
      </w:r>
      <w:r w:rsidR="00E31D21">
        <w:rPr>
          <w:b/>
          <w:color w:val="008080"/>
          <w:sz w:val="32"/>
        </w:rPr>
        <w:t>Data Protection</w:t>
      </w:r>
    </w:p>
    <w:p w14:paraId="1499EE09" w14:textId="0CD417A2" w:rsidR="004F382E" w:rsidRPr="004F382E" w:rsidRDefault="00294AD0" w:rsidP="00721617">
      <w:pPr>
        <w:spacing w:before="120" w:after="120" w:line="240" w:lineRule="auto"/>
        <w:ind w:left="720" w:hanging="720"/>
        <w:rPr>
          <w:rFonts w:cs="Arial"/>
          <w:sz w:val="24"/>
          <w:szCs w:val="24"/>
        </w:rPr>
      </w:pPr>
      <w:r>
        <w:rPr>
          <w:rFonts w:cs="Arial"/>
          <w:sz w:val="24"/>
          <w:szCs w:val="24"/>
        </w:rPr>
        <w:t>12.1</w:t>
      </w:r>
      <w:r>
        <w:rPr>
          <w:rFonts w:cs="Arial"/>
          <w:sz w:val="24"/>
          <w:szCs w:val="24"/>
        </w:rPr>
        <w:tab/>
      </w:r>
      <w:r w:rsidR="004F382E" w:rsidRPr="004F382E">
        <w:rPr>
          <w:rFonts w:cs="Arial"/>
          <w:sz w:val="24"/>
          <w:szCs w:val="24"/>
        </w:rPr>
        <w:t>The organisation processes personal data collected during both informal complaints and the formal Resolving Workplace Concerns (Grievance) or Grievance procedure, in accordance with its Data Protection Policy. A written record of meetings conducted under this procedure may also be made, either by the person holding the meeting or by an additional person arranged by the organisation to take notes.</w:t>
      </w:r>
    </w:p>
    <w:p w14:paraId="704D8092" w14:textId="0BC49C38" w:rsidR="004F382E" w:rsidRPr="004F382E" w:rsidRDefault="00294AD0" w:rsidP="00721617">
      <w:pPr>
        <w:spacing w:before="120" w:after="120" w:line="240" w:lineRule="auto"/>
        <w:ind w:left="720" w:hanging="720"/>
        <w:rPr>
          <w:rFonts w:cs="Arial"/>
          <w:sz w:val="24"/>
          <w:szCs w:val="24"/>
        </w:rPr>
      </w:pPr>
      <w:r>
        <w:rPr>
          <w:rFonts w:cs="Arial"/>
          <w:sz w:val="24"/>
          <w:szCs w:val="24"/>
        </w:rPr>
        <w:t>12.2</w:t>
      </w:r>
      <w:r>
        <w:rPr>
          <w:rFonts w:cs="Arial"/>
          <w:sz w:val="24"/>
          <w:szCs w:val="24"/>
        </w:rPr>
        <w:tab/>
      </w:r>
      <w:r w:rsidR="004F382E" w:rsidRPr="004F382E">
        <w:rPr>
          <w:rFonts w:cs="Arial"/>
          <w:sz w:val="24"/>
          <w:szCs w:val="24"/>
        </w:rPr>
        <w:t>Data collected and processed as part of informal complaints and the grievance procedure is held securely and accessed by, and disclosed to, individuals only for the purposes of responding to the complaints or conducting the Resolving Workplace Concerns procedure. Records are retained and destroyed in accordance with the organisations Retention Schedule.</w:t>
      </w:r>
    </w:p>
    <w:p w14:paraId="66ED1AAD" w14:textId="01C3817C" w:rsidR="004F382E" w:rsidRDefault="00294AD0" w:rsidP="00721617">
      <w:pPr>
        <w:spacing w:after="120" w:line="240" w:lineRule="auto"/>
        <w:ind w:left="720" w:hanging="720"/>
        <w:jc w:val="both"/>
        <w:rPr>
          <w:rFonts w:cs="Arial"/>
          <w:sz w:val="24"/>
          <w:szCs w:val="24"/>
        </w:rPr>
      </w:pPr>
      <w:r>
        <w:rPr>
          <w:rFonts w:cs="Arial"/>
          <w:sz w:val="24"/>
          <w:szCs w:val="24"/>
        </w:rPr>
        <w:t>12.</w:t>
      </w:r>
      <w:r w:rsidR="00A728DC">
        <w:rPr>
          <w:rFonts w:cs="Arial"/>
          <w:sz w:val="24"/>
          <w:szCs w:val="24"/>
        </w:rPr>
        <w:t>3</w:t>
      </w:r>
      <w:r w:rsidR="00A728DC">
        <w:rPr>
          <w:rFonts w:cs="Arial"/>
          <w:sz w:val="24"/>
          <w:szCs w:val="24"/>
        </w:rPr>
        <w:tab/>
      </w:r>
      <w:r w:rsidR="004F382E" w:rsidRPr="004F382E">
        <w:rPr>
          <w:rFonts w:cs="Arial"/>
          <w:sz w:val="24"/>
          <w:szCs w:val="24"/>
        </w:rPr>
        <w:t xml:space="preserve">Inappropriate access or disclosure of employee data constitutes a data breach and should be reported in accordance with the organisation’s Data Protection Policy immediately. It may </w:t>
      </w:r>
      <w:r w:rsidR="004F382E" w:rsidRPr="004F382E">
        <w:rPr>
          <w:rFonts w:cs="Arial"/>
          <w:sz w:val="24"/>
          <w:szCs w:val="24"/>
        </w:rPr>
        <w:lastRenderedPageBreak/>
        <w:t>also constitute a disciplinary offence, which may be dealt with under the organisation’s Disciplinary Procedure.</w:t>
      </w:r>
    </w:p>
    <w:p w14:paraId="444B2765" w14:textId="77777777" w:rsidR="00721617" w:rsidRPr="004F382E" w:rsidRDefault="00721617" w:rsidP="00721617">
      <w:pPr>
        <w:spacing w:after="120" w:line="240" w:lineRule="auto"/>
        <w:ind w:left="720" w:hanging="720"/>
        <w:jc w:val="both"/>
        <w:rPr>
          <w:rFonts w:cs="Arial"/>
          <w:sz w:val="24"/>
          <w:szCs w:val="24"/>
        </w:rPr>
      </w:pPr>
    </w:p>
    <w:p w14:paraId="03F2CDFE" w14:textId="3F2AAA6B" w:rsidR="005347D0" w:rsidRPr="00E20C30" w:rsidRDefault="005347D0" w:rsidP="00721617">
      <w:pPr>
        <w:spacing w:after="120" w:line="240" w:lineRule="auto"/>
        <w:jc w:val="both"/>
        <w:rPr>
          <w:rFonts w:cstheme="minorHAnsi"/>
          <w:color w:val="000000" w:themeColor="text1"/>
          <w:sz w:val="24"/>
          <w:szCs w:val="24"/>
        </w:rPr>
      </w:pPr>
      <w:r w:rsidRPr="00C508F2">
        <w:rPr>
          <w:b/>
          <w:color w:val="008080"/>
          <w:sz w:val="32"/>
        </w:rPr>
        <w:t>1</w:t>
      </w:r>
      <w:r>
        <w:rPr>
          <w:b/>
          <w:color w:val="008080"/>
          <w:sz w:val="32"/>
        </w:rPr>
        <w:t>3</w:t>
      </w:r>
      <w:r w:rsidRPr="00C508F2">
        <w:rPr>
          <w:b/>
          <w:color w:val="008080"/>
          <w:sz w:val="32"/>
        </w:rPr>
        <w:t>.0</w:t>
      </w:r>
      <w:r w:rsidRPr="00C508F2">
        <w:rPr>
          <w:b/>
          <w:color w:val="008080"/>
          <w:sz w:val="32"/>
        </w:rPr>
        <w:tab/>
      </w:r>
      <w:r w:rsidR="005F2E42">
        <w:rPr>
          <w:b/>
          <w:color w:val="008080"/>
          <w:sz w:val="32"/>
        </w:rPr>
        <w:t>Monitoring</w:t>
      </w:r>
    </w:p>
    <w:p w14:paraId="55617E4F" w14:textId="4750D3E7" w:rsidR="00D81DCA" w:rsidRDefault="00A728DC" w:rsidP="00721617">
      <w:pPr>
        <w:spacing w:after="120" w:line="240" w:lineRule="auto"/>
        <w:ind w:left="720" w:hanging="720"/>
        <w:jc w:val="both"/>
        <w:rPr>
          <w:sz w:val="24"/>
          <w:szCs w:val="24"/>
        </w:rPr>
      </w:pPr>
      <w:r>
        <w:rPr>
          <w:sz w:val="24"/>
          <w:szCs w:val="24"/>
        </w:rPr>
        <w:t>13.1</w:t>
      </w:r>
      <w:r>
        <w:rPr>
          <w:sz w:val="24"/>
          <w:szCs w:val="24"/>
        </w:rPr>
        <w:tab/>
      </w:r>
      <w:r w:rsidR="00D81DCA" w:rsidRPr="00D81DCA">
        <w:rPr>
          <w:sz w:val="24"/>
          <w:szCs w:val="24"/>
        </w:rPr>
        <w:t>This procedure and its application will be reviewed periodically to ensure it is effectively addressing workplace issues in a timely and satisfactory manner.  We retain the discretion to review it at any time subject to relevant consultation.</w:t>
      </w:r>
    </w:p>
    <w:p w14:paraId="76C70094" w14:textId="77777777" w:rsidR="00A728DC" w:rsidRPr="00D81DCA" w:rsidRDefault="00A728DC" w:rsidP="00721617">
      <w:pPr>
        <w:spacing w:after="120" w:line="240" w:lineRule="auto"/>
        <w:ind w:left="720"/>
        <w:jc w:val="both"/>
        <w:rPr>
          <w:sz w:val="24"/>
          <w:szCs w:val="24"/>
        </w:rPr>
      </w:pPr>
    </w:p>
    <w:p w14:paraId="1A9382AF" w14:textId="344184ED" w:rsidR="00C04FFF" w:rsidRPr="00C508F2" w:rsidRDefault="00C04FFF" w:rsidP="00721617">
      <w:pPr>
        <w:spacing w:after="120" w:line="240" w:lineRule="auto"/>
        <w:jc w:val="both"/>
        <w:rPr>
          <w:b/>
          <w:color w:val="008080"/>
          <w:sz w:val="32"/>
        </w:rPr>
      </w:pPr>
      <w:r w:rsidRPr="00C508F2">
        <w:rPr>
          <w:b/>
          <w:color w:val="008080"/>
          <w:sz w:val="32"/>
        </w:rPr>
        <w:t>1</w:t>
      </w:r>
      <w:r>
        <w:rPr>
          <w:b/>
          <w:color w:val="008080"/>
          <w:sz w:val="32"/>
        </w:rPr>
        <w:t>4</w:t>
      </w:r>
      <w:r w:rsidRPr="00C508F2">
        <w:rPr>
          <w:b/>
          <w:color w:val="008080"/>
          <w:sz w:val="32"/>
        </w:rPr>
        <w:t>.0</w:t>
      </w:r>
      <w:r w:rsidRPr="00C508F2">
        <w:rPr>
          <w:b/>
          <w:color w:val="008080"/>
          <w:sz w:val="32"/>
        </w:rPr>
        <w:tab/>
      </w:r>
      <w:r w:rsidR="005E7E4B">
        <w:rPr>
          <w:b/>
          <w:color w:val="008080"/>
          <w:sz w:val="32"/>
        </w:rPr>
        <w:t>Further information</w:t>
      </w:r>
    </w:p>
    <w:p w14:paraId="00AB6AEB" w14:textId="7FB7E5E6" w:rsidR="005E7E4B" w:rsidRPr="005E7E4B" w:rsidRDefault="00A728DC" w:rsidP="00721617">
      <w:pPr>
        <w:spacing w:after="120" w:line="240" w:lineRule="auto"/>
        <w:ind w:left="720" w:hanging="720"/>
        <w:jc w:val="both"/>
        <w:rPr>
          <w:rFonts w:cs="Arial"/>
          <w:strike/>
          <w:sz w:val="24"/>
          <w:szCs w:val="24"/>
        </w:rPr>
      </w:pPr>
      <w:r>
        <w:rPr>
          <w:rFonts w:cs="Arial"/>
          <w:sz w:val="24"/>
          <w:szCs w:val="24"/>
        </w:rPr>
        <w:t>14.1</w:t>
      </w:r>
      <w:r>
        <w:rPr>
          <w:rFonts w:cs="Arial"/>
          <w:sz w:val="24"/>
          <w:szCs w:val="24"/>
        </w:rPr>
        <w:tab/>
      </w:r>
      <w:r w:rsidR="00384EA7" w:rsidRPr="005E7E4B">
        <w:rPr>
          <w:rFonts w:cs="Arial"/>
          <w:sz w:val="24"/>
          <w:szCs w:val="24"/>
        </w:rPr>
        <w:t>Employees with questions about this policy should speak to their Line Manager / Head Teacher of Chair of Governors. Head Teachers / Chair of Governors who need further information on how to apply this policy should contact their HR provider.</w:t>
      </w:r>
      <w:r w:rsidR="00384EA7" w:rsidRPr="005E7E4B">
        <w:rPr>
          <w:rFonts w:cs="Arial"/>
          <w:strike/>
          <w:sz w:val="24"/>
          <w:szCs w:val="24"/>
        </w:rPr>
        <w:t xml:space="preserve"> </w:t>
      </w:r>
    </w:p>
    <w:p w14:paraId="6CF64BAA" w14:textId="17E11DC7" w:rsidR="004B37BD" w:rsidRDefault="004B37BD" w:rsidP="004B37BD">
      <w:pPr>
        <w:spacing w:before="100" w:beforeAutospacing="1" w:after="100" w:afterAutospacing="1" w:line="240" w:lineRule="auto"/>
        <w:ind w:left="720"/>
        <w:rPr>
          <w:sz w:val="24"/>
          <w:szCs w:val="24"/>
        </w:rPr>
      </w:pPr>
    </w:p>
    <w:p w14:paraId="3FC1AF72" w14:textId="4D92C47D" w:rsidR="004B37BD" w:rsidRDefault="004B37BD" w:rsidP="004B37BD">
      <w:pPr>
        <w:spacing w:before="100" w:beforeAutospacing="1" w:after="100" w:afterAutospacing="1" w:line="240" w:lineRule="auto"/>
        <w:ind w:left="720"/>
        <w:rPr>
          <w:sz w:val="24"/>
          <w:szCs w:val="24"/>
        </w:rPr>
      </w:pPr>
    </w:p>
    <w:p w14:paraId="04747778" w14:textId="206A07D0" w:rsidR="004B37BD" w:rsidRDefault="004B37BD" w:rsidP="004B37BD">
      <w:pPr>
        <w:spacing w:before="100" w:beforeAutospacing="1" w:after="100" w:afterAutospacing="1" w:line="240" w:lineRule="auto"/>
        <w:ind w:left="720"/>
        <w:rPr>
          <w:sz w:val="24"/>
          <w:szCs w:val="24"/>
        </w:rPr>
      </w:pPr>
    </w:p>
    <w:p w14:paraId="0317DBE9" w14:textId="53E575B4" w:rsidR="004B37BD" w:rsidRDefault="004B37BD" w:rsidP="004B37BD">
      <w:pPr>
        <w:spacing w:before="100" w:beforeAutospacing="1" w:after="100" w:afterAutospacing="1" w:line="240" w:lineRule="auto"/>
        <w:ind w:left="720"/>
        <w:rPr>
          <w:sz w:val="24"/>
          <w:szCs w:val="24"/>
        </w:rPr>
      </w:pPr>
    </w:p>
    <w:p w14:paraId="455C3EA7" w14:textId="753828CB" w:rsidR="004B37BD" w:rsidRDefault="004B37BD" w:rsidP="004B37BD">
      <w:pPr>
        <w:spacing w:before="100" w:beforeAutospacing="1" w:after="100" w:afterAutospacing="1" w:line="240" w:lineRule="auto"/>
        <w:ind w:left="720"/>
        <w:rPr>
          <w:sz w:val="24"/>
          <w:szCs w:val="24"/>
        </w:rPr>
      </w:pPr>
    </w:p>
    <w:p w14:paraId="7EDC71AC" w14:textId="36F23DE4" w:rsidR="004B37BD" w:rsidRDefault="004B37BD" w:rsidP="004B37BD">
      <w:pPr>
        <w:spacing w:before="100" w:beforeAutospacing="1" w:after="100" w:afterAutospacing="1" w:line="240" w:lineRule="auto"/>
        <w:ind w:left="720"/>
        <w:rPr>
          <w:sz w:val="24"/>
          <w:szCs w:val="24"/>
        </w:rPr>
      </w:pPr>
    </w:p>
    <w:p w14:paraId="6A01BEA1" w14:textId="3F1C717B" w:rsidR="004B37BD" w:rsidRDefault="004B37BD" w:rsidP="004B37BD">
      <w:pPr>
        <w:spacing w:before="100" w:beforeAutospacing="1" w:after="100" w:afterAutospacing="1" w:line="240" w:lineRule="auto"/>
        <w:ind w:left="720"/>
        <w:rPr>
          <w:sz w:val="24"/>
          <w:szCs w:val="24"/>
        </w:rPr>
      </w:pPr>
    </w:p>
    <w:p w14:paraId="51635F5B" w14:textId="77777777" w:rsidR="00721617" w:rsidRDefault="00721617" w:rsidP="00406747">
      <w:pPr>
        <w:pStyle w:val="BodyText"/>
        <w:jc w:val="both"/>
        <w:rPr>
          <w:rFonts w:asciiTheme="minorHAnsi" w:hAnsiTheme="minorHAnsi" w:cstheme="minorHAnsi"/>
          <w:bCs w:val="0"/>
          <w:color w:val="008080"/>
          <w:sz w:val="32"/>
          <w:u w:val="none"/>
        </w:rPr>
      </w:pPr>
    </w:p>
    <w:p w14:paraId="05ACDFC2" w14:textId="77777777" w:rsidR="00721617" w:rsidRDefault="00721617" w:rsidP="00406747">
      <w:pPr>
        <w:pStyle w:val="BodyText"/>
        <w:jc w:val="both"/>
        <w:rPr>
          <w:rFonts w:asciiTheme="minorHAnsi" w:hAnsiTheme="minorHAnsi" w:cstheme="minorHAnsi"/>
          <w:bCs w:val="0"/>
          <w:color w:val="008080"/>
          <w:sz w:val="32"/>
          <w:u w:val="none"/>
        </w:rPr>
      </w:pPr>
    </w:p>
    <w:p w14:paraId="24307C59" w14:textId="77777777" w:rsidR="00721617" w:rsidRDefault="00721617" w:rsidP="00406747">
      <w:pPr>
        <w:pStyle w:val="BodyText"/>
        <w:jc w:val="both"/>
        <w:rPr>
          <w:rFonts w:asciiTheme="minorHAnsi" w:hAnsiTheme="minorHAnsi" w:cstheme="minorHAnsi"/>
          <w:bCs w:val="0"/>
          <w:color w:val="008080"/>
          <w:sz w:val="32"/>
          <w:u w:val="none"/>
        </w:rPr>
      </w:pPr>
    </w:p>
    <w:p w14:paraId="0CCD9E45" w14:textId="77777777" w:rsidR="00721617" w:rsidRDefault="00721617" w:rsidP="00406747">
      <w:pPr>
        <w:pStyle w:val="BodyText"/>
        <w:jc w:val="both"/>
        <w:rPr>
          <w:rFonts w:asciiTheme="minorHAnsi" w:hAnsiTheme="minorHAnsi" w:cstheme="minorHAnsi"/>
          <w:bCs w:val="0"/>
          <w:color w:val="008080"/>
          <w:sz w:val="32"/>
          <w:u w:val="none"/>
        </w:rPr>
      </w:pPr>
    </w:p>
    <w:p w14:paraId="197568CB" w14:textId="77777777" w:rsidR="00721617" w:rsidRDefault="00721617" w:rsidP="00406747">
      <w:pPr>
        <w:pStyle w:val="BodyText"/>
        <w:jc w:val="both"/>
        <w:rPr>
          <w:rFonts w:asciiTheme="minorHAnsi" w:hAnsiTheme="minorHAnsi" w:cstheme="minorHAnsi"/>
          <w:bCs w:val="0"/>
          <w:color w:val="008080"/>
          <w:sz w:val="32"/>
          <w:u w:val="none"/>
        </w:rPr>
      </w:pPr>
    </w:p>
    <w:p w14:paraId="25F0E91E" w14:textId="77777777" w:rsidR="00721617" w:rsidRDefault="00721617" w:rsidP="00406747">
      <w:pPr>
        <w:pStyle w:val="BodyText"/>
        <w:jc w:val="both"/>
        <w:rPr>
          <w:rFonts w:asciiTheme="minorHAnsi" w:hAnsiTheme="minorHAnsi" w:cstheme="minorHAnsi"/>
          <w:bCs w:val="0"/>
          <w:color w:val="008080"/>
          <w:sz w:val="32"/>
          <w:u w:val="none"/>
        </w:rPr>
      </w:pPr>
    </w:p>
    <w:p w14:paraId="7FD79728" w14:textId="77777777" w:rsidR="00721617" w:rsidRDefault="00721617" w:rsidP="00406747">
      <w:pPr>
        <w:pStyle w:val="BodyText"/>
        <w:jc w:val="both"/>
        <w:rPr>
          <w:rFonts w:asciiTheme="minorHAnsi" w:hAnsiTheme="minorHAnsi" w:cstheme="minorHAnsi"/>
          <w:bCs w:val="0"/>
          <w:color w:val="008080"/>
          <w:sz w:val="32"/>
          <w:u w:val="none"/>
        </w:rPr>
      </w:pPr>
    </w:p>
    <w:p w14:paraId="776408F4" w14:textId="77777777" w:rsidR="00721617" w:rsidRDefault="00721617" w:rsidP="00406747">
      <w:pPr>
        <w:pStyle w:val="BodyText"/>
        <w:jc w:val="both"/>
        <w:rPr>
          <w:rFonts w:asciiTheme="minorHAnsi" w:hAnsiTheme="minorHAnsi" w:cstheme="minorHAnsi"/>
          <w:bCs w:val="0"/>
          <w:color w:val="008080"/>
          <w:sz w:val="32"/>
          <w:u w:val="none"/>
        </w:rPr>
      </w:pPr>
    </w:p>
    <w:p w14:paraId="1CF0ACC5" w14:textId="77777777" w:rsidR="00A12DC3" w:rsidRDefault="00A12DC3" w:rsidP="00406747">
      <w:pPr>
        <w:pStyle w:val="BodyText"/>
        <w:jc w:val="both"/>
        <w:rPr>
          <w:rFonts w:asciiTheme="minorHAnsi" w:hAnsiTheme="minorHAnsi" w:cstheme="minorHAnsi"/>
          <w:bCs w:val="0"/>
          <w:color w:val="008080"/>
          <w:sz w:val="32"/>
          <w:u w:val="none"/>
        </w:rPr>
      </w:pPr>
    </w:p>
    <w:p w14:paraId="397CE0C6" w14:textId="77777777" w:rsidR="002C1A58" w:rsidRDefault="002C1A58" w:rsidP="00406747">
      <w:pPr>
        <w:pStyle w:val="BodyText"/>
        <w:jc w:val="both"/>
        <w:rPr>
          <w:rFonts w:asciiTheme="minorHAnsi" w:hAnsiTheme="minorHAnsi" w:cstheme="minorHAnsi"/>
          <w:bCs w:val="0"/>
          <w:color w:val="008080"/>
          <w:sz w:val="32"/>
          <w:u w:val="none"/>
        </w:rPr>
      </w:pPr>
    </w:p>
    <w:p w14:paraId="3DC0C87F" w14:textId="77777777" w:rsidR="002C1A58" w:rsidRDefault="002C1A58" w:rsidP="00406747">
      <w:pPr>
        <w:pStyle w:val="BodyText"/>
        <w:jc w:val="both"/>
        <w:rPr>
          <w:rFonts w:asciiTheme="minorHAnsi" w:hAnsiTheme="minorHAnsi" w:cstheme="minorHAnsi"/>
          <w:bCs w:val="0"/>
          <w:color w:val="008080"/>
          <w:sz w:val="32"/>
          <w:u w:val="none"/>
        </w:rPr>
      </w:pPr>
    </w:p>
    <w:p w14:paraId="3A5D000B" w14:textId="77777777" w:rsidR="002C1A58" w:rsidRDefault="002C1A58" w:rsidP="00406747">
      <w:pPr>
        <w:pStyle w:val="BodyText"/>
        <w:jc w:val="both"/>
        <w:rPr>
          <w:rFonts w:asciiTheme="minorHAnsi" w:hAnsiTheme="minorHAnsi" w:cstheme="minorHAnsi"/>
          <w:bCs w:val="0"/>
          <w:color w:val="008080"/>
          <w:sz w:val="32"/>
          <w:u w:val="none"/>
        </w:rPr>
      </w:pPr>
    </w:p>
    <w:p w14:paraId="1141D293" w14:textId="77777777" w:rsidR="002C1A58" w:rsidRDefault="002C1A58" w:rsidP="00406747">
      <w:pPr>
        <w:pStyle w:val="BodyText"/>
        <w:jc w:val="both"/>
        <w:rPr>
          <w:rFonts w:asciiTheme="minorHAnsi" w:hAnsiTheme="minorHAnsi" w:cstheme="minorHAnsi"/>
          <w:bCs w:val="0"/>
          <w:color w:val="008080"/>
          <w:sz w:val="32"/>
          <w:u w:val="none"/>
        </w:rPr>
      </w:pPr>
    </w:p>
    <w:p w14:paraId="3A397DAC" w14:textId="1CD778CB" w:rsidR="00406747" w:rsidRPr="00187BD7" w:rsidRDefault="00406747" w:rsidP="00406747">
      <w:pPr>
        <w:pStyle w:val="BodyText"/>
        <w:jc w:val="both"/>
        <w:rPr>
          <w:rFonts w:asciiTheme="minorHAnsi" w:hAnsiTheme="minorHAnsi" w:cstheme="minorHAnsi"/>
          <w:bCs w:val="0"/>
          <w:sz w:val="28"/>
          <w:szCs w:val="28"/>
          <w:u w:val="none"/>
          <w:lang w:val="en-US"/>
        </w:rPr>
      </w:pPr>
      <w:r w:rsidRPr="00187BD7">
        <w:rPr>
          <w:rFonts w:asciiTheme="minorHAnsi" w:hAnsiTheme="minorHAnsi" w:cstheme="minorHAnsi"/>
          <w:bCs w:val="0"/>
          <w:color w:val="008080"/>
          <w:sz w:val="32"/>
          <w:u w:val="none"/>
        </w:rPr>
        <w:lastRenderedPageBreak/>
        <w:t>Appendix 1 – Statement of Workplace Concerns Form</w:t>
      </w:r>
    </w:p>
    <w:p w14:paraId="698B31A1" w14:textId="77777777" w:rsidR="00406747" w:rsidRPr="00670CA2" w:rsidRDefault="00406747" w:rsidP="00F50B24">
      <w:pPr>
        <w:rPr>
          <w:rFonts w:ascii="Calibri" w:hAnsi="Calibri" w:cs="Arial"/>
          <w:b/>
          <w:sz w:val="24"/>
          <w:szCs w:val="24"/>
        </w:rPr>
      </w:pPr>
    </w:p>
    <w:p w14:paraId="18D50268" w14:textId="6074526E" w:rsidR="00F50B24" w:rsidRPr="00670CA2" w:rsidRDefault="00F50B24" w:rsidP="00F50B24">
      <w:pPr>
        <w:rPr>
          <w:rFonts w:cs="Arial"/>
          <w:sz w:val="24"/>
          <w:szCs w:val="24"/>
        </w:rPr>
      </w:pPr>
      <w:r w:rsidRPr="00670CA2">
        <w:rPr>
          <w:rFonts w:cs="Arial"/>
          <w:sz w:val="24"/>
          <w:szCs w:val="24"/>
        </w:rPr>
        <w:t xml:space="preserve">You should read the Resolving Workplace Concerns Policy before completing this form.  </w:t>
      </w:r>
    </w:p>
    <w:tbl>
      <w:tblPr>
        <w:tblStyle w:val="TableGridLight"/>
        <w:tblW w:w="0" w:type="auto"/>
        <w:tblLook w:val="01E0" w:firstRow="1" w:lastRow="1" w:firstColumn="1" w:lastColumn="1" w:noHBand="0" w:noVBand="0"/>
      </w:tblPr>
      <w:tblGrid>
        <w:gridCol w:w="4261"/>
        <w:gridCol w:w="5345"/>
      </w:tblGrid>
      <w:tr w:rsidR="00F50B24" w:rsidRPr="00670CA2" w14:paraId="6F4423A5" w14:textId="77777777" w:rsidTr="00F11367">
        <w:tc>
          <w:tcPr>
            <w:tcW w:w="4261" w:type="dxa"/>
          </w:tcPr>
          <w:p w14:paraId="3ECA0608" w14:textId="77777777" w:rsidR="00F50B24" w:rsidRPr="00670CA2" w:rsidRDefault="00F50B24" w:rsidP="00FD51CF">
            <w:pPr>
              <w:tabs>
                <w:tab w:val="left" w:pos="4261"/>
                <w:tab w:val="left" w:pos="8522"/>
              </w:tabs>
              <w:jc w:val="both"/>
              <w:rPr>
                <w:rFonts w:ascii="Calibri" w:hAnsi="Calibri" w:cs="Arial"/>
                <w:b/>
                <w:sz w:val="24"/>
                <w:szCs w:val="24"/>
              </w:rPr>
            </w:pPr>
            <w:r w:rsidRPr="00670CA2">
              <w:rPr>
                <w:rFonts w:ascii="Calibri" w:hAnsi="Calibri" w:cs="Arial"/>
                <w:b/>
                <w:sz w:val="24"/>
                <w:szCs w:val="24"/>
              </w:rPr>
              <w:t>Employee’s Name:</w:t>
            </w:r>
          </w:p>
        </w:tc>
        <w:tc>
          <w:tcPr>
            <w:tcW w:w="5345" w:type="dxa"/>
          </w:tcPr>
          <w:p w14:paraId="675627DC" w14:textId="77777777" w:rsidR="00F50B24" w:rsidRPr="00670CA2" w:rsidRDefault="00F50B24" w:rsidP="00FD51CF">
            <w:pPr>
              <w:tabs>
                <w:tab w:val="left" w:pos="4261"/>
                <w:tab w:val="left" w:pos="8522"/>
              </w:tabs>
              <w:jc w:val="both"/>
              <w:rPr>
                <w:rFonts w:ascii="Calibri" w:hAnsi="Calibri" w:cs="Arial"/>
                <w:sz w:val="24"/>
                <w:szCs w:val="24"/>
              </w:rPr>
            </w:pPr>
          </w:p>
        </w:tc>
      </w:tr>
      <w:tr w:rsidR="00F50B24" w:rsidRPr="00670CA2" w14:paraId="486BFC84" w14:textId="77777777" w:rsidTr="00F11367">
        <w:tc>
          <w:tcPr>
            <w:tcW w:w="4261" w:type="dxa"/>
          </w:tcPr>
          <w:p w14:paraId="24187365" w14:textId="77777777" w:rsidR="00F50B24" w:rsidRPr="00670CA2" w:rsidRDefault="00F50B24" w:rsidP="00FD51CF">
            <w:pPr>
              <w:tabs>
                <w:tab w:val="left" w:pos="4261"/>
                <w:tab w:val="left" w:pos="8522"/>
              </w:tabs>
              <w:jc w:val="both"/>
              <w:rPr>
                <w:rFonts w:ascii="Calibri" w:hAnsi="Calibri" w:cs="Arial"/>
                <w:b/>
                <w:sz w:val="24"/>
                <w:szCs w:val="24"/>
              </w:rPr>
            </w:pPr>
            <w:r w:rsidRPr="00670CA2">
              <w:rPr>
                <w:rFonts w:ascii="Calibri" w:hAnsi="Calibri" w:cs="Arial"/>
                <w:b/>
                <w:sz w:val="24"/>
                <w:szCs w:val="24"/>
              </w:rPr>
              <w:t>Employee’s Job Title:</w:t>
            </w:r>
          </w:p>
        </w:tc>
        <w:tc>
          <w:tcPr>
            <w:tcW w:w="5345" w:type="dxa"/>
          </w:tcPr>
          <w:p w14:paraId="590FA64F" w14:textId="77777777" w:rsidR="00F50B24" w:rsidRPr="00670CA2" w:rsidRDefault="00F50B24" w:rsidP="00FD51CF">
            <w:pPr>
              <w:tabs>
                <w:tab w:val="left" w:pos="4261"/>
                <w:tab w:val="left" w:pos="8522"/>
              </w:tabs>
              <w:jc w:val="both"/>
              <w:rPr>
                <w:rFonts w:ascii="Calibri" w:hAnsi="Calibri" w:cs="Arial"/>
                <w:sz w:val="24"/>
                <w:szCs w:val="24"/>
              </w:rPr>
            </w:pPr>
          </w:p>
        </w:tc>
      </w:tr>
      <w:tr w:rsidR="00F50B24" w:rsidRPr="00670CA2" w14:paraId="09D68EF9" w14:textId="77777777" w:rsidTr="00F11367">
        <w:tc>
          <w:tcPr>
            <w:tcW w:w="4261" w:type="dxa"/>
          </w:tcPr>
          <w:p w14:paraId="71C3294B" w14:textId="77777777" w:rsidR="00F50B24" w:rsidRPr="00670CA2" w:rsidRDefault="00F50B24" w:rsidP="00FD51CF">
            <w:pPr>
              <w:tabs>
                <w:tab w:val="left" w:pos="4261"/>
                <w:tab w:val="left" w:pos="8522"/>
              </w:tabs>
              <w:jc w:val="both"/>
              <w:rPr>
                <w:rFonts w:ascii="Calibri" w:hAnsi="Calibri" w:cs="Arial"/>
                <w:sz w:val="24"/>
                <w:szCs w:val="24"/>
              </w:rPr>
            </w:pPr>
            <w:r w:rsidRPr="00670CA2">
              <w:rPr>
                <w:rFonts w:ascii="Calibri" w:hAnsi="Calibri" w:cs="Arial"/>
                <w:b/>
                <w:sz w:val="24"/>
                <w:szCs w:val="24"/>
              </w:rPr>
              <w:t>Employee’s Service Group/Team:</w:t>
            </w:r>
          </w:p>
        </w:tc>
        <w:tc>
          <w:tcPr>
            <w:tcW w:w="5345" w:type="dxa"/>
          </w:tcPr>
          <w:p w14:paraId="67141E2D" w14:textId="77777777" w:rsidR="00F50B24" w:rsidRPr="00670CA2" w:rsidRDefault="00F50B24" w:rsidP="00FD51CF">
            <w:pPr>
              <w:tabs>
                <w:tab w:val="left" w:pos="4261"/>
                <w:tab w:val="left" w:pos="8522"/>
              </w:tabs>
              <w:jc w:val="both"/>
              <w:rPr>
                <w:rFonts w:ascii="Calibri" w:hAnsi="Calibri" w:cs="Arial"/>
                <w:sz w:val="24"/>
                <w:szCs w:val="24"/>
              </w:rPr>
            </w:pPr>
          </w:p>
        </w:tc>
      </w:tr>
      <w:tr w:rsidR="00F50B24" w:rsidRPr="00670CA2" w14:paraId="3E495FF5" w14:textId="77777777" w:rsidTr="00F11367">
        <w:tc>
          <w:tcPr>
            <w:tcW w:w="4261" w:type="dxa"/>
          </w:tcPr>
          <w:p w14:paraId="0737AC25" w14:textId="77777777" w:rsidR="00F50B24" w:rsidRPr="00670CA2" w:rsidRDefault="00F50B24" w:rsidP="00FD51CF">
            <w:pPr>
              <w:tabs>
                <w:tab w:val="left" w:pos="4261"/>
                <w:tab w:val="left" w:pos="8522"/>
              </w:tabs>
              <w:jc w:val="both"/>
              <w:rPr>
                <w:rFonts w:ascii="Calibri" w:hAnsi="Calibri" w:cs="Arial"/>
                <w:b/>
                <w:sz w:val="24"/>
                <w:szCs w:val="24"/>
              </w:rPr>
            </w:pPr>
            <w:r w:rsidRPr="00670CA2">
              <w:rPr>
                <w:rFonts w:ascii="Calibri" w:hAnsi="Calibri" w:cs="Arial"/>
                <w:b/>
                <w:sz w:val="24"/>
                <w:szCs w:val="24"/>
              </w:rPr>
              <w:t>Date:</w:t>
            </w:r>
          </w:p>
        </w:tc>
        <w:tc>
          <w:tcPr>
            <w:tcW w:w="5345" w:type="dxa"/>
          </w:tcPr>
          <w:p w14:paraId="7DD3B811" w14:textId="77777777" w:rsidR="00F50B24" w:rsidRPr="00670CA2" w:rsidRDefault="00F50B24" w:rsidP="00FD51CF">
            <w:pPr>
              <w:tabs>
                <w:tab w:val="left" w:pos="4261"/>
                <w:tab w:val="left" w:pos="8522"/>
              </w:tabs>
              <w:jc w:val="both"/>
              <w:rPr>
                <w:rFonts w:ascii="Calibri" w:hAnsi="Calibri" w:cs="Arial"/>
                <w:sz w:val="24"/>
                <w:szCs w:val="24"/>
              </w:rPr>
            </w:pPr>
          </w:p>
        </w:tc>
      </w:tr>
      <w:tr w:rsidR="00F50B24" w:rsidRPr="00670CA2" w14:paraId="4F30A61E" w14:textId="77777777" w:rsidTr="00F11367">
        <w:tc>
          <w:tcPr>
            <w:tcW w:w="4261" w:type="dxa"/>
          </w:tcPr>
          <w:p w14:paraId="1FF3168B" w14:textId="77777777" w:rsidR="00F50B24" w:rsidRPr="00670CA2" w:rsidRDefault="00F50B24" w:rsidP="00FD51CF">
            <w:pPr>
              <w:tabs>
                <w:tab w:val="left" w:pos="4261"/>
                <w:tab w:val="left" w:pos="8522"/>
              </w:tabs>
              <w:jc w:val="both"/>
              <w:rPr>
                <w:rFonts w:ascii="Calibri" w:hAnsi="Calibri" w:cs="Arial"/>
                <w:b/>
                <w:sz w:val="24"/>
                <w:szCs w:val="24"/>
              </w:rPr>
            </w:pPr>
            <w:r w:rsidRPr="00670CA2">
              <w:rPr>
                <w:rFonts w:ascii="Calibri" w:hAnsi="Calibri" w:cs="Arial"/>
                <w:b/>
                <w:sz w:val="24"/>
                <w:szCs w:val="24"/>
              </w:rPr>
              <w:t>Who/What does the concern relate to?</w:t>
            </w:r>
          </w:p>
        </w:tc>
        <w:tc>
          <w:tcPr>
            <w:tcW w:w="5345" w:type="dxa"/>
          </w:tcPr>
          <w:p w14:paraId="4BB4927C" w14:textId="77777777" w:rsidR="00F50B24" w:rsidRPr="00670CA2" w:rsidRDefault="00F50B24" w:rsidP="00FD51CF">
            <w:pPr>
              <w:tabs>
                <w:tab w:val="left" w:pos="4261"/>
                <w:tab w:val="left" w:pos="8522"/>
              </w:tabs>
              <w:jc w:val="both"/>
              <w:rPr>
                <w:rFonts w:ascii="Calibri" w:hAnsi="Calibri" w:cs="Arial"/>
                <w:sz w:val="24"/>
                <w:szCs w:val="24"/>
              </w:rPr>
            </w:pPr>
          </w:p>
          <w:p w14:paraId="69647D87" w14:textId="77777777" w:rsidR="00F50B24" w:rsidRPr="00670CA2" w:rsidRDefault="00F50B24" w:rsidP="00FD51CF">
            <w:pPr>
              <w:tabs>
                <w:tab w:val="left" w:pos="4261"/>
                <w:tab w:val="left" w:pos="8522"/>
              </w:tabs>
              <w:jc w:val="both"/>
              <w:rPr>
                <w:rFonts w:ascii="Calibri" w:hAnsi="Calibri" w:cs="Arial"/>
                <w:b/>
                <w:sz w:val="24"/>
                <w:szCs w:val="24"/>
              </w:rPr>
            </w:pPr>
          </w:p>
        </w:tc>
      </w:tr>
      <w:tr w:rsidR="00F50B24" w:rsidRPr="00670CA2" w14:paraId="77295C9A" w14:textId="77777777" w:rsidTr="00F11367">
        <w:tc>
          <w:tcPr>
            <w:tcW w:w="9606" w:type="dxa"/>
            <w:gridSpan w:val="2"/>
          </w:tcPr>
          <w:p w14:paraId="1861B354" w14:textId="77777777" w:rsidR="00F50B24" w:rsidRPr="00670CA2" w:rsidRDefault="00F50B24" w:rsidP="00FD51CF">
            <w:pPr>
              <w:tabs>
                <w:tab w:val="left" w:pos="4261"/>
                <w:tab w:val="left" w:pos="8522"/>
              </w:tabs>
              <w:jc w:val="both"/>
              <w:rPr>
                <w:rFonts w:ascii="Calibri" w:hAnsi="Calibri" w:cs="Arial"/>
                <w:b/>
                <w:sz w:val="24"/>
                <w:szCs w:val="24"/>
              </w:rPr>
            </w:pPr>
            <w:r w:rsidRPr="00670CA2">
              <w:rPr>
                <w:rFonts w:ascii="Calibri" w:hAnsi="Calibri" w:cs="Arial"/>
                <w:b/>
                <w:sz w:val="24"/>
                <w:szCs w:val="24"/>
              </w:rPr>
              <w:t>Summary of Concern:</w:t>
            </w:r>
          </w:p>
        </w:tc>
      </w:tr>
      <w:tr w:rsidR="00F50B24" w:rsidRPr="00670CA2" w14:paraId="690E7026" w14:textId="77777777" w:rsidTr="00F11367">
        <w:tc>
          <w:tcPr>
            <w:tcW w:w="9606" w:type="dxa"/>
            <w:gridSpan w:val="2"/>
          </w:tcPr>
          <w:p w14:paraId="08D27DE7" w14:textId="77777777" w:rsidR="00F50B24" w:rsidRPr="00670CA2" w:rsidRDefault="00F50B24" w:rsidP="00FD51CF">
            <w:pPr>
              <w:tabs>
                <w:tab w:val="left" w:pos="4261"/>
                <w:tab w:val="left" w:pos="8522"/>
              </w:tabs>
              <w:jc w:val="both"/>
              <w:rPr>
                <w:rFonts w:ascii="Calibri" w:hAnsi="Calibri" w:cs="Arial"/>
                <w:b/>
                <w:sz w:val="24"/>
                <w:szCs w:val="24"/>
              </w:rPr>
            </w:pPr>
            <w:r w:rsidRPr="00670CA2">
              <w:rPr>
                <w:rFonts w:ascii="Calibri" w:hAnsi="Calibri" w:cs="Arial"/>
                <w:b/>
                <w:sz w:val="24"/>
                <w:szCs w:val="24"/>
              </w:rPr>
              <w:t>Please set out the details of your concern (providing as much detail as possible, particularly dates, times, locations and the identities of those involved).  You may attach additional sheets if required.</w:t>
            </w:r>
          </w:p>
          <w:p w14:paraId="0E34C76F" w14:textId="77777777" w:rsidR="00F50B24" w:rsidRPr="00670CA2" w:rsidRDefault="00F50B24" w:rsidP="00FD51CF">
            <w:pPr>
              <w:tabs>
                <w:tab w:val="left" w:pos="4261"/>
                <w:tab w:val="left" w:pos="8522"/>
              </w:tabs>
              <w:jc w:val="both"/>
              <w:rPr>
                <w:rFonts w:ascii="Calibri" w:hAnsi="Calibri" w:cs="Arial"/>
                <w:b/>
                <w:sz w:val="24"/>
                <w:szCs w:val="24"/>
              </w:rPr>
            </w:pPr>
          </w:p>
          <w:p w14:paraId="19D3AFDD" w14:textId="77777777" w:rsidR="00F50B24" w:rsidRPr="00670CA2" w:rsidRDefault="00F50B24" w:rsidP="00FD51CF">
            <w:pPr>
              <w:tabs>
                <w:tab w:val="left" w:pos="4261"/>
                <w:tab w:val="left" w:pos="8522"/>
              </w:tabs>
              <w:jc w:val="both"/>
              <w:rPr>
                <w:rFonts w:ascii="Calibri" w:hAnsi="Calibri" w:cs="Arial"/>
                <w:b/>
                <w:sz w:val="24"/>
                <w:szCs w:val="24"/>
              </w:rPr>
            </w:pPr>
          </w:p>
        </w:tc>
      </w:tr>
      <w:tr w:rsidR="00F50B24" w:rsidRPr="00670CA2" w14:paraId="68D1805C" w14:textId="77777777" w:rsidTr="00F11367">
        <w:tc>
          <w:tcPr>
            <w:tcW w:w="9606" w:type="dxa"/>
            <w:gridSpan w:val="2"/>
          </w:tcPr>
          <w:p w14:paraId="69F14ADA" w14:textId="77777777" w:rsidR="00F50B24" w:rsidRPr="00670CA2" w:rsidRDefault="00F50B24" w:rsidP="00FD51CF">
            <w:pPr>
              <w:tabs>
                <w:tab w:val="left" w:pos="4261"/>
                <w:tab w:val="left" w:pos="8522"/>
              </w:tabs>
              <w:jc w:val="both"/>
              <w:rPr>
                <w:rFonts w:ascii="Calibri" w:hAnsi="Calibri" w:cs="Arial"/>
                <w:b/>
                <w:sz w:val="24"/>
                <w:szCs w:val="24"/>
              </w:rPr>
            </w:pPr>
            <w:r w:rsidRPr="00670CA2">
              <w:rPr>
                <w:rFonts w:ascii="Calibri" w:hAnsi="Calibri" w:cs="Arial"/>
                <w:b/>
                <w:sz w:val="24"/>
                <w:szCs w:val="24"/>
              </w:rPr>
              <w:t>Individuals Involved in the Alleged Incident/Concern:</w:t>
            </w:r>
          </w:p>
        </w:tc>
      </w:tr>
      <w:tr w:rsidR="00F50B24" w:rsidRPr="00670CA2" w14:paraId="71BA66C3" w14:textId="77777777" w:rsidTr="00F11367">
        <w:tc>
          <w:tcPr>
            <w:tcW w:w="9606" w:type="dxa"/>
            <w:gridSpan w:val="2"/>
          </w:tcPr>
          <w:p w14:paraId="48362A3B" w14:textId="77777777" w:rsidR="00F50B24" w:rsidRPr="00670CA2" w:rsidRDefault="00F50B24" w:rsidP="00FD51CF">
            <w:pPr>
              <w:tabs>
                <w:tab w:val="left" w:pos="4261"/>
                <w:tab w:val="left" w:pos="8522"/>
              </w:tabs>
              <w:jc w:val="both"/>
              <w:rPr>
                <w:rFonts w:ascii="Calibri" w:hAnsi="Calibri" w:cs="Arial"/>
                <w:b/>
                <w:sz w:val="24"/>
                <w:szCs w:val="24"/>
              </w:rPr>
            </w:pPr>
            <w:r w:rsidRPr="00670CA2">
              <w:rPr>
                <w:rFonts w:ascii="Calibri" w:hAnsi="Calibri" w:cs="Arial"/>
                <w:b/>
                <w:sz w:val="24"/>
                <w:szCs w:val="24"/>
              </w:rPr>
              <w:t>Please provide the names and contact details of any people involved in your concern, including witnesses</w:t>
            </w:r>
          </w:p>
          <w:p w14:paraId="60FEE6FC" w14:textId="77777777" w:rsidR="00F50B24" w:rsidRPr="00670CA2" w:rsidRDefault="00F50B24" w:rsidP="00FD51CF">
            <w:pPr>
              <w:tabs>
                <w:tab w:val="left" w:pos="4261"/>
                <w:tab w:val="left" w:pos="8522"/>
              </w:tabs>
              <w:jc w:val="both"/>
              <w:rPr>
                <w:rFonts w:ascii="Calibri" w:hAnsi="Calibri" w:cs="Arial"/>
                <w:b/>
                <w:sz w:val="24"/>
                <w:szCs w:val="24"/>
              </w:rPr>
            </w:pPr>
          </w:p>
          <w:p w14:paraId="2DF02B50" w14:textId="77777777" w:rsidR="00F50B24" w:rsidRPr="00670CA2" w:rsidRDefault="00F50B24" w:rsidP="00FD51CF">
            <w:pPr>
              <w:tabs>
                <w:tab w:val="left" w:pos="4261"/>
                <w:tab w:val="left" w:pos="8522"/>
              </w:tabs>
              <w:jc w:val="both"/>
              <w:rPr>
                <w:rFonts w:ascii="Calibri" w:hAnsi="Calibri" w:cs="Arial"/>
                <w:b/>
                <w:sz w:val="24"/>
                <w:szCs w:val="24"/>
              </w:rPr>
            </w:pPr>
          </w:p>
        </w:tc>
      </w:tr>
      <w:tr w:rsidR="00F50B24" w:rsidRPr="00670CA2" w14:paraId="41101C55" w14:textId="77777777" w:rsidTr="00F11367">
        <w:tc>
          <w:tcPr>
            <w:tcW w:w="9606" w:type="dxa"/>
            <w:gridSpan w:val="2"/>
          </w:tcPr>
          <w:p w14:paraId="17054AB7" w14:textId="77777777" w:rsidR="00F50B24" w:rsidRPr="00670CA2" w:rsidRDefault="00F50B24" w:rsidP="00FD51CF">
            <w:pPr>
              <w:tabs>
                <w:tab w:val="left" w:pos="4261"/>
                <w:tab w:val="left" w:pos="8522"/>
              </w:tabs>
              <w:jc w:val="both"/>
              <w:rPr>
                <w:rFonts w:ascii="Calibri" w:hAnsi="Calibri" w:cs="Arial"/>
                <w:b/>
                <w:sz w:val="24"/>
                <w:szCs w:val="24"/>
              </w:rPr>
            </w:pPr>
            <w:r w:rsidRPr="00670CA2">
              <w:rPr>
                <w:rFonts w:ascii="Calibri" w:hAnsi="Calibri" w:cs="Arial"/>
                <w:b/>
                <w:sz w:val="24"/>
                <w:szCs w:val="24"/>
              </w:rPr>
              <w:t>Informal Action Previously Taken:</w:t>
            </w:r>
          </w:p>
        </w:tc>
      </w:tr>
      <w:tr w:rsidR="00F50B24" w:rsidRPr="00670CA2" w14:paraId="3EE1F4C2" w14:textId="77777777" w:rsidTr="00F11367">
        <w:tc>
          <w:tcPr>
            <w:tcW w:w="9606" w:type="dxa"/>
            <w:gridSpan w:val="2"/>
          </w:tcPr>
          <w:p w14:paraId="221BB828" w14:textId="77777777" w:rsidR="00F50B24" w:rsidRPr="00670CA2" w:rsidRDefault="00F50B24" w:rsidP="00FD51CF">
            <w:pPr>
              <w:widowControl w:val="0"/>
              <w:jc w:val="both"/>
              <w:rPr>
                <w:rFonts w:ascii="Calibri" w:hAnsi="Calibri" w:cs="Arial"/>
                <w:b/>
                <w:sz w:val="24"/>
                <w:szCs w:val="24"/>
              </w:rPr>
            </w:pPr>
            <w:r w:rsidRPr="00670CA2">
              <w:rPr>
                <w:rFonts w:ascii="Calibri" w:hAnsi="Calibri" w:cs="Arial"/>
                <w:b/>
                <w:sz w:val="24"/>
                <w:szCs w:val="24"/>
              </w:rPr>
              <w:t>Please provide details of action taken to resolve the matter informally and the reason for dissatisfaction with the informal solution (if appropriate)</w:t>
            </w:r>
          </w:p>
          <w:p w14:paraId="1C7490C1" w14:textId="37438FAC" w:rsidR="00F11367" w:rsidRPr="00670CA2" w:rsidRDefault="00F11367" w:rsidP="00FD51CF">
            <w:pPr>
              <w:tabs>
                <w:tab w:val="left" w:pos="4261"/>
                <w:tab w:val="left" w:pos="8522"/>
              </w:tabs>
              <w:jc w:val="both"/>
              <w:rPr>
                <w:rFonts w:ascii="Calibri" w:hAnsi="Calibri" w:cs="Arial"/>
                <w:b/>
                <w:sz w:val="24"/>
                <w:szCs w:val="24"/>
              </w:rPr>
            </w:pPr>
          </w:p>
        </w:tc>
      </w:tr>
      <w:tr w:rsidR="00F50B24" w:rsidRPr="00670CA2" w14:paraId="70BFAFE3" w14:textId="77777777" w:rsidTr="00F11367">
        <w:tc>
          <w:tcPr>
            <w:tcW w:w="9606" w:type="dxa"/>
            <w:gridSpan w:val="2"/>
          </w:tcPr>
          <w:p w14:paraId="7D779C9A" w14:textId="77777777" w:rsidR="00F50B24" w:rsidRPr="00670CA2" w:rsidRDefault="00F50B24" w:rsidP="00FD51CF">
            <w:pPr>
              <w:widowControl w:val="0"/>
              <w:jc w:val="both"/>
              <w:rPr>
                <w:rFonts w:ascii="Calibri" w:hAnsi="Calibri" w:cs="Arial"/>
                <w:b/>
                <w:sz w:val="24"/>
                <w:szCs w:val="24"/>
              </w:rPr>
            </w:pPr>
            <w:r w:rsidRPr="00670CA2">
              <w:rPr>
                <w:rFonts w:ascii="Calibri" w:hAnsi="Calibri" w:cs="Arial"/>
                <w:b/>
                <w:sz w:val="24"/>
                <w:szCs w:val="24"/>
              </w:rPr>
              <w:t>Outcome Requested:</w:t>
            </w:r>
          </w:p>
        </w:tc>
      </w:tr>
      <w:tr w:rsidR="00F50B24" w:rsidRPr="00670CA2" w14:paraId="103B63FF" w14:textId="77777777" w:rsidTr="00F11367">
        <w:tc>
          <w:tcPr>
            <w:tcW w:w="9606" w:type="dxa"/>
            <w:gridSpan w:val="2"/>
          </w:tcPr>
          <w:p w14:paraId="04CB7FB2" w14:textId="77777777" w:rsidR="00F50B24" w:rsidRPr="00670CA2" w:rsidRDefault="00F50B24" w:rsidP="00FD51CF">
            <w:pPr>
              <w:widowControl w:val="0"/>
              <w:jc w:val="both"/>
              <w:rPr>
                <w:rFonts w:ascii="Calibri" w:hAnsi="Calibri" w:cs="Arial"/>
                <w:b/>
                <w:sz w:val="24"/>
                <w:szCs w:val="24"/>
              </w:rPr>
            </w:pPr>
            <w:r w:rsidRPr="00670CA2">
              <w:rPr>
                <w:rFonts w:ascii="Calibri" w:hAnsi="Calibri" w:cs="Arial"/>
                <w:b/>
                <w:sz w:val="24"/>
                <w:szCs w:val="24"/>
              </w:rPr>
              <w:t>Please set out what you are seeking as an outcome to your concern and why/ how you believe this will resolve the issue</w:t>
            </w:r>
          </w:p>
          <w:p w14:paraId="0DEE7641" w14:textId="77777777" w:rsidR="00F50B24" w:rsidRPr="00670CA2" w:rsidRDefault="00F50B24" w:rsidP="00FD51CF">
            <w:pPr>
              <w:widowControl w:val="0"/>
              <w:jc w:val="both"/>
              <w:rPr>
                <w:rFonts w:ascii="Calibri" w:hAnsi="Calibri" w:cs="Arial"/>
                <w:b/>
                <w:sz w:val="24"/>
                <w:szCs w:val="24"/>
              </w:rPr>
            </w:pPr>
          </w:p>
        </w:tc>
      </w:tr>
      <w:tr w:rsidR="00F50B24" w:rsidRPr="00670CA2" w14:paraId="01B0086E" w14:textId="77777777" w:rsidTr="00F11367">
        <w:tc>
          <w:tcPr>
            <w:tcW w:w="9606" w:type="dxa"/>
            <w:gridSpan w:val="2"/>
          </w:tcPr>
          <w:p w14:paraId="5177F2F2" w14:textId="4F45E2E6" w:rsidR="00F50B24" w:rsidRPr="00670CA2" w:rsidRDefault="00F50B24" w:rsidP="00FD51CF">
            <w:pPr>
              <w:widowControl w:val="0"/>
              <w:jc w:val="both"/>
              <w:rPr>
                <w:rFonts w:ascii="Calibri" w:hAnsi="Calibri" w:cs="Arial"/>
                <w:b/>
                <w:sz w:val="24"/>
                <w:szCs w:val="24"/>
              </w:rPr>
            </w:pPr>
            <w:r w:rsidRPr="00670CA2">
              <w:rPr>
                <w:rFonts w:ascii="Calibri" w:hAnsi="Calibri" w:cs="Arial"/>
                <w:b/>
                <w:sz w:val="24"/>
                <w:szCs w:val="24"/>
              </w:rPr>
              <w:t xml:space="preserve">Declaration - I confirm that the above statements are true to the best of my knowledge, information and belief.  I understand that making any false, malicious or untrue statements may be considered as gross misconduct by </w:t>
            </w:r>
            <w:r w:rsidR="000B3099" w:rsidRPr="00670CA2">
              <w:rPr>
                <w:rFonts w:ascii="Calibri" w:hAnsi="Calibri" w:cs="Arial"/>
                <w:b/>
                <w:sz w:val="24"/>
                <w:szCs w:val="24"/>
              </w:rPr>
              <w:t>the School</w:t>
            </w:r>
            <w:r w:rsidRPr="00670CA2">
              <w:rPr>
                <w:rFonts w:ascii="Calibri" w:hAnsi="Calibri" w:cs="Arial"/>
                <w:b/>
                <w:sz w:val="24"/>
                <w:szCs w:val="24"/>
              </w:rPr>
              <w:t xml:space="preserve"> and where it is considered that a concern may be malicious; the matter will be investigated under the Disciplinary Policy.</w:t>
            </w:r>
          </w:p>
        </w:tc>
      </w:tr>
      <w:tr w:rsidR="00F50B24" w:rsidRPr="00670CA2" w14:paraId="726E1332" w14:textId="77777777" w:rsidTr="00F11367">
        <w:tc>
          <w:tcPr>
            <w:tcW w:w="4261" w:type="dxa"/>
          </w:tcPr>
          <w:p w14:paraId="5940279F" w14:textId="77777777" w:rsidR="00F50B24" w:rsidRPr="00670CA2" w:rsidRDefault="00F50B24" w:rsidP="00FD51CF">
            <w:pPr>
              <w:widowControl w:val="0"/>
              <w:jc w:val="both"/>
              <w:rPr>
                <w:rFonts w:ascii="Calibri" w:hAnsi="Calibri" w:cs="Arial"/>
                <w:b/>
                <w:sz w:val="24"/>
                <w:szCs w:val="24"/>
              </w:rPr>
            </w:pPr>
            <w:r w:rsidRPr="00670CA2">
              <w:rPr>
                <w:rFonts w:ascii="Calibri" w:hAnsi="Calibri" w:cs="Arial"/>
                <w:b/>
                <w:sz w:val="24"/>
                <w:szCs w:val="24"/>
              </w:rPr>
              <w:t>Form Completed By:</w:t>
            </w:r>
          </w:p>
        </w:tc>
        <w:tc>
          <w:tcPr>
            <w:tcW w:w="5345" w:type="dxa"/>
          </w:tcPr>
          <w:p w14:paraId="0D3CD96E" w14:textId="77777777" w:rsidR="00F50B24" w:rsidRPr="00670CA2" w:rsidRDefault="00F50B24" w:rsidP="00FD51CF">
            <w:pPr>
              <w:widowControl w:val="0"/>
              <w:jc w:val="both"/>
              <w:rPr>
                <w:rFonts w:ascii="Calibri" w:hAnsi="Calibri" w:cs="Arial"/>
                <w:b/>
                <w:sz w:val="24"/>
                <w:szCs w:val="24"/>
              </w:rPr>
            </w:pPr>
          </w:p>
        </w:tc>
      </w:tr>
      <w:tr w:rsidR="00F50B24" w:rsidRPr="00670CA2" w14:paraId="77D7699A" w14:textId="77777777" w:rsidTr="00F11367">
        <w:tc>
          <w:tcPr>
            <w:tcW w:w="4261" w:type="dxa"/>
          </w:tcPr>
          <w:p w14:paraId="03E354E3" w14:textId="77777777" w:rsidR="00F50B24" w:rsidRPr="00670CA2" w:rsidRDefault="00F50B24" w:rsidP="00FD51CF">
            <w:pPr>
              <w:widowControl w:val="0"/>
              <w:jc w:val="both"/>
              <w:rPr>
                <w:rFonts w:ascii="Calibri" w:hAnsi="Calibri" w:cs="Arial"/>
                <w:b/>
                <w:sz w:val="24"/>
                <w:szCs w:val="24"/>
              </w:rPr>
            </w:pPr>
            <w:r w:rsidRPr="00670CA2">
              <w:rPr>
                <w:rFonts w:ascii="Calibri" w:hAnsi="Calibri" w:cs="Arial"/>
                <w:b/>
                <w:sz w:val="24"/>
                <w:szCs w:val="24"/>
              </w:rPr>
              <w:t>Signature:</w:t>
            </w:r>
          </w:p>
        </w:tc>
        <w:tc>
          <w:tcPr>
            <w:tcW w:w="5345" w:type="dxa"/>
          </w:tcPr>
          <w:p w14:paraId="433C3559" w14:textId="77777777" w:rsidR="00F50B24" w:rsidRPr="00670CA2" w:rsidRDefault="00F50B24" w:rsidP="00FD51CF">
            <w:pPr>
              <w:widowControl w:val="0"/>
              <w:jc w:val="both"/>
              <w:rPr>
                <w:rFonts w:ascii="Calibri" w:hAnsi="Calibri" w:cs="Arial"/>
                <w:b/>
                <w:sz w:val="24"/>
                <w:szCs w:val="24"/>
              </w:rPr>
            </w:pPr>
          </w:p>
        </w:tc>
      </w:tr>
      <w:tr w:rsidR="00F50B24" w:rsidRPr="00670CA2" w14:paraId="07F80CDB" w14:textId="77777777" w:rsidTr="00F11367">
        <w:tc>
          <w:tcPr>
            <w:tcW w:w="9606" w:type="dxa"/>
            <w:gridSpan w:val="2"/>
          </w:tcPr>
          <w:p w14:paraId="1DFB23B8" w14:textId="203237BB" w:rsidR="00F50B24" w:rsidRPr="00670CA2" w:rsidRDefault="00F50B24" w:rsidP="00FD51CF">
            <w:pPr>
              <w:widowControl w:val="0"/>
              <w:jc w:val="both"/>
              <w:rPr>
                <w:rFonts w:ascii="Calibri" w:hAnsi="Calibri" w:cs="Arial"/>
                <w:b/>
                <w:sz w:val="24"/>
                <w:szCs w:val="24"/>
              </w:rPr>
            </w:pPr>
            <w:r w:rsidRPr="00670CA2">
              <w:rPr>
                <w:rFonts w:ascii="Calibri" w:hAnsi="Calibri" w:cs="Arial"/>
                <w:b/>
                <w:sz w:val="24"/>
                <w:szCs w:val="24"/>
              </w:rPr>
              <w:t xml:space="preserve">For Completion by </w:t>
            </w:r>
            <w:r w:rsidR="000B3099" w:rsidRPr="00670CA2">
              <w:rPr>
                <w:rFonts w:ascii="Calibri" w:hAnsi="Calibri" w:cs="Arial"/>
                <w:b/>
                <w:sz w:val="24"/>
                <w:szCs w:val="24"/>
              </w:rPr>
              <w:t>the School</w:t>
            </w:r>
          </w:p>
          <w:p w14:paraId="46961D8A" w14:textId="77777777" w:rsidR="00F50B24" w:rsidRPr="00670CA2" w:rsidRDefault="00F50B24" w:rsidP="00FD51CF">
            <w:pPr>
              <w:widowControl w:val="0"/>
              <w:jc w:val="both"/>
              <w:rPr>
                <w:rFonts w:ascii="Calibri" w:hAnsi="Calibri" w:cs="Arial"/>
                <w:b/>
                <w:sz w:val="24"/>
                <w:szCs w:val="24"/>
              </w:rPr>
            </w:pPr>
          </w:p>
        </w:tc>
      </w:tr>
      <w:tr w:rsidR="00F50B24" w:rsidRPr="00670CA2" w14:paraId="3F1DDD50" w14:textId="77777777" w:rsidTr="00F11367">
        <w:tc>
          <w:tcPr>
            <w:tcW w:w="4261" w:type="dxa"/>
          </w:tcPr>
          <w:p w14:paraId="5211D93E" w14:textId="77777777" w:rsidR="00F50B24" w:rsidRPr="00670CA2" w:rsidRDefault="00F50B24" w:rsidP="00FD51CF">
            <w:pPr>
              <w:widowControl w:val="0"/>
              <w:jc w:val="both"/>
              <w:rPr>
                <w:rFonts w:ascii="Calibri" w:hAnsi="Calibri" w:cs="Arial"/>
                <w:b/>
                <w:sz w:val="24"/>
                <w:szCs w:val="24"/>
              </w:rPr>
            </w:pPr>
            <w:r w:rsidRPr="00670CA2">
              <w:rPr>
                <w:rFonts w:ascii="Calibri" w:hAnsi="Calibri" w:cs="Arial"/>
                <w:b/>
                <w:sz w:val="24"/>
                <w:szCs w:val="24"/>
              </w:rPr>
              <w:t>Date Form Received:</w:t>
            </w:r>
          </w:p>
        </w:tc>
        <w:tc>
          <w:tcPr>
            <w:tcW w:w="5345" w:type="dxa"/>
          </w:tcPr>
          <w:p w14:paraId="11C7F565" w14:textId="77777777" w:rsidR="00F50B24" w:rsidRPr="00670CA2" w:rsidRDefault="00F50B24" w:rsidP="00FD51CF">
            <w:pPr>
              <w:widowControl w:val="0"/>
              <w:jc w:val="both"/>
              <w:rPr>
                <w:rFonts w:ascii="Calibri" w:hAnsi="Calibri" w:cs="Arial"/>
                <w:b/>
                <w:sz w:val="24"/>
                <w:szCs w:val="24"/>
              </w:rPr>
            </w:pPr>
          </w:p>
        </w:tc>
      </w:tr>
      <w:tr w:rsidR="00F50B24" w:rsidRPr="00670CA2" w14:paraId="4CBEB824" w14:textId="77777777" w:rsidTr="00F11367">
        <w:tc>
          <w:tcPr>
            <w:tcW w:w="4261" w:type="dxa"/>
          </w:tcPr>
          <w:p w14:paraId="77C013AF" w14:textId="77777777" w:rsidR="00F50B24" w:rsidRPr="00670CA2" w:rsidRDefault="00F50B24" w:rsidP="00FD51CF">
            <w:pPr>
              <w:widowControl w:val="0"/>
              <w:jc w:val="both"/>
              <w:rPr>
                <w:rFonts w:ascii="Calibri" w:hAnsi="Calibri" w:cs="Arial"/>
                <w:b/>
                <w:sz w:val="24"/>
                <w:szCs w:val="24"/>
              </w:rPr>
            </w:pPr>
            <w:r w:rsidRPr="00670CA2">
              <w:rPr>
                <w:rFonts w:ascii="Calibri" w:hAnsi="Calibri" w:cs="Arial"/>
                <w:b/>
                <w:sz w:val="24"/>
                <w:szCs w:val="24"/>
              </w:rPr>
              <w:t>Name of Recipient and Job Role:</w:t>
            </w:r>
          </w:p>
        </w:tc>
        <w:tc>
          <w:tcPr>
            <w:tcW w:w="5345" w:type="dxa"/>
          </w:tcPr>
          <w:p w14:paraId="1EC027AC" w14:textId="77777777" w:rsidR="00F50B24" w:rsidRPr="00670CA2" w:rsidRDefault="00F50B24" w:rsidP="00FD51CF">
            <w:pPr>
              <w:widowControl w:val="0"/>
              <w:jc w:val="both"/>
              <w:rPr>
                <w:rFonts w:ascii="Calibri" w:hAnsi="Calibri" w:cs="Arial"/>
                <w:b/>
                <w:sz w:val="24"/>
                <w:szCs w:val="24"/>
              </w:rPr>
            </w:pPr>
          </w:p>
        </w:tc>
      </w:tr>
      <w:tr w:rsidR="00F50B24" w:rsidRPr="00670CA2" w14:paraId="11D8D851" w14:textId="77777777" w:rsidTr="00F11367">
        <w:tc>
          <w:tcPr>
            <w:tcW w:w="4261" w:type="dxa"/>
          </w:tcPr>
          <w:p w14:paraId="4BAB21EE" w14:textId="77777777" w:rsidR="00F50B24" w:rsidRPr="00670CA2" w:rsidRDefault="00F50B24" w:rsidP="00FD51CF">
            <w:pPr>
              <w:widowControl w:val="0"/>
              <w:jc w:val="both"/>
              <w:rPr>
                <w:rFonts w:ascii="Calibri" w:hAnsi="Calibri" w:cs="Arial"/>
                <w:b/>
                <w:sz w:val="24"/>
                <w:szCs w:val="24"/>
              </w:rPr>
            </w:pPr>
            <w:r w:rsidRPr="00670CA2">
              <w:rPr>
                <w:rFonts w:ascii="Calibri" w:hAnsi="Calibri" w:cs="Arial"/>
                <w:b/>
                <w:sz w:val="24"/>
                <w:szCs w:val="24"/>
              </w:rPr>
              <w:t>Signature:</w:t>
            </w:r>
          </w:p>
        </w:tc>
        <w:tc>
          <w:tcPr>
            <w:tcW w:w="5345" w:type="dxa"/>
          </w:tcPr>
          <w:p w14:paraId="7F419407" w14:textId="77777777" w:rsidR="00F50B24" w:rsidRPr="00670CA2" w:rsidRDefault="00F50B24" w:rsidP="00FD51CF">
            <w:pPr>
              <w:widowControl w:val="0"/>
              <w:jc w:val="both"/>
              <w:rPr>
                <w:rFonts w:ascii="Calibri" w:hAnsi="Calibri" w:cs="Arial"/>
                <w:b/>
                <w:sz w:val="24"/>
                <w:szCs w:val="24"/>
              </w:rPr>
            </w:pPr>
          </w:p>
        </w:tc>
      </w:tr>
    </w:tbl>
    <w:p w14:paraId="46EF53FF" w14:textId="77777777" w:rsidR="00F50B24" w:rsidRPr="00670CA2" w:rsidRDefault="00F50B24" w:rsidP="00F50B24">
      <w:pPr>
        <w:rPr>
          <w:sz w:val="24"/>
          <w:szCs w:val="24"/>
        </w:rPr>
      </w:pPr>
    </w:p>
    <w:p w14:paraId="1012D585" w14:textId="065CF9E3" w:rsidR="00660C06" w:rsidRPr="00660C06" w:rsidRDefault="00F50B24" w:rsidP="00660C06">
      <w:pPr>
        <w:rPr>
          <w:noProof/>
          <w:sz w:val="26"/>
          <w:szCs w:val="26"/>
        </w:rPr>
      </w:pPr>
      <w:r>
        <w:rPr>
          <w:noProof/>
          <w:sz w:val="26"/>
          <w:szCs w:val="26"/>
        </w:rPr>
        <w:br w:type="page"/>
      </w:r>
      <w:r w:rsidR="00660C06">
        <w:rPr>
          <w:b/>
          <w:color w:val="008080"/>
          <w:sz w:val="32"/>
        </w:rPr>
        <w:lastRenderedPageBreak/>
        <w:t xml:space="preserve">Appendix </w:t>
      </w:r>
      <w:r w:rsidR="00406747">
        <w:rPr>
          <w:b/>
          <w:color w:val="008080"/>
          <w:sz w:val="32"/>
        </w:rPr>
        <w:t>2</w:t>
      </w:r>
      <w:r w:rsidR="00660C06">
        <w:rPr>
          <w:b/>
          <w:color w:val="008080"/>
          <w:sz w:val="32"/>
        </w:rPr>
        <w:t xml:space="preserve"> – Statement of Workplace Concerns</w:t>
      </w:r>
      <w:r w:rsidR="00024CBA">
        <w:rPr>
          <w:b/>
          <w:color w:val="008080"/>
          <w:sz w:val="32"/>
        </w:rPr>
        <w:t xml:space="preserve"> Appeal</w:t>
      </w:r>
      <w:r w:rsidR="00660C06">
        <w:rPr>
          <w:b/>
          <w:color w:val="008080"/>
          <w:sz w:val="32"/>
        </w:rPr>
        <w:t xml:space="preserve"> Form</w:t>
      </w:r>
    </w:p>
    <w:p w14:paraId="79EAE5E6" w14:textId="77777777" w:rsidR="00660C06" w:rsidRPr="00670CA2" w:rsidRDefault="00660C06" w:rsidP="00660C06">
      <w:pPr>
        <w:rPr>
          <w:rFonts w:cs="Arial"/>
          <w:sz w:val="24"/>
          <w:szCs w:val="24"/>
        </w:rPr>
      </w:pPr>
      <w:r w:rsidRPr="00670CA2">
        <w:rPr>
          <w:rFonts w:cs="Arial"/>
          <w:sz w:val="24"/>
          <w:szCs w:val="24"/>
        </w:rPr>
        <w:t xml:space="preserve">You should read the Resolving Workplace Concerns policy before completing this form.  </w:t>
      </w:r>
    </w:p>
    <w:p w14:paraId="4382B33F" w14:textId="77777777" w:rsidR="00660C06" w:rsidRPr="00670CA2" w:rsidRDefault="00660C06" w:rsidP="00660C06">
      <w:pPr>
        <w:pBdr>
          <w:top w:val="single" w:sz="4" w:space="1" w:color="auto"/>
          <w:left w:val="single" w:sz="4" w:space="4" w:color="auto"/>
          <w:bottom w:val="single" w:sz="4" w:space="1" w:color="auto"/>
          <w:right w:val="single" w:sz="4" w:space="4" w:color="auto"/>
        </w:pBdr>
        <w:spacing w:before="120" w:after="120"/>
        <w:rPr>
          <w:rFonts w:cs="Arial"/>
          <w:b/>
          <w:sz w:val="24"/>
          <w:szCs w:val="24"/>
        </w:rPr>
      </w:pPr>
      <w:r w:rsidRPr="00670CA2">
        <w:rPr>
          <w:rFonts w:cs="Arial"/>
          <w:b/>
          <w:sz w:val="24"/>
          <w:szCs w:val="24"/>
        </w:rPr>
        <w:t>1. Your details</w:t>
      </w:r>
    </w:p>
    <w:p w14:paraId="08235A1F" w14:textId="77777777" w:rsidR="00660C06" w:rsidRPr="00670CA2" w:rsidRDefault="00660C06" w:rsidP="00660C06">
      <w:pPr>
        <w:pBdr>
          <w:top w:val="single" w:sz="4" w:space="1" w:color="auto"/>
          <w:left w:val="single" w:sz="4" w:space="4" w:color="auto"/>
          <w:bottom w:val="single" w:sz="4" w:space="1" w:color="auto"/>
          <w:right w:val="single" w:sz="4" w:space="4" w:color="auto"/>
        </w:pBdr>
        <w:rPr>
          <w:rFonts w:cs="Arial"/>
          <w:b/>
          <w:bCs/>
          <w:sz w:val="24"/>
          <w:szCs w:val="24"/>
        </w:rPr>
      </w:pPr>
      <w:r w:rsidRPr="00670CA2">
        <w:rPr>
          <w:rFonts w:cs="Arial"/>
          <w:b/>
          <w:bCs/>
          <w:sz w:val="24"/>
          <w:szCs w:val="24"/>
        </w:rPr>
        <w:t>Name:</w:t>
      </w:r>
    </w:p>
    <w:p w14:paraId="4F450FC2" w14:textId="77777777" w:rsidR="00660C06" w:rsidRPr="00670CA2" w:rsidRDefault="00660C06" w:rsidP="00660C06">
      <w:pPr>
        <w:pBdr>
          <w:top w:val="single" w:sz="4" w:space="1" w:color="auto"/>
          <w:left w:val="single" w:sz="4" w:space="4" w:color="auto"/>
          <w:bottom w:val="single" w:sz="4" w:space="1" w:color="auto"/>
          <w:right w:val="single" w:sz="4" w:space="4" w:color="auto"/>
        </w:pBdr>
        <w:rPr>
          <w:rFonts w:cs="Arial"/>
          <w:b/>
          <w:bCs/>
          <w:sz w:val="24"/>
          <w:szCs w:val="24"/>
        </w:rPr>
      </w:pPr>
      <w:r w:rsidRPr="00670CA2">
        <w:rPr>
          <w:rFonts w:cs="Arial"/>
          <w:b/>
          <w:bCs/>
          <w:sz w:val="24"/>
          <w:szCs w:val="24"/>
        </w:rPr>
        <w:t>Job title:</w:t>
      </w:r>
    </w:p>
    <w:p w14:paraId="277A5DAB" w14:textId="77777777" w:rsidR="00660C06" w:rsidRPr="00670CA2" w:rsidRDefault="00660C06" w:rsidP="00660C06">
      <w:pPr>
        <w:pBdr>
          <w:top w:val="single" w:sz="4" w:space="1" w:color="auto"/>
          <w:left w:val="single" w:sz="4" w:space="4" w:color="auto"/>
          <w:bottom w:val="single" w:sz="4" w:space="1" w:color="auto"/>
          <w:right w:val="single" w:sz="4" w:space="4" w:color="auto"/>
        </w:pBdr>
        <w:rPr>
          <w:rFonts w:cs="Arial"/>
          <w:b/>
          <w:bCs/>
          <w:sz w:val="24"/>
          <w:szCs w:val="24"/>
        </w:rPr>
      </w:pPr>
      <w:r w:rsidRPr="00670CA2">
        <w:rPr>
          <w:rFonts w:cs="Arial"/>
          <w:b/>
          <w:bCs/>
          <w:sz w:val="24"/>
          <w:szCs w:val="24"/>
        </w:rPr>
        <w:t>Contact email address:</w:t>
      </w:r>
    </w:p>
    <w:p w14:paraId="1C683AF2" w14:textId="77777777" w:rsidR="00660C06" w:rsidRPr="00670CA2" w:rsidRDefault="00660C06" w:rsidP="00660C06">
      <w:pPr>
        <w:pBdr>
          <w:top w:val="single" w:sz="4" w:space="1" w:color="auto"/>
          <w:left w:val="single" w:sz="4" w:space="4" w:color="auto"/>
          <w:bottom w:val="single" w:sz="4" w:space="1" w:color="auto"/>
          <w:right w:val="single" w:sz="4" w:space="4" w:color="auto"/>
        </w:pBdr>
        <w:rPr>
          <w:rFonts w:cs="Arial"/>
          <w:b/>
          <w:bCs/>
          <w:sz w:val="24"/>
          <w:szCs w:val="24"/>
        </w:rPr>
      </w:pPr>
    </w:p>
    <w:p w14:paraId="65AA16E0" w14:textId="77777777" w:rsidR="00660C06" w:rsidRPr="00670CA2" w:rsidRDefault="00660C06" w:rsidP="00660C06">
      <w:pPr>
        <w:pBdr>
          <w:top w:val="single" w:sz="4" w:space="1" w:color="auto"/>
          <w:left w:val="single" w:sz="4" w:space="4" w:color="auto"/>
          <w:bottom w:val="single" w:sz="4" w:space="1" w:color="auto"/>
          <w:right w:val="single" w:sz="4" w:space="4" w:color="auto"/>
        </w:pBdr>
        <w:rPr>
          <w:rFonts w:cs="Arial"/>
          <w:b/>
          <w:bCs/>
          <w:sz w:val="24"/>
          <w:szCs w:val="24"/>
        </w:rPr>
      </w:pPr>
      <w:r w:rsidRPr="00670CA2">
        <w:rPr>
          <w:rFonts w:cs="Arial"/>
          <w:b/>
          <w:bCs/>
          <w:sz w:val="24"/>
          <w:szCs w:val="24"/>
        </w:rPr>
        <w:t>Contact phone number:</w:t>
      </w:r>
    </w:p>
    <w:p w14:paraId="493C7BB9" w14:textId="77777777" w:rsidR="00660C06" w:rsidRPr="00670CA2" w:rsidRDefault="00660C06" w:rsidP="00660C06">
      <w:pPr>
        <w:pBdr>
          <w:top w:val="single" w:sz="4" w:space="1" w:color="auto"/>
          <w:left w:val="single" w:sz="4" w:space="4" w:color="auto"/>
          <w:bottom w:val="single" w:sz="4" w:space="1" w:color="auto"/>
          <w:right w:val="single" w:sz="4" w:space="4" w:color="auto"/>
        </w:pBdr>
        <w:rPr>
          <w:rFonts w:cs="Arial"/>
          <w:b/>
          <w:bCs/>
          <w:i/>
          <w:sz w:val="24"/>
          <w:szCs w:val="24"/>
        </w:rPr>
      </w:pPr>
      <w:r w:rsidRPr="00670CA2">
        <w:rPr>
          <w:rFonts w:cs="Arial"/>
          <w:b/>
          <w:bCs/>
          <w:i/>
          <w:sz w:val="24"/>
          <w:szCs w:val="24"/>
        </w:rPr>
        <w:t xml:space="preserve">(Please give the contact details that you wish to use to communicate regarding your concern).  </w:t>
      </w:r>
    </w:p>
    <w:p w14:paraId="306334B6" w14:textId="77777777" w:rsidR="00660C06" w:rsidRPr="00670CA2" w:rsidRDefault="00660C06" w:rsidP="00660C06">
      <w:pPr>
        <w:pBdr>
          <w:top w:val="single" w:sz="4" w:space="1" w:color="auto"/>
          <w:left w:val="single" w:sz="4" w:space="4" w:color="auto"/>
          <w:bottom w:val="single" w:sz="4" w:space="0" w:color="auto"/>
          <w:right w:val="single" w:sz="4" w:space="4" w:color="auto"/>
        </w:pBdr>
        <w:spacing w:after="120"/>
        <w:rPr>
          <w:rFonts w:cs="Arial"/>
          <w:b/>
          <w:sz w:val="24"/>
          <w:szCs w:val="24"/>
        </w:rPr>
      </w:pPr>
      <w:r w:rsidRPr="00670CA2">
        <w:rPr>
          <w:rFonts w:cs="Arial"/>
          <w:b/>
          <w:sz w:val="24"/>
          <w:szCs w:val="24"/>
        </w:rPr>
        <w:t>2. Reason for appeal</w:t>
      </w:r>
    </w:p>
    <w:p w14:paraId="68E9EF0D" w14:textId="77777777" w:rsidR="00660C06" w:rsidRPr="00670CA2" w:rsidRDefault="00660C06" w:rsidP="00660C06">
      <w:pPr>
        <w:pBdr>
          <w:top w:val="single" w:sz="4" w:space="1" w:color="auto"/>
          <w:left w:val="single" w:sz="4" w:space="4" w:color="auto"/>
          <w:bottom w:val="single" w:sz="4" w:space="0" w:color="auto"/>
          <w:right w:val="single" w:sz="4" w:space="4" w:color="auto"/>
        </w:pBdr>
        <w:rPr>
          <w:rFonts w:cs="Arial"/>
          <w:sz w:val="24"/>
          <w:szCs w:val="24"/>
        </w:rPr>
      </w:pPr>
      <w:r w:rsidRPr="00670CA2">
        <w:rPr>
          <w:rFonts w:cs="Arial"/>
          <w:sz w:val="24"/>
          <w:szCs w:val="24"/>
        </w:rPr>
        <w:t xml:space="preserve">Please briefly outline the reason why you believe the issue was not resolved at the Formal Resolution Meeting.  </w:t>
      </w:r>
    </w:p>
    <w:tbl>
      <w:tblPr>
        <w:tblStyle w:val="TableGrid"/>
        <w:tblW w:w="10065" w:type="dxa"/>
        <w:tblInd w:w="-147" w:type="dxa"/>
        <w:tblLook w:val="04A0" w:firstRow="1" w:lastRow="0" w:firstColumn="1" w:lastColumn="0" w:noHBand="0" w:noVBand="1"/>
      </w:tblPr>
      <w:tblGrid>
        <w:gridCol w:w="10065"/>
      </w:tblGrid>
      <w:tr w:rsidR="00660C06" w:rsidRPr="00670CA2" w14:paraId="338973B5" w14:textId="77777777" w:rsidTr="00745829">
        <w:tc>
          <w:tcPr>
            <w:tcW w:w="10065" w:type="dxa"/>
            <w:tcBorders>
              <w:bottom w:val="single" w:sz="4" w:space="0" w:color="auto"/>
            </w:tcBorders>
          </w:tcPr>
          <w:p w14:paraId="7184A3C1" w14:textId="77777777" w:rsidR="00660C06" w:rsidRPr="00670CA2" w:rsidRDefault="00660C06" w:rsidP="00FD51CF">
            <w:pPr>
              <w:rPr>
                <w:rFonts w:cs="Arial"/>
                <w:sz w:val="24"/>
                <w:szCs w:val="24"/>
              </w:rPr>
            </w:pPr>
            <w:r w:rsidRPr="00670CA2">
              <w:rPr>
                <w:rFonts w:cs="Arial"/>
                <w:b/>
                <w:bCs/>
                <w:sz w:val="24"/>
                <w:szCs w:val="24"/>
              </w:rPr>
              <w:t>3. Reaching a resolution:</w:t>
            </w:r>
            <w:r w:rsidRPr="00670CA2">
              <w:rPr>
                <w:rFonts w:cs="Arial"/>
                <w:sz w:val="24"/>
                <w:szCs w:val="24"/>
              </w:rPr>
              <w:br/>
              <w:t>Please state what action you believe would resolve the issue.</w:t>
            </w:r>
          </w:p>
          <w:p w14:paraId="088B21BF" w14:textId="77777777" w:rsidR="00660C06" w:rsidRPr="00670CA2" w:rsidRDefault="00660C06" w:rsidP="00FD51CF">
            <w:pPr>
              <w:rPr>
                <w:rFonts w:cs="Arial"/>
                <w:sz w:val="24"/>
                <w:szCs w:val="24"/>
              </w:rPr>
            </w:pPr>
          </w:p>
          <w:p w14:paraId="5C9A4EF6" w14:textId="77777777" w:rsidR="00660C06" w:rsidRPr="00670CA2" w:rsidRDefault="00660C06" w:rsidP="00FD51CF">
            <w:pPr>
              <w:rPr>
                <w:rFonts w:cs="Arial"/>
                <w:sz w:val="24"/>
                <w:szCs w:val="24"/>
              </w:rPr>
            </w:pPr>
          </w:p>
          <w:p w14:paraId="26D42483" w14:textId="77777777" w:rsidR="00660C06" w:rsidRPr="00670CA2" w:rsidRDefault="00660C06" w:rsidP="00FD51CF">
            <w:pPr>
              <w:rPr>
                <w:rFonts w:cs="Arial"/>
                <w:sz w:val="24"/>
                <w:szCs w:val="24"/>
              </w:rPr>
            </w:pPr>
          </w:p>
        </w:tc>
      </w:tr>
      <w:tr w:rsidR="00660C06" w:rsidRPr="00670CA2" w14:paraId="230754B3" w14:textId="77777777" w:rsidTr="00745829">
        <w:tc>
          <w:tcPr>
            <w:tcW w:w="10065" w:type="dxa"/>
            <w:tcBorders>
              <w:top w:val="single" w:sz="4" w:space="0" w:color="auto"/>
              <w:left w:val="nil"/>
              <w:bottom w:val="single" w:sz="4" w:space="0" w:color="auto"/>
              <w:right w:val="nil"/>
            </w:tcBorders>
          </w:tcPr>
          <w:p w14:paraId="3B28B07C" w14:textId="77777777" w:rsidR="00660C06" w:rsidRPr="00670CA2" w:rsidRDefault="00660C06" w:rsidP="00FD51CF">
            <w:pPr>
              <w:rPr>
                <w:rFonts w:cs="Arial"/>
                <w:b/>
                <w:bCs/>
                <w:sz w:val="24"/>
                <w:szCs w:val="24"/>
              </w:rPr>
            </w:pPr>
          </w:p>
        </w:tc>
      </w:tr>
      <w:tr w:rsidR="00660C06" w:rsidRPr="00670CA2" w14:paraId="0554FEF6" w14:textId="77777777" w:rsidTr="00745829">
        <w:tc>
          <w:tcPr>
            <w:tcW w:w="10065" w:type="dxa"/>
            <w:tcBorders>
              <w:top w:val="single" w:sz="4" w:space="0" w:color="auto"/>
            </w:tcBorders>
          </w:tcPr>
          <w:p w14:paraId="6B490DB9" w14:textId="77777777" w:rsidR="00660C06" w:rsidRPr="00670CA2" w:rsidRDefault="00660C06" w:rsidP="00FD51CF">
            <w:pPr>
              <w:rPr>
                <w:rFonts w:cs="Arial"/>
                <w:b/>
                <w:bCs/>
                <w:sz w:val="24"/>
                <w:szCs w:val="24"/>
              </w:rPr>
            </w:pPr>
            <w:r w:rsidRPr="00670CA2">
              <w:rPr>
                <w:rFonts w:cs="Arial"/>
                <w:b/>
                <w:bCs/>
                <w:sz w:val="24"/>
                <w:szCs w:val="24"/>
              </w:rPr>
              <w:t xml:space="preserve">4.  Representation: </w:t>
            </w:r>
          </w:p>
          <w:p w14:paraId="6CA062F9" w14:textId="77777777" w:rsidR="00660C06" w:rsidRPr="00670CA2" w:rsidRDefault="00660C06" w:rsidP="00FD51CF">
            <w:pPr>
              <w:rPr>
                <w:rFonts w:cs="Arial"/>
                <w:sz w:val="24"/>
                <w:szCs w:val="24"/>
              </w:rPr>
            </w:pPr>
            <w:r w:rsidRPr="00670CA2">
              <w:rPr>
                <w:rFonts w:cs="Arial"/>
                <w:sz w:val="24"/>
                <w:szCs w:val="24"/>
              </w:rPr>
              <w:t>If you have chosen to be represented or accompanied at the resolution appeal meeting, please confirm the name of the trade union representative (and your Union) or the name of your work colleague and their role.</w:t>
            </w:r>
          </w:p>
          <w:p w14:paraId="6001D288" w14:textId="77777777" w:rsidR="00660C06" w:rsidRPr="00670CA2" w:rsidRDefault="00660C06" w:rsidP="00FD51CF">
            <w:pPr>
              <w:rPr>
                <w:rFonts w:cs="Arial"/>
                <w:sz w:val="24"/>
                <w:szCs w:val="24"/>
              </w:rPr>
            </w:pPr>
          </w:p>
          <w:p w14:paraId="40F690C9" w14:textId="77777777" w:rsidR="00660C06" w:rsidRPr="00670CA2" w:rsidRDefault="00660C06" w:rsidP="00FD51CF">
            <w:pPr>
              <w:rPr>
                <w:rFonts w:cs="Arial"/>
                <w:sz w:val="24"/>
                <w:szCs w:val="24"/>
              </w:rPr>
            </w:pPr>
          </w:p>
          <w:p w14:paraId="4E1D3FA4" w14:textId="77777777" w:rsidR="00660C06" w:rsidRPr="00670CA2" w:rsidRDefault="00660C06" w:rsidP="00FD51CF">
            <w:pPr>
              <w:rPr>
                <w:rFonts w:cs="Arial"/>
                <w:sz w:val="24"/>
                <w:szCs w:val="24"/>
              </w:rPr>
            </w:pPr>
            <w:r w:rsidRPr="00670CA2">
              <w:rPr>
                <w:rFonts w:cs="Arial"/>
                <w:sz w:val="24"/>
                <w:szCs w:val="24"/>
              </w:rPr>
              <w:t>Name of your trade union representative or work colleague</w:t>
            </w:r>
          </w:p>
          <w:p w14:paraId="531F6180" w14:textId="77777777" w:rsidR="00660C06" w:rsidRPr="00670CA2" w:rsidRDefault="00660C06" w:rsidP="00FD51CF">
            <w:pPr>
              <w:rPr>
                <w:rFonts w:cs="Arial"/>
                <w:sz w:val="24"/>
                <w:szCs w:val="24"/>
              </w:rPr>
            </w:pPr>
          </w:p>
          <w:p w14:paraId="75EC4D0E" w14:textId="77777777" w:rsidR="00660C06" w:rsidRPr="00670CA2" w:rsidRDefault="00660C06" w:rsidP="00FD51CF">
            <w:pPr>
              <w:rPr>
                <w:rFonts w:cs="Arial"/>
                <w:sz w:val="24"/>
                <w:szCs w:val="24"/>
              </w:rPr>
            </w:pPr>
            <w:r w:rsidRPr="00670CA2">
              <w:rPr>
                <w:rFonts w:cs="Arial"/>
                <w:sz w:val="24"/>
                <w:szCs w:val="24"/>
              </w:rPr>
              <w:t>Will this person act as a</w:t>
            </w:r>
            <w:r w:rsidRPr="00670CA2">
              <w:rPr>
                <w:rFonts w:cs="Arial"/>
                <w:i/>
                <w:iCs/>
                <w:sz w:val="24"/>
                <w:szCs w:val="24"/>
              </w:rPr>
              <w:t xml:space="preserve"> companion</w:t>
            </w:r>
            <w:r w:rsidRPr="00670CA2">
              <w:rPr>
                <w:rFonts w:cs="Arial"/>
                <w:sz w:val="24"/>
                <w:szCs w:val="24"/>
              </w:rPr>
              <w:t xml:space="preserve"> or a </w:t>
            </w:r>
            <w:r w:rsidRPr="00670CA2">
              <w:rPr>
                <w:rFonts w:cs="Arial"/>
                <w:i/>
                <w:iCs/>
                <w:sz w:val="24"/>
                <w:szCs w:val="24"/>
              </w:rPr>
              <w:t>representative</w:t>
            </w:r>
            <w:r w:rsidRPr="00670CA2">
              <w:rPr>
                <w:rFonts w:cs="Arial"/>
                <w:sz w:val="24"/>
                <w:szCs w:val="24"/>
              </w:rPr>
              <w:t>? (Delete as appropriate)</w:t>
            </w:r>
          </w:p>
        </w:tc>
      </w:tr>
    </w:tbl>
    <w:p w14:paraId="28C5D3FF" w14:textId="77777777" w:rsidR="00660C06" w:rsidRPr="00670CA2" w:rsidRDefault="00660C06" w:rsidP="00660C06">
      <w:pPr>
        <w:rPr>
          <w:rFonts w:cs="Arial"/>
          <w:b/>
          <w:sz w:val="24"/>
          <w:szCs w:val="24"/>
        </w:rPr>
      </w:pPr>
    </w:p>
    <w:p w14:paraId="4862B30E" w14:textId="77777777" w:rsidR="00660C06" w:rsidRPr="00670CA2" w:rsidRDefault="00660C06" w:rsidP="00660C06">
      <w:pPr>
        <w:rPr>
          <w:rFonts w:cs="Arial"/>
          <w:b/>
          <w:sz w:val="24"/>
          <w:szCs w:val="24"/>
        </w:rPr>
      </w:pPr>
      <w:r w:rsidRPr="00670CA2">
        <w:rPr>
          <w:rFonts w:cs="Arial"/>
          <w:b/>
          <w:sz w:val="24"/>
          <w:szCs w:val="24"/>
        </w:rPr>
        <w:t>Declaration:</w:t>
      </w:r>
      <w:r w:rsidRPr="00670CA2">
        <w:rPr>
          <w:rFonts w:cs="Arial"/>
          <w:b/>
          <w:sz w:val="24"/>
          <w:szCs w:val="24"/>
        </w:rPr>
        <w:tab/>
      </w:r>
    </w:p>
    <w:p w14:paraId="0D7BFCA0" w14:textId="77777777" w:rsidR="00660C06" w:rsidRPr="00670CA2" w:rsidRDefault="00660C06" w:rsidP="00660C06">
      <w:pPr>
        <w:rPr>
          <w:rFonts w:cs="Arial"/>
          <w:b/>
          <w:sz w:val="24"/>
          <w:szCs w:val="24"/>
          <w:u w:val="single"/>
        </w:rPr>
      </w:pPr>
      <w:r w:rsidRPr="00670CA2">
        <w:rPr>
          <w:rFonts w:cs="Arial"/>
          <w:b/>
          <w:sz w:val="24"/>
          <w:szCs w:val="24"/>
        </w:rPr>
        <w:t xml:space="preserve">Employee signature: </w:t>
      </w:r>
      <w:r w:rsidRPr="00670CA2">
        <w:rPr>
          <w:rFonts w:cs="Arial"/>
          <w:sz w:val="24"/>
          <w:szCs w:val="24"/>
          <w:u w:val="single"/>
        </w:rPr>
        <w:tab/>
      </w:r>
      <w:r w:rsidRPr="00670CA2">
        <w:rPr>
          <w:rFonts w:cs="Arial"/>
          <w:sz w:val="24"/>
          <w:szCs w:val="24"/>
          <w:u w:val="single"/>
        </w:rPr>
        <w:tab/>
      </w:r>
      <w:r w:rsidRPr="00670CA2">
        <w:rPr>
          <w:rFonts w:cs="Arial"/>
          <w:sz w:val="24"/>
          <w:szCs w:val="24"/>
          <w:u w:val="single"/>
        </w:rPr>
        <w:tab/>
      </w:r>
      <w:r w:rsidRPr="00670CA2">
        <w:rPr>
          <w:rFonts w:cs="Arial"/>
          <w:sz w:val="24"/>
          <w:szCs w:val="24"/>
          <w:u w:val="single"/>
        </w:rPr>
        <w:tab/>
      </w:r>
      <w:r w:rsidRPr="00670CA2">
        <w:rPr>
          <w:rFonts w:cs="Arial"/>
          <w:sz w:val="24"/>
          <w:szCs w:val="24"/>
        </w:rPr>
        <w:t xml:space="preserve">    </w:t>
      </w:r>
      <w:r w:rsidRPr="00670CA2">
        <w:rPr>
          <w:rFonts w:cs="Arial"/>
          <w:b/>
          <w:sz w:val="24"/>
          <w:szCs w:val="24"/>
        </w:rPr>
        <w:t xml:space="preserve">Date form submitted:    </w:t>
      </w:r>
      <w:r w:rsidRPr="00670CA2">
        <w:rPr>
          <w:rFonts w:cs="Arial"/>
          <w:sz w:val="24"/>
          <w:szCs w:val="24"/>
          <w:u w:val="single"/>
        </w:rPr>
        <w:tab/>
      </w:r>
      <w:r w:rsidRPr="00670CA2">
        <w:rPr>
          <w:rFonts w:cs="Arial"/>
          <w:sz w:val="24"/>
          <w:szCs w:val="24"/>
          <w:u w:val="single"/>
        </w:rPr>
        <w:tab/>
      </w:r>
      <w:r w:rsidRPr="00670CA2">
        <w:rPr>
          <w:rFonts w:cs="Arial"/>
          <w:sz w:val="24"/>
          <w:szCs w:val="24"/>
          <w:u w:val="single"/>
        </w:rPr>
        <w:tab/>
      </w:r>
      <w:r w:rsidRPr="00670CA2">
        <w:rPr>
          <w:rFonts w:cs="Arial"/>
          <w:sz w:val="24"/>
          <w:szCs w:val="24"/>
          <w:u w:val="single"/>
        </w:rPr>
        <w:tab/>
      </w:r>
    </w:p>
    <w:p w14:paraId="6897461D" w14:textId="77777777" w:rsidR="00660C06" w:rsidRPr="00670CA2" w:rsidRDefault="00660C06" w:rsidP="00660C06">
      <w:pPr>
        <w:ind w:left="720" w:firstLine="720"/>
        <w:rPr>
          <w:rFonts w:cs="Arial"/>
          <w:sz w:val="24"/>
          <w:szCs w:val="24"/>
        </w:rPr>
      </w:pPr>
    </w:p>
    <w:p w14:paraId="0E69A506" w14:textId="77777777" w:rsidR="00660C06" w:rsidRPr="00670CA2" w:rsidRDefault="00660C06" w:rsidP="00660C06">
      <w:pPr>
        <w:jc w:val="center"/>
        <w:rPr>
          <w:rFonts w:cs="Arial"/>
          <w:b/>
          <w:sz w:val="24"/>
          <w:szCs w:val="24"/>
          <w:u w:val="single"/>
        </w:rPr>
      </w:pPr>
      <w:r w:rsidRPr="00670CA2">
        <w:rPr>
          <w:rFonts w:cs="Arial"/>
          <w:sz w:val="24"/>
          <w:szCs w:val="24"/>
        </w:rPr>
        <w:t>Please forward the completed form to the relevant manager (preferably by email).</w:t>
      </w:r>
    </w:p>
    <w:p w14:paraId="2B51DD8C" w14:textId="77777777" w:rsidR="00EA5B15" w:rsidRDefault="00EA5B15" w:rsidP="00187BD7">
      <w:pPr>
        <w:pStyle w:val="BodyText"/>
        <w:jc w:val="both"/>
        <w:rPr>
          <w:rFonts w:asciiTheme="minorHAnsi" w:hAnsiTheme="minorHAnsi" w:cstheme="minorHAnsi"/>
          <w:bCs w:val="0"/>
          <w:color w:val="008080"/>
          <w:sz w:val="32"/>
          <w:u w:val="none"/>
        </w:rPr>
      </w:pPr>
    </w:p>
    <w:p w14:paraId="36E22B4F" w14:textId="2B20FB35" w:rsidR="00187BD7" w:rsidRPr="00187BD7" w:rsidRDefault="00187BD7" w:rsidP="00187BD7">
      <w:pPr>
        <w:pStyle w:val="BodyText"/>
        <w:jc w:val="both"/>
        <w:rPr>
          <w:rFonts w:asciiTheme="minorHAnsi" w:hAnsiTheme="minorHAnsi" w:cstheme="minorHAnsi"/>
          <w:bCs w:val="0"/>
          <w:sz w:val="28"/>
          <w:szCs w:val="28"/>
          <w:u w:val="none"/>
          <w:lang w:val="en-US"/>
        </w:rPr>
      </w:pPr>
      <w:r w:rsidRPr="00187BD7">
        <w:rPr>
          <w:rFonts w:asciiTheme="minorHAnsi" w:hAnsiTheme="minorHAnsi" w:cstheme="minorHAnsi"/>
          <w:bCs w:val="0"/>
          <w:color w:val="008080"/>
          <w:sz w:val="32"/>
          <w:u w:val="none"/>
        </w:rPr>
        <w:lastRenderedPageBreak/>
        <w:t xml:space="preserve">Appendix </w:t>
      </w:r>
      <w:r w:rsidR="001453C5">
        <w:rPr>
          <w:rFonts w:asciiTheme="minorHAnsi" w:hAnsiTheme="minorHAnsi" w:cstheme="minorHAnsi"/>
          <w:bCs w:val="0"/>
          <w:color w:val="008080"/>
          <w:sz w:val="32"/>
          <w:u w:val="none"/>
        </w:rPr>
        <w:t>3</w:t>
      </w:r>
      <w:r w:rsidRPr="00187BD7">
        <w:rPr>
          <w:rFonts w:asciiTheme="minorHAnsi" w:hAnsiTheme="minorHAnsi" w:cstheme="minorHAnsi"/>
          <w:bCs w:val="0"/>
          <w:color w:val="008080"/>
          <w:sz w:val="32"/>
          <w:u w:val="none"/>
        </w:rPr>
        <w:t xml:space="preserve"> – </w:t>
      </w:r>
      <w:r w:rsidR="008B05E4">
        <w:rPr>
          <w:rFonts w:asciiTheme="minorHAnsi" w:hAnsiTheme="minorHAnsi" w:cstheme="minorHAnsi"/>
          <w:bCs w:val="0"/>
          <w:color w:val="008080"/>
          <w:sz w:val="32"/>
          <w:u w:val="none"/>
        </w:rPr>
        <w:t>Confi</w:t>
      </w:r>
      <w:r w:rsidR="002120FC">
        <w:rPr>
          <w:rFonts w:asciiTheme="minorHAnsi" w:hAnsiTheme="minorHAnsi" w:cstheme="minorHAnsi"/>
          <w:bCs w:val="0"/>
          <w:color w:val="008080"/>
          <w:sz w:val="32"/>
          <w:u w:val="none"/>
        </w:rPr>
        <w:t>dentiality Agreement</w:t>
      </w:r>
    </w:p>
    <w:p w14:paraId="4504C1DD" w14:textId="77777777" w:rsidR="00187BD7" w:rsidRDefault="00187BD7" w:rsidP="00187BD7">
      <w:pPr>
        <w:pStyle w:val="BodyText"/>
        <w:jc w:val="both"/>
        <w:rPr>
          <w:rFonts w:asciiTheme="minorHAnsi" w:hAnsiTheme="minorHAnsi"/>
          <w:sz w:val="28"/>
          <w:szCs w:val="28"/>
          <w:u w:val="none"/>
          <w:lang w:val="en-US"/>
        </w:rPr>
      </w:pPr>
    </w:p>
    <w:p w14:paraId="75B8B580" w14:textId="77777777" w:rsidR="00187BD7" w:rsidRPr="00670CA2" w:rsidRDefault="00187BD7" w:rsidP="00187BD7">
      <w:pPr>
        <w:pStyle w:val="BodyText"/>
        <w:jc w:val="both"/>
        <w:rPr>
          <w:rFonts w:asciiTheme="minorHAnsi" w:eastAsiaTheme="minorHAnsi" w:hAnsiTheme="minorHAnsi"/>
          <w:b w:val="0"/>
          <w:bCs w:val="0"/>
          <w:u w:val="none"/>
        </w:rPr>
      </w:pPr>
      <w:r w:rsidRPr="00670CA2">
        <w:rPr>
          <w:rFonts w:asciiTheme="minorHAnsi" w:hAnsiTheme="minorHAnsi"/>
          <w:b w:val="0"/>
          <w:bCs w:val="0"/>
          <w:u w:val="none"/>
          <w:lang w:val="en-US"/>
        </w:rPr>
        <w:t>(</w:t>
      </w:r>
      <w:r w:rsidRPr="00670CA2">
        <w:rPr>
          <w:rFonts w:asciiTheme="minorHAnsi" w:eastAsiaTheme="minorHAnsi" w:hAnsiTheme="minorHAnsi"/>
          <w:b w:val="0"/>
          <w:bCs w:val="0"/>
          <w:u w:val="none"/>
        </w:rPr>
        <w:t>To be issued by the Investigating Officer to all parties interviewed as part of the Grievance Investigation)</w:t>
      </w:r>
    </w:p>
    <w:p w14:paraId="4A17E73C" w14:textId="77777777" w:rsidR="00187BD7" w:rsidRPr="00670CA2" w:rsidRDefault="00187BD7" w:rsidP="00187BD7">
      <w:pPr>
        <w:pStyle w:val="BodyText"/>
        <w:jc w:val="both"/>
        <w:rPr>
          <w:rFonts w:asciiTheme="minorHAnsi" w:eastAsiaTheme="minorHAnsi" w:hAnsiTheme="minorHAnsi"/>
          <w:b w:val="0"/>
          <w:bCs w:val="0"/>
          <w:u w:val="none"/>
        </w:rPr>
      </w:pPr>
    </w:p>
    <w:p w14:paraId="120ECCD4" w14:textId="77777777" w:rsidR="00187BD7" w:rsidRPr="00670CA2" w:rsidRDefault="00187BD7" w:rsidP="00187BD7">
      <w:pPr>
        <w:jc w:val="both"/>
        <w:rPr>
          <w:rFonts w:cs="Arial"/>
          <w:sz w:val="24"/>
          <w:szCs w:val="24"/>
        </w:rPr>
      </w:pPr>
      <w:r w:rsidRPr="00670CA2">
        <w:rPr>
          <w:rFonts w:cs="Arial"/>
          <w:sz w:val="24"/>
          <w:szCs w:val="24"/>
        </w:rPr>
        <w:t>The School takes all grievance issues seriously and is committed to resolving these issues as quickly as possible in a fair and sensitive manner, with the least disruption to normal business operation.</w:t>
      </w:r>
    </w:p>
    <w:p w14:paraId="5CD4A74C" w14:textId="77777777" w:rsidR="00187BD7" w:rsidRPr="00670CA2" w:rsidRDefault="00187BD7" w:rsidP="00187BD7">
      <w:pPr>
        <w:pStyle w:val="BodyText"/>
        <w:jc w:val="both"/>
        <w:rPr>
          <w:rFonts w:asciiTheme="minorHAnsi" w:eastAsiaTheme="minorHAnsi" w:hAnsiTheme="minorHAnsi"/>
          <w:b w:val="0"/>
          <w:bCs w:val="0"/>
          <w:u w:val="none"/>
        </w:rPr>
      </w:pPr>
      <w:r w:rsidRPr="00670CA2">
        <w:rPr>
          <w:rFonts w:asciiTheme="minorHAnsi" w:eastAsiaTheme="minorHAnsi" w:hAnsiTheme="minorHAnsi"/>
          <w:b w:val="0"/>
          <w:bCs w:val="0"/>
          <w:u w:val="none"/>
        </w:rPr>
        <w:t>A formal grievance is currently being investigated.  This is needed to clarify whether the points raised in the grievance have any substance.  Confidentiality, in these circumstances, is, therefore, paramount.</w:t>
      </w:r>
    </w:p>
    <w:p w14:paraId="6522F6FC" w14:textId="77777777" w:rsidR="00187BD7" w:rsidRPr="00670CA2" w:rsidRDefault="00187BD7" w:rsidP="00187BD7">
      <w:pPr>
        <w:pStyle w:val="BodyText"/>
        <w:jc w:val="both"/>
        <w:rPr>
          <w:rFonts w:asciiTheme="minorHAnsi" w:eastAsiaTheme="minorHAnsi" w:hAnsiTheme="minorHAnsi"/>
          <w:b w:val="0"/>
          <w:bCs w:val="0"/>
          <w:u w:val="none"/>
        </w:rPr>
      </w:pPr>
    </w:p>
    <w:p w14:paraId="0969FC5D" w14:textId="77777777" w:rsidR="00187BD7" w:rsidRPr="00670CA2" w:rsidRDefault="00187BD7" w:rsidP="00187BD7">
      <w:pPr>
        <w:pStyle w:val="BodyText"/>
        <w:jc w:val="both"/>
        <w:rPr>
          <w:rFonts w:asciiTheme="minorHAnsi" w:eastAsiaTheme="minorHAnsi" w:hAnsiTheme="minorHAnsi"/>
          <w:b w:val="0"/>
          <w:bCs w:val="0"/>
          <w:u w:val="none"/>
        </w:rPr>
      </w:pPr>
      <w:r w:rsidRPr="00670CA2">
        <w:rPr>
          <w:rFonts w:asciiTheme="minorHAnsi" w:eastAsiaTheme="minorHAnsi" w:hAnsiTheme="minorHAnsi"/>
          <w:b w:val="0"/>
          <w:bCs w:val="0"/>
          <w:u w:val="none"/>
        </w:rPr>
        <w:t>During the investigation, the Investigating Officer and school management will commit to maintaining confidentiality by:</w:t>
      </w:r>
    </w:p>
    <w:p w14:paraId="420334F5" w14:textId="77777777" w:rsidR="00187BD7" w:rsidRPr="00670CA2" w:rsidRDefault="00187BD7" w:rsidP="00187BD7">
      <w:pPr>
        <w:pStyle w:val="BodyText"/>
        <w:numPr>
          <w:ilvl w:val="0"/>
          <w:numId w:val="28"/>
        </w:numPr>
        <w:jc w:val="both"/>
        <w:rPr>
          <w:rFonts w:asciiTheme="minorHAnsi" w:eastAsiaTheme="minorHAnsi" w:hAnsiTheme="minorHAnsi"/>
          <w:b w:val="0"/>
          <w:bCs w:val="0"/>
          <w:u w:val="none"/>
        </w:rPr>
      </w:pPr>
      <w:r w:rsidRPr="00670CA2">
        <w:rPr>
          <w:rFonts w:asciiTheme="minorHAnsi" w:eastAsiaTheme="minorHAnsi" w:hAnsiTheme="minorHAnsi"/>
          <w:b w:val="0"/>
          <w:bCs w:val="0"/>
          <w:u w:val="none"/>
        </w:rPr>
        <w:t>Choosing neutral locations for meetings</w:t>
      </w:r>
    </w:p>
    <w:p w14:paraId="10136530" w14:textId="77777777" w:rsidR="00187BD7" w:rsidRPr="00670CA2" w:rsidRDefault="00187BD7" w:rsidP="00187BD7">
      <w:pPr>
        <w:pStyle w:val="BodyText"/>
        <w:numPr>
          <w:ilvl w:val="0"/>
          <w:numId w:val="28"/>
        </w:numPr>
        <w:jc w:val="both"/>
        <w:rPr>
          <w:rFonts w:asciiTheme="minorHAnsi" w:eastAsiaTheme="minorHAnsi" w:hAnsiTheme="minorHAnsi"/>
          <w:b w:val="0"/>
          <w:bCs w:val="0"/>
          <w:u w:val="none"/>
        </w:rPr>
      </w:pPr>
      <w:r w:rsidRPr="00670CA2">
        <w:rPr>
          <w:rFonts w:asciiTheme="minorHAnsi" w:eastAsiaTheme="minorHAnsi" w:hAnsiTheme="minorHAnsi"/>
          <w:b w:val="0"/>
          <w:bCs w:val="0"/>
          <w:u w:val="none"/>
        </w:rPr>
        <w:t>Keeping papers related to the investigation confidential</w:t>
      </w:r>
    </w:p>
    <w:p w14:paraId="531D8F2B" w14:textId="77777777" w:rsidR="00187BD7" w:rsidRPr="00670CA2" w:rsidRDefault="00187BD7" w:rsidP="00187BD7">
      <w:pPr>
        <w:pStyle w:val="BodyText"/>
        <w:numPr>
          <w:ilvl w:val="0"/>
          <w:numId w:val="28"/>
        </w:numPr>
        <w:jc w:val="both"/>
        <w:rPr>
          <w:rFonts w:asciiTheme="minorHAnsi" w:eastAsiaTheme="minorHAnsi" w:hAnsiTheme="minorHAnsi"/>
          <w:b w:val="0"/>
          <w:bCs w:val="0"/>
          <w:u w:val="none"/>
        </w:rPr>
      </w:pPr>
      <w:r w:rsidRPr="00670CA2">
        <w:rPr>
          <w:rFonts w:asciiTheme="minorHAnsi" w:eastAsiaTheme="minorHAnsi" w:hAnsiTheme="minorHAnsi"/>
          <w:b w:val="0"/>
          <w:bCs w:val="0"/>
          <w:u w:val="none"/>
        </w:rPr>
        <w:t>Exercising discretion during telephone conversations and in making notes and diary entries</w:t>
      </w:r>
    </w:p>
    <w:p w14:paraId="300A4F52" w14:textId="77777777" w:rsidR="00187BD7" w:rsidRPr="00670CA2" w:rsidRDefault="00187BD7" w:rsidP="00187BD7">
      <w:pPr>
        <w:pStyle w:val="BodyText"/>
        <w:numPr>
          <w:ilvl w:val="0"/>
          <w:numId w:val="28"/>
        </w:numPr>
        <w:jc w:val="both"/>
        <w:rPr>
          <w:rFonts w:asciiTheme="minorHAnsi" w:eastAsiaTheme="minorHAnsi" w:hAnsiTheme="minorHAnsi"/>
          <w:b w:val="0"/>
          <w:bCs w:val="0"/>
          <w:u w:val="none"/>
        </w:rPr>
      </w:pPr>
      <w:r w:rsidRPr="00670CA2">
        <w:rPr>
          <w:rFonts w:asciiTheme="minorHAnsi" w:eastAsiaTheme="minorHAnsi" w:hAnsiTheme="minorHAnsi"/>
          <w:b w:val="0"/>
          <w:bCs w:val="0"/>
          <w:u w:val="none"/>
        </w:rPr>
        <w:t>Ensuring that people providing administration support are bound to maintain confidentiality</w:t>
      </w:r>
    </w:p>
    <w:p w14:paraId="1691C972" w14:textId="77777777" w:rsidR="00187BD7" w:rsidRPr="00670CA2" w:rsidRDefault="00187BD7" w:rsidP="00187BD7">
      <w:pPr>
        <w:pStyle w:val="BodyText"/>
        <w:jc w:val="both"/>
        <w:rPr>
          <w:rFonts w:asciiTheme="minorHAnsi" w:eastAsiaTheme="minorHAnsi" w:hAnsiTheme="minorHAnsi"/>
          <w:b w:val="0"/>
          <w:bCs w:val="0"/>
          <w:u w:val="none"/>
        </w:rPr>
      </w:pPr>
    </w:p>
    <w:p w14:paraId="71E9C6EB" w14:textId="77777777" w:rsidR="00187BD7" w:rsidRPr="00670CA2" w:rsidRDefault="00187BD7" w:rsidP="00187BD7">
      <w:pPr>
        <w:pStyle w:val="BodyText"/>
        <w:jc w:val="both"/>
        <w:rPr>
          <w:rFonts w:asciiTheme="minorHAnsi" w:eastAsiaTheme="minorHAnsi" w:hAnsiTheme="minorHAnsi"/>
          <w:b w:val="0"/>
          <w:bCs w:val="0"/>
          <w:u w:val="none"/>
        </w:rPr>
      </w:pPr>
      <w:r w:rsidRPr="00670CA2">
        <w:rPr>
          <w:rFonts w:asciiTheme="minorHAnsi" w:eastAsiaTheme="minorHAnsi" w:hAnsiTheme="minorHAnsi"/>
          <w:b w:val="0"/>
          <w:bCs w:val="0"/>
          <w:u w:val="none"/>
        </w:rPr>
        <w:t>It is requested that those involved in this investigation, respect the dignity and privacy of the other parties by:</w:t>
      </w:r>
    </w:p>
    <w:p w14:paraId="30812187" w14:textId="77777777" w:rsidR="00187BD7" w:rsidRPr="00670CA2" w:rsidRDefault="00187BD7" w:rsidP="00187BD7">
      <w:pPr>
        <w:pStyle w:val="BodyText"/>
        <w:numPr>
          <w:ilvl w:val="0"/>
          <w:numId w:val="29"/>
        </w:numPr>
        <w:jc w:val="both"/>
        <w:rPr>
          <w:rFonts w:asciiTheme="minorHAnsi" w:eastAsiaTheme="minorHAnsi" w:hAnsiTheme="minorHAnsi"/>
          <w:b w:val="0"/>
          <w:bCs w:val="0"/>
          <w:u w:val="none"/>
        </w:rPr>
      </w:pPr>
      <w:r w:rsidRPr="00670CA2">
        <w:rPr>
          <w:rFonts w:asciiTheme="minorHAnsi" w:eastAsiaTheme="minorHAnsi" w:hAnsiTheme="minorHAnsi"/>
          <w:b w:val="0"/>
          <w:bCs w:val="0"/>
          <w:u w:val="none"/>
        </w:rPr>
        <w:t>Keeping any discussion about the investigation between you and the Investigating Officer</w:t>
      </w:r>
    </w:p>
    <w:p w14:paraId="64F01121" w14:textId="77777777" w:rsidR="00187BD7" w:rsidRPr="00670CA2" w:rsidRDefault="00187BD7" w:rsidP="00187BD7">
      <w:pPr>
        <w:pStyle w:val="BodyText"/>
        <w:numPr>
          <w:ilvl w:val="0"/>
          <w:numId w:val="29"/>
        </w:numPr>
        <w:jc w:val="both"/>
        <w:rPr>
          <w:rFonts w:asciiTheme="minorHAnsi" w:eastAsiaTheme="minorHAnsi" w:hAnsiTheme="minorHAnsi"/>
          <w:b w:val="0"/>
          <w:bCs w:val="0"/>
          <w:u w:val="none"/>
        </w:rPr>
      </w:pPr>
      <w:r w:rsidRPr="00670CA2">
        <w:rPr>
          <w:rFonts w:asciiTheme="minorHAnsi" w:eastAsiaTheme="minorHAnsi" w:hAnsiTheme="minorHAnsi"/>
          <w:b w:val="0"/>
          <w:bCs w:val="0"/>
          <w:u w:val="none"/>
        </w:rPr>
        <w:t>Not disclosing information about other parties involved in an investigation</w:t>
      </w:r>
    </w:p>
    <w:p w14:paraId="68CE1E11" w14:textId="77777777" w:rsidR="00187BD7" w:rsidRPr="00670CA2" w:rsidRDefault="00187BD7" w:rsidP="00187BD7">
      <w:pPr>
        <w:pStyle w:val="BodyText"/>
        <w:numPr>
          <w:ilvl w:val="0"/>
          <w:numId w:val="29"/>
        </w:numPr>
        <w:jc w:val="both"/>
        <w:rPr>
          <w:rFonts w:asciiTheme="minorHAnsi" w:eastAsiaTheme="minorHAnsi" w:hAnsiTheme="minorHAnsi"/>
          <w:b w:val="0"/>
          <w:bCs w:val="0"/>
          <w:u w:val="none"/>
        </w:rPr>
      </w:pPr>
      <w:r w:rsidRPr="00670CA2">
        <w:rPr>
          <w:rFonts w:asciiTheme="minorHAnsi" w:eastAsiaTheme="minorHAnsi" w:hAnsiTheme="minorHAnsi"/>
          <w:b w:val="0"/>
          <w:bCs w:val="0"/>
          <w:u w:val="none"/>
        </w:rPr>
        <w:t>Treating everyone involved in a way that you would wish to be treated</w:t>
      </w:r>
    </w:p>
    <w:p w14:paraId="46644E6A" w14:textId="77777777" w:rsidR="00187BD7" w:rsidRPr="00670CA2" w:rsidRDefault="00187BD7" w:rsidP="00187BD7">
      <w:pPr>
        <w:pStyle w:val="BodyText"/>
        <w:numPr>
          <w:ilvl w:val="0"/>
          <w:numId w:val="29"/>
        </w:numPr>
        <w:jc w:val="both"/>
        <w:rPr>
          <w:rFonts w:asciiTheme="minorHAnsi" w:eastAsiaTheme="minorHAnsi" w:hAnsiTheme="minorHAnsi"/>
          <w:b w:val="0"/>
          <w:bCs w:val="0"/>
          <w:u w:val="none"/>
        </w:rPr>
      </w:pPr>
      <w:r w:rsidRPr="00670CA2">
        <w:rPr>
          <w:rFonts w:asciiTheme="minorHAnsi" w:eastAsiaTheme="minorHAnsi" w:hAnsiTheme="minorHAnsi"/>
          <w:b w:val="0"/>
          <w:bCs w:val="0"/>
          <w:u w:val="none"/>
        </w:rPr>
        <w:t>Undertaking to remain focused on your normal work responsibilities</w:t>
      </w:r>
    </w:p>
    <w:p w14:paraId="112102FD" w14:textId="77777777" w:rsidR="00187BD7" w:rsidRPr="00670CA2" w:rsidRDefault="00187BD7" w:rsidP="00187BD7">
      <w:pPr>
        <w:pStyle w:val="BodyText"/>
        <w:numPr>
          <w:ilvl w:val="0"/>
          <w:numId w:val="29"/>
        </w:numPr>
        <w:jc w:val="both"/>
        <w:rPr>
          <w:rFonts w:asciiTheme="minorHAnsi" w:eastAsiaTheme="minorHAnsi" w:hAnsiTheme="minorHAnsi"/>
          <w:b w:val="0"/>
          <w:bCs w:val="0"/>
          <w:u w:val="none"/>
        </w:rPr>
      </w:pPr>
      <w:r w:rsidRPr="00670CA2">
        <w:rPr>
          <w:rFonts w:asciiTheme="minorHAnsi" w:eastAsiaTheme="minorHAnsi" w:hAnsiTheme="minorHAnsi"/>
          <w:b w:val="0"/>
          <w:bCs w:val="0"/>
          <w:u w:val="none"/>
        </w:rPr>
        <w:t xml:space="preserve">Speaking to your Headteacher if you have any concerns that the dignity and respect of any of the parties involved an investigation is not being observed </w:t>
      </w:r>
    </w:p>
    <w:p w14:paraId="3A7C6C84" w14:textId="77777777" w:rsidR="00187BD7" w:rsidRPr="00670CA2" w:rsidRDefault="00187BD7" w:rsidP="00187BD7">
      <w:pPr>
        <w:pStyle w:val="BodyText"/>
        <w:jc w:val="both"/>
        <w:rPr>
          <w:rFonts w:asciiTheme="minorHAnsi" w:hAnsiTheme="minorHAnsi"/>
          <w:b w:val="0"/>
          <w:bCs w:val="0"/>
          <w:u w:val="none"/>
          <w:lang w:val="en-US"/>
        </w:rPr>
      </w:pPr>
    </w:p>
    <w:p w14:paraId="525BDE2A" w14:textId="77777777" w:rsidR="00187BD7" w:rsidRPr="00670CA2" w:rsidRDefault="00187BD7" w:rsidP="00187BD7">
      <w:pPr>
        <w:autoSpaceDE w:val="0"/>
        <w:autoSpaceDN w:val="0"/>
        <w:jc w:val="both"/>
        <w:rPr>
          <w:rFonts w:cs="Arial"/>
          <w:sz w:val="24"/>
          <w:szCs w:val="24"/>
        </w:rPr>
      </w:pPr>
      <w:r w:rsidRPr="00670CA2">
        <w:rPr>
          <w:rFonts w:cs="Arial"/>
          <w:sz w:val="24"/>
          <w:szCs w:val="24"/>
        </w:rPr>
        <w:t>To maintain confidentiality, can you please sign and agree as follows:</w:t>
      </w:r>
    </w:p>
    <w:p w14:paraId="2966E5C6" w14:textId="77777777" w:rsidR="00187BD7" w:rsidRPr="00670CA2" w:rsidRDefault="00187BD7" w:rsidP="00187BD7">
      <w:pPr>
        <w:autoSpaceDE w:val="0"/>
        <w:autoSpaceDN w:val="0"/>
        <w:jc w:val="both"/>
        <w:rPr>
          <w:rFonts w:cs="Arial"/>
          <w:sz w:val="24"/>
          <w:szCs w:val="24"/>
        </w:rPr>
      </w:pPr>
      <w:r w:rsidRPr="00670CA2">
        <w:rPr>
          <w:rFonts w:cs="Arial"/>
          <w:sz w:val="24"/>
          <w:szCs w:val="24"/>
        </w:rPr>
        <w:t>I fully understand that any breach of confidentiality regarding any aspect of this grievance investigation will be regarded as a serious disciplinary offence and may result in my dismissal.  Please sign below to acknowledge receipt and indicate an understanding of the above</w:t>
      </w:r>
    </w:p>
    <w:p w14:paraId="6B89A1B6" w14:textId="77777777" w:rsidR="00187BD7" w:rsidRPr="00670CA2" w:rsidRDefault="00187BD7" w:rsidP="00187BD7">
      <w:pPr>
        <w:jc w:val="both"/>
        <w:rPr>
          <w:rFonts w:cs="Arial"/>
          <w:sz w:val="24"/>
          <w:szCs w:val="24"/>
        </w:rPr>
      </w:pPr>
    </w:p>
    <w:p w14:paraId="1A0DB995" w14:textId="77777777" w:rsidR="00187BD7" w:rsidRPr="00670CA2" w:rsidRDefault="00187BD7" w:rsidP="00187BD7">
      <w:pPr>
        <w:jc w:val="both"/>
        <w:rPr>
          <w:rFonts w:cs="Arial"/>
          <w:b/>
          <w:bCs/>
          <w:sz w:val="24"/>
          <w:szCs w:val="24"/>
        </w:rPr>
      </w:pPr>
      <w:r w:rsidRPr="00670CA2">
        <w:rPr>
          <w:rFonts w:cs="Arial"/>
          <w:b/>
          <w:bCs/>
          <w:sz w:val="24"/>
          <w:szCs w:val="24"/>
        </w:rPr>
        <w:t>Name: (BLOCK CAPITALS)             ……………………………………………</w:t>
      </w:r>
    </w:p>
    <w:p w14:paraId="1B95435A" w14:textId="77777777" w:rsidR="00187BD7" w:rsidRPr="00670CA2" w:rsidRDefault="00187BD7" w:rsidP="00187BD7">
      <w:pPr>
        <w:autoSpaceDE w:val="0"/>
        <w:autoSpaceDN w:val="0"/>
        <w:jc w:val="both"/>
        <w:rPr>
          <w:rFonts w:cs="Arial"/>
          <w:b/>
          <w:bCs/>
          <w:sz w:val="24"/>
          <w:szCs w:val="24"/>
        </w:rPr>
      </w:pPr>
      <w:r w:rsidRPr="00670CA2">
        <w:rPr>
          <w:rFonts w:cs="Arial"/>
          <w:b/>
          <w:bCs/>
          <w:sz w:val="24"/>
          <w:szCs w:val="24"/>
        </w:rPr>
        <w:t>Signature:                                          ……………………………………………</w:t>
      </w:r>
    </w:p>
    <w:p w14:paraId="48458C57" w14:textId="77777777" w:rsidR="00187BD7" w:rsidRPr="00670CA2" w:rsidRDefault="00187BD7" w:rsidP="00187BD7">
      <w:pPr>
        <w:autoSpaceDE w:val="0"/>
        <w:autoSpaceDN w:val="0"/>
        <w:jc w:val="both"/>
        <w:rPr>
          <w:rFonts w:cs="Arial"/>
          <w:sz w:val="24"/>
          <w:szCs w:val="24"/>
        </w:rPr>
      </w:pPr>
      <w:r w:rsidRPr="00670CA2">
        <w:rPr>
          <w:rFonts w:cs="Arial"/>
          <w:b/>
          <w:bCs/>
          <w:sz w:val="24"/>
          <w:szCs w:val="24"/>
        </w:rPr>
        <w:t>Date:  </w:t>
      </w:r>
      <w:r w:rsidRPr="00670CA2">
        <w:rPr>
          <w:rFonts w:cs="Arial"/>
          <w:sz w:val="24"/>
          <w:szCs w:val="24"/>
        </w:rPr>
        <w:t>                                                ……………………………..………………</w:t>
      </w:r>
      <w:r w:rsidRPr="00670CA2">
        <w:rPr>
          <w:rFonts w:cs="Arial"/>
          <w:sz w:val="24"/>
          <w:szCs w:val="24"/>
        </w:rPr>
        <w:br/>
      </w:r>
    </w:p>
    <w:p w14:paraId="2F25CBBC" w14:textId="77777777" w:rsidR="00187BD7" w:rsidRPr="00670CA2" w:rsidRDefault="00187BD7" w:rsidP="00187BD7">
      <w:pPr>
        <w:pStyle w:val="BodyText"/>
        <w:jc w:val="both"/>
        <w:rPr>
          <w:rFonts w:asciiTheme="minorHAnsi" w:eastAsiaTheme="minorHAnsi" w:hAnsiTheme="minorHAnsi"/>
          <w:b w:val="0"/>
          <w:bCs w:val="0"/>
          <w:u w:val="none"/>
        </w:rPr>
      </w:pPr>
      <w:r w:rsidRPr="00670CA2">
        <w:rPr>
          <w:rFonts w:asciiTheme="minorHAnsi" w:eastAsiaTheme="minorHAnsi" w:hAnsiTheme="minorHAnsi"/>
          <w:b w:val="0"/>
          <w:bCs w:val="0"/>
          <w:u w:val="none"/>
        </w:rPr>
        <w:t>One copy should be given to the interviewee and the other will remain on file.</w:t>
      </w:r>
    </w:p>
    <w:p w14:paraId="3CBE2FAC" w14:textId="77777777" w:rsidR="00670CA2" w:rsidRDefault="00670CA2" w:rsidP="006D4361">
      <w:pPr>
        <w:pStyle w:val="BodyText"/>
        <w:jc w:val="both"/>
        <w:rPr>
          <w:rFonts w:asciiTheme="minorHAnsi" w:hAnsiTheme="minorHAnsi" w:cstheme="minorHAnsi"/>
          <w:bCs w:val="0"/>
          <w:color w:val="008080"/>
          <w:sz w:val="32"/>
          <w:u w:val="none"/>
        </w:rPr>
      </w:pPr>
    </w:p>
    <w:p w14:paraId="5F884195" w14:textId="77777777" w:rsidR="00670CA2" w:rsidRDefault="00670CA2" w:rsidP="006D4361">
      <w:pPr>
        <w:pStyle w:val="BodyText"/>
        <w:jc w:val="both"/>
        <w:rPr>
          <w:rFonts w:asciiTheme="minorHAnsi" w:hAnsiTheme="minorHAnsi" w:cstheme="minorHAnsi"/>
          <w:bCs w:val="0"/>
          <w:color w:val="008080"/>
          <w:sz w:val="32"/>
          <w:u w:val="none"/>
        </w:rPr>
      </w:pPr>
    </w:p>
    <w:p w14:paraId="1646E560" w14:textId="6737B784" w:rsidR="006D4361" w:rsidRPr="00187BD7" w:rsidRDefault="006D4361" w:rsidP="006D4361">
      <w:pPr>
        <w:pStyle w:val="BodyText"/>
        <w:jc w:val="both"/>
        <w:rPr>
          <w:rFonts w:asciiTheme="minorHAnsi" w:hAnsiTheme="minorHAnsi" w:cstheme="minorHAnsi"/>
          <w:bCs w:val="0"/>
          <w:sz w:val="28"/>
          <w:szCs w:val="28"/>
          <w:u w:val="none"/>
          <w:lang w:val="en-US"/>
        </w:rPr>
      </w:pPr>
      <w:r w:rsidRPr="00187BD7">
        <w:rPr>
          <w:rFonts w:asciiTheme="minorHAnsi" w:hAnsiTheme="minorHAnsi" w:cstheme="minorHAnsi"/>
          <w:bCs w:val="0"/>
          <w:color w:val="008080"/>
          <w:sz w:val="32"/>
          <w:u w:val="none"/>
        </w:rPr>
        <w:lastRenderedPageBreak/>
        <w:t xml:space="preserve">Appendix </w:t>
      </w:r>
      <w:r w:rsidR="00B13D6D">
        <w:rPr>
          <w:rFonts w:asciiTheme="minorHAnsi" w:hAnsiTheme="minorHAnsi" w:cstheme="minorHAnsi"/>
          <w:bCs w:val="0"/>
          <w:color w:val="008080"/>
          <w:sz w:val="32"/>
          <w:u w:val="none"/>
        </w:rPr>
        <w:t>4</w:t>
      </w:r>
      <w:r w:rsidRPr="00187BD7">
        <w:rPr>
          <w:rFonts w:asciiTheme="minorHAnsi" w:hAnsiTheme="minorHAnsi" w:cstheme="minorHAnsi"/>
          <w:bCs w:val="0"/>
          <w:color w:val="008080"/>
          <w:sz w:val="32"/>
          <w:u w:val="none"/>
        </w:rPr>
        <w:t xml:space="preserve"> – </w:t>
      </w:r>
      <w:r w:rsidR="00B13D6D">
        <w:rPr>
          <w:rFonts w:asciiTheme="minorHAnsi" w:hAnsiTheme="minorHAnsi" w:cstheme="minorHAnsi"/>
          <w:bCs w:val="0"/>
          <w:color w:val="008080"/>
          <w:sz w:val="32"/>
          <w:u w:val="none"/>
        </w:rPr>
        <w:t>Roles and Responsibilities</w:t>
      </w:r>
    </w:p>
    <w:p w14:paraId="64A42A08" w14:textId="77777777" w:rsidR="006D4361" w:rsidRPr="00CD1839" w:rsidRDefault="006D4361" w:rsidP="006D4361">
      <w:pPr>
        <w:ind w:right="1556"/>
        <w:jc w:val="both"/>
        <w:textAlignment w:val="baseline"/>
        <w:rPr>
          <w:rFonts w:cs="Arial"/>
          <w:b/>
          <w:bCs/>
          <w:sz w:val="24"/>
          <w:szCs w:val="24"/>
        </w:rPr>
      </w:pPr>
    </w:p>
    <w:p w14:paraId="3BA26458" w14:textId="512A73AA" w:rsidR="006D4361" w:rsidRPr="00CD1839" w:rsidRDefault="006D4361" w:rsidP="006D4361">
      <w:pPr>
        <w:ind w:right="1556"/>
        <w:jc w:val="both"/>
        <w:textAlignment w:val="baseline"/>
        <w:rPr>
          <w:rFonts w:cs="Arial"/>
          <w:b/>
          <w:bCs/>
          <w:sz w:val="24"/>
          <w:szCs w:val="24"/>
        </w:rPr>
      </w:pPr>
      <w:r w:rsidRPr="00CD1839">
        <w:rPr>
          <w:rFonts w:cs="Arial"/>
          <w:b/>
          <w:bCs/>
          <w:sz w:val="24"/>
          <w:szCs w:val="24"/>
        </w:rPr>
        <w:t>Chair of Governors</w:t>
      </w:r>
    </w:p>
    <w:p w14:paraId="5FF056C3" w14:textId="77777777" w:rsidR="006D4361" w:rsidRPr="00CD1839" w:rsidRDefault="006D4361" w:rsidP="006D4361">
      <w:pPr>
        <w:numPr>
          <w:ilvl w:val="0"/>
          <w:numId w:val="30"/>
        </w:numPr>
        <w:spacing w:after="0" w:line="240" w:lineRule="auto"/>
        <w:ind w:right="-2"/>
        <w:jc w:val="both"/>
        <w:textAlignment w:val="baseline"/>
        <w:rPr>
          <w:rFonts w:eastAsia="Times New Roman" w:cs="Arial"/>
          <w:sz w:val="24"/>
          <w:szCs w:val="24"/>
        </w:rPr>
      </w:pPr>
      <w:r w:rsidRPr="00CD1839">
        <w:rPr>
          <w:rFonts w:eastAsia="Times New Roman" w:cs="Arial"/>
          <w:sz w:val="24"/>
          <w:szCs w:val="24"/>
        </w:rPr>
        <w:t>Treat all grievances seriously, dealing with each one fairly, consistently and sensitively</w:t>
      </w:r>
    </w:p>
    <w:p w14:paraId="223D6C08" w14:textId="77777777" w:rsidR="006D4361" w:rsidRPr="00CD1839" w:rsidRDefault="006D4361" w:rsidP="006D4361">
      <w:pPr>
        <w:numPr>
          <w:ilvl w:val="0"/>
          <w:numId w:val="31"/>
        </w:numPr>
        <w:spacing w:after="0" w:line="240" w:lineRule="auto"/>
        <w:ind w:right="-2"/>
        <w:jc w:val="both"/>
        <w:rPr>
          <w:rFonts w:eastAsia="Times New Roman" w:cs="Arial"/>
          <w:sz w:val="24"/>
          <w:szCs w:val="24"/>
        </w:rPr>
      </w:pPr>
      <w:r w:rsidRPr="00CD1839">
        <w:rPr>
          <w:rFonts w:eastAsia="Times New Roman" w:cs="Arial"/>
          <w:sz w:val="24"/>
          <w:szCs w:val="24"/>
        </w:rPr>
        <w:t>Own the process (if a grievance is raised against a Headteacher) ensuring that it proceeds within the timescales of the Policy</w:t>
      </w:r>
    </w:p>
    <w:p w14:paraId="296625AE" w14:textId="77777777" w:rsidR="006D4361" w:rsidRPr="00CD1839" w:rsidRDefault="006D4361" w:rsidP="006D4361">
      <w:pPr>
        <w:numPr>
          <w:ilvl w:val="0"/>
          <w:numId w:val="31"/>
        </w:numPr>
        <w:spacing w:after="0" w:line="240" w:lineRule="auto"/>
        <w:ind w:right="-2"/>
        <w:jc w:val="both"/>
        <w:rPr>
          <w:rFonts w:eastAsia="Times New Roman" w:cs="Arial"/>
          <w:sz w:val="24"/>
          <w:szCs w:val="24"/>
        </w:rPr>
      </w:pPr>
      <w:r w:rsidRPr="00CD1839">
        <w:rPr>
          <w:rFonts w:eastAsia="Times New Roman" w:cs="Arial"/>
          <w:sz w:val="24"/>
          <w:szCs w:val="24"/>
        </w:rPr>
        <w:t xml:space="preserve">Notify the Headteacher, when a </w:t>
      </w:r>
      <w:r w:rsidRPr="00CD1839">
        <w:rPr>
          <w:rFonts w:cs="Arial"/>
          <w:sz w:val="24"/>
          <w:szCs w:val="24"/>
        </w:rPr>
        <w:t>concern</w:t>
      </w:r>
      <w:r w:rsidRPr="00CD1839">
        <w:rPr>
          <w:rFonts w:eastAsia="Times New Roman" w:cs="Arial"/>
          <w:sz w:val="24"/>
          <w:szCs w:val="24"/>
        </w:rPr>
        <w:t xml:space="preserve"> has been raised against him/her </w:t>
      </w:r>
    </w:p>
    <w:p w14:paraId="4EC05595" w14:textId="44EDE070" w:rsidR="006D4361" w:rsidRPr="00CD1839" w:rsidRDefault="006D4361" w:rsidP="006D4361">
      <w:pPr>
        <w:numPr>
          <w:ilvl w:val="0"/>
          <w:numId w:val="31"/>
        </w:numPr>
        <w:tabs>
          <w:tab w:val="left" w:pos="7513"/>
        </w:tabs>
        <w:spacing w:after="0" w:line="240" w:lineRule="auto"/>
        <w:ind w:right="-2"/>
        <w:jc w:val="both"/>
        <w:rPr>
          <w:rFonts w:eastAsia="Times New Roman" w:cs="Arial"/>
          <w:sz w:val="24"/>
          <w:szCs w:val="24"/>
        </w:rPr>
      </w:pPr>
      <w:r w:rsidRPr="00CD1839">
        <w:rPr>
          <w:rFonts w:eastAsia="Times New Roman" w:cs="Arial"/>
          <w:sz w:val="24"/>
          <w:szCs w:val="24"/>
        </w:rPr>
        <w:t xml:space="preserve">Notify </w:t>
      </w:r>
      <w:r w:rsidRPr="00CD1839">
        <w:rPr>
          <w:rFonts w:cs="Arial"/>
          <w:sz w:val="24"/>
          <w:szCs w:val="24"/>
        </w:rPr>
        <w:t xml:space="preserve">the </w:t>
      </w:r>
      <w:r w:rsidR="006F7513" w:rsidRPr="00CD1839">
        <w:rPr>
          <w:rFonts w:cs="Arial"/>
          <w:sz w:val="24"/>
          <w:szCs w:val="24"/>
        </w:rPr>
        <w:t>HR Business Partner for Children’s</w:t>
      </w:r>
      <w:r w:rsidRPr="00CD1839">
        <w:rPr>
          <w:rFonts w:eastAsia="Times New Roman" w:cs="Arial"/>
          <w:sz w:val="24"/>
          <w:szCs w:val="24"/>
        </w:rPr>
        <w:t xml:space="preserve"> </w:t>
      </w:r>
      <w:r w:rsidRPr="00CD1839">
        <w:rPr>
          <w:rFonts w:cs="Arial"/>
          <w:sz w:val="24"/>
          <w:szCs w:val="24"/>
        </w:rPr>
        <w:t>at Milton Keynes</w:t>
      </w:r>
      <w:r w:rsidR="006F7513" w:rsidRPr="00CD1839">
        <w:rPr>
          <w:rFonts w:cs="Arial"/>
          <w:sz w:val="24"/>
          <w:szCs w:val="24"/>
        </w:rPr>
        <w:t xml:space="preserve"> City</w:t>
      </w:r>
      <w:r w:rsidRPr="00CD1839">
        <w:rPr>
          <w:rFonts w:cs="Arial"/>
          <w:sz w:val="24"/>
          <w:szCs w:val="24"/>
        </w:rPr>
        <w:t xml:space="preserve"> Council </w:t>
      </w:r>
      <w:r w:rsidRPr="00CD1839">
        <w:rPr>
          <w:rFonts w:eastAsia="Times New Roman" w:cs="Arial"/>
          <w:sz w:val="24"/>
          <w:szCs w:val="24"/>
        </w:rPr>
        <w:t xml:space="preserve">when a </w:t>
      </w:r>
      <w:r w:rsidRPr="00CD1839">
        <w:rPr>
          <w:rFonts w:cs="Arial"/>
          <w:sz w:val="24"/>
          <w:szCs w:val="24"/>
        </w:rPr>
        <w:t>concern</w:t>
      </w:r>
      <w:r w:rsidRPr="00CD1839">
        <w:rPr>
          <w:rFonts w:eastAsia="Times New Roman" w:cs="Arial"/>
          <w:sz w:val="24"/>
          <w:szCs w:val="24"/>
        </w:rPr>
        <w:t xml:space="preserve"> is raised against a Headteacher</w:t>
      </w:r>
    </w:p>
    <w:p w14:paraId="43A01902" w14:textId="77777777" w:rsidR="006D4361" w:rsidRPr="00CD1839" w:rsidRDefault="006D4361" w:rsidP="006D4361">
      <w:pPr>
        <w:numPr>
          <w:ilvl w:val="0"/>
          <w:numId w:val="32"/>
        </w:numPr>
        <w:spacing w:after="0" w:line="240" w:lineRule="auto"/>
        <w:ind w:right="-2"/>
        <w:jc w:val="both"/>
        <w:textAlignment w:val="baseline"/>
        <w:rPr>
          <w:rFonts w:cs="Arial"/>
          <w:sz w:val="24"/>
          <w:szCs w:val="24"/>
        </w:rPr>
      </w:pPr>
      <w:r w:rsidRPr="00CD1839">
        <w:rPr>
          <w:rFonts w:eastAsia="Times New Roman" w:cs="Arial"/>
          <w:sz w:val="24"/>
          <w:szCs w:val="24"/>
        </w:rPr>
        <w:t>Ensure that the procedures are followed correctly, seeking advice, when required, from the school’s HR provider</w:t>
      </w:r>
    </w:p>
    <w:p w14:paraId="6FEC406F" w14:textId="77777777" w:rsidR="006D4361" w:rsidRPr="00CD1839" w:rsidRDefault="006D4361" w:rsidP="006D4361">
      <w:pPr>
        <w:numPr>
          <w:ilvl w:val="0"/>
          <w:numId w:val="32"/>
        </w:numPr>
        <w:autoSpaceDE w:val="0"/>
        <w:autoSpaceDN w:val="0"/>
        <w:spacing w:after="0" w:line="240" w:lineRule="auto"/>
        <w:ind w:right="-2"/>
        <w:jc w:val="both"/>
        <w:rPr>
          <w:rFonts w:eastAsia="Times New Roman" w:cs="Arial"/>
          <w:sz w:val="24"/>
          <w:szCs w:val="24"/>
        </w:rPr>
      </w:pPr>
      <w:r w:rsidRPr="00CD1839">
        <w:rPr>
          <w:rFonts w:eastAsia="Times New Roman" w:cs="Arial"/>
          <w:sz w:val="24"/>
          <w:szCs w:val="24"/>
        </w:rPr>
        <w:t xml:space="preserve">Appoint an Investigating Officer and, if internal, arrange for them to have suitable release time from their day to day duties to facilitate a timely completion of the investigation </w:t>
      </w:r>
    </w:p>
    <w:p w14:paraId="5570D2F1" w14:textId="0A8343D9" w:rsidR="006D4361" w:rsidRPr="00FB2386" w:rsidRDefault="006D4361" w:rsidP="00FB2386">
      <w:pPr>
        <w:numPr>
          <w:ilvl w:val="0"/>
          <w:numId w:val="32"/>
        </w:numPr>
        <w:spacing w:after="0" w:line="240" w:lineRule="auto"/>
        <w:ind w:right="-2"/>
        <w:jc w:val="both"/>
        <w:textAlignment w:val="baseline"/>
        <w:rPr>
          <w:rFonts w:eastAsia="Times New Roman" w:cs="Arial"/>
          <w:sz w:val="24"/>
          <w:szCs w:val="24"/>
        </w:rPr>
      </w:pPr>
      <w:r w:rsidRPr="00CD1839">
        <w:rPr>
          <w:rFonts w:eastAsia="Times New Roman" w:cs="Arial"/>
          <w:sz w:val="24"/>
          <w:szCs w:val="24"/>
        </w:rPr>
        <w:t xml:space="preserve">Ensure that records of investigations and meetings are </w:t>
      </w:r>
      <w:r w:rsidRPr="00CD1839">
        <w:rPr>
          <w:rFonts w:cs="Arial"/>
          <w:sz w:val="24"/>
          <w:szCs w:val="24"/>
        </w:rPr>
        <w:t xml:space="preserve">final outcome is notified to the </w:t>
      </w:r>
      <w:r w:rsidR="00FB2386" w:rsidRPr="00CD1839">
        <w:rPr>
          <w:rFonts w:cs="Arial"/>
          <w:sz w:val="24"/>
          <w:szCs w:val="24"/>
        </w:rPr>
        <w:t>HR Business Partner,</w:t>
      </w:r>
      <w:r w:rsidR="00FB2386" w:rsidRPr="00CD1839">
        <w:rPr>
          <w:rFonts w:eastAsia="Times New Roman" w:cs="Arial"/>
          <w:sz w:val="24"/>
          <w:szCs w:val="24"/>
        </w:rPr>
        <w:t xml:space="preserve"> Milton Keynes City Council</w:t>
      </w:r>
      <w:r w:rsidR="00FB2386" w:rsidRPr="00CD1839">
        <w:rPr>
          <w:rFonts w:cs="Arial"/>
          <w:sz w:val="24"/>
          <w:szCs w:val="24"/>
        </w:rPr>
        <w:t>.</w:t>
      </w:r>
    </w:p>
    <w:p w14:paraId="645941B0" w14:textId="77777777" w:rsidR="006D4361" w:rsidRPr="00CD1839" w:rsidRDefault="006D4361" w:rsidP="006D4361">
      <w:pPr>
        <w:numPr>
          <w:ilvl w:val="0"/>
          <w:numId w:val="33"/>
        </w:numPr>
        <w:autoSpaceDE w:val="0"/>
        <w:autoSpaceDN w:val="0"/>
        <w:spacing w:after="0" w:line="240" w:lineRule="auto"/>
        <w:ind w:right="-2"/>
        <w:jc w:val="both"/>
        <w:textAlignment w:val="baseline"/>
        <w:rPr>
          <w:rFonts w:eastAsia="Times New Roman" w:cs="Arial"/>
          <w:sz w:val="24"/>
          <w:szCs w:val="24"/>
        </w:rPr>
      </w:pPr>
      <w:r w:rsidRPr="00CD1839">
        <w:rPr>
          <w:rFonts w:eastAsia="Times New Roman" w:cs="Arial"/>
          <w:sz w:val="24"/>
          <w:szCs w:val="24"/>
        </w:rPr>
        <w:t>Maintain confidentiality and keep records of all relevant conversations and decisions</w:t>
      </w:r>
    </w:p>
    <w:p w14:paraId="4F39EA7B" w14:textId="77777777" w:rsidR="006D4361" w:rsidRPr="00CD1839" w:rsidRDefault="006D4361" w:rsidP="006D4361">
      <w:pPr>
        <w:ind w:right="-2"/>
        <w:jc w:val="both"/>
        <w:rPr>
          <w:rFonts w:cs="Arial"/>
          <w:b/>
          <w:bCs/>
          <w:sz w:val="24"/>
          <w:szCs w:val="24"/>
        </w:rPr>
      </w:pPr>
      <w:r w:rsidRPr="00CD1839">
        <w:rPr>
          <w:rFonts w:cs="Arial"/>
          <w:b/>
          <w:bCs/>
          <w:sz w:val="24"/>
          <w:szCs w:val="24"/>
        </w:rPr>
        <w:br/>
        <w:t>Headteacher</w:t>
      </w:r>
    </w:p>
    <w:p w14:paraId="7BE55FF3" w14:textId="77777777" w:rsidR="006D4361" w:rsidRPr="00CD1839" w:rsidRDefault="006D4361" w:rsidP="006D4361">
      <w:pPr>
        <w:numPr>
          <w:ilvl w:val="0"/>
          <w:numId w:val="33"/>
        </w:numPr>
        <w:autoSpaceDE w:val="0"/>
        <w:autoSpaceDN w:val="0"/>
        <w:spacing w:after="0" w:line="240" w:lineRule="auto"/>
        <w:ind w:right="-2"/>
        <w:jc w:val="both"/>
        <w:rPr>
          <w:rFonts w:eastAsia="Times New Roman" w:cs="Arial"/>
          <w:sz w:val="24"/>
          <w:szCs w:val="24"/>
        </w:rPr>
      </w:pPr>
      <w:r w:rsidRPr="00CD1839">
        <w:rPr>
          <w:rFonts w:eastAsia="Times New Roman" w:cs="Arial"/>
          <w:sz w:val="24"/>
          <w:szCs w:val="24"/>
        </w:rPr>
        <w:t xml:space="preserve">Ensure a working environment where all employees are aware of </w:t>
      </w:r>
      <w:r w:rsidRPr="00CD1839">
        <w:rPr>
          <w:rFonts w:cs="Arial"/>
          <w:sz w:val="24"/>
          <w:szCs w:val="24"/>
        </w:rPr>
        <w:t>all</w:t>
      </w:r>
      <w:r w:rsidRPr="00CD1839">
        <w:rPr>
          <w:rFonts w:eastAsia="Times New Roman" w:cs="Arial"/>
          <w:sz w:val="24"/>
          <w:szCs w:val="24"/>
        </w:rPr>
        <w:t xml:space="preserve"> procedures</w:t>
      </w:r>
    </w:p>
    <w:p w14:paraId="299EE35E" w14:textId="77777777" w:rsidR="006D4361" w:rsidRPr="00CD1839" w:rsidRDefault="006D4361" w:rsidP="006D4361">
      <w:pPr>
        <w:numPr>
          <w:ilvl w:val="0"/>
          <w:numId w:val="33"/>
        </w:numPr>
        <w:spacing w:after="0" w:line="240" w:lineRule="auto"/>
        <w:ind w:right="-2"/>
        <w:jc w:val="both"/>
        <w:textAlignment w:val="baseline"/>
        <w:rPr>
          <w:rFonts w:eastAsia="Times New Roman" w:cs="Arial"/>
          <w:sz w:val="24"/>
          <w:szCs w:val="24"/>
        </w:rPr>
      </w:pPr>
      <w:r w:rsidRPr="00CD1839">
        <w:rPr>
          <w:rFonts w:eastAsia="Times New Roman" w:cs="Arial"/>
          <w:sz w:val="24"/>
          <w:szCs w:val="24"/>
        </w:rPr>
        <w:t xml:space="preserve">Ensure that all employees within the school are supported and assisted in resolving issues they have in terms of their employment </w:t>
      </w:r>
    </w:p>
    <w:p w14:paraId="4F854AD0" w14:textId="77777777" w:rsidR="006D4361" w:rsidRPr="00CD1839" w:rsidRDefault="006D4361" w:rsidP="006D4361">
      <w:pPr>
        <w:numPr>
          <w:ilvl w:val="0"/>
          <w:numId w:val="33"/>
        </w:numPr>
        <w:spacing w:after="0" w:line="240" w:lineRule="auto"/>
        <w:ind w:right="-2"/>
        <w:jc w:val="both"/>
        <w:textAlignment w:val="baseline"/>
        <w:rPr>
          <w:rFonts w:eastAsia="Times New Roman" w:cs="Arial"/>
          <w:sz w:val="24"/>
          <w:szCs w:val="24"/>
        </w:rPr>
      </w:pPr>
      <w:r w:rsidRPr="00CD1839">
        <w:rPr>
          <w:rFonts w:eastAsia="Times New Roman" w:cs="Arial"/>
          <w:sz w:val="24"/>
          <w:szCs w:val="24"/>
        </w:rPr>
        <w:t xml:space="preserve">Attempt to resolve all issues informally </w:t>
      </w:r>
    </w:p>
    <w:p w14:paraId="4793FA35" w14:textId="77777777" w:rsidR="006D4361" w:rsidRPr="00CD1839" w:rsidRDefault="006D4361" w:rsidP="006D4361">
      <w:pPr>
        <w:numPr>
          <w:ilvl w:val="0"/>
          <w:numId w:val="33"/>
        </w:numPr>
        <w:spacing w:after="0" w:line="240" w:lineRule="auto"/>
        <w:ind w:right="-2"/>
        <w:jc w:val="both"/>
        <w:textAlignment w:val="baseline"/>
        <w:rPr>
          <w:rFonts w:eastAsia="Times New Roman" w:cs="Arial"/>
          <w:sz w:val="24"/>
          <w:szCs w:val="24"/>
        </w:rPr>
      </w:pPr>
      <w:r w:rsidRPr="00CD1839">
        <w:rPr>
          <w:rFonts w:eastAsia="Times New Roman" w:cs="Arial"/>
          <w:sz w:val="24"/>
          <w:szCs w:val="24"/>
        </w:rPr>
        <w:t xml:space="preserve">Treat all </w:t>
      </w:r>
      <w:r w:rsidRPr="00CD1839">
        <w:rPr>
          <w:rFonts w:cs="Arial"/>
          <w:sz w:val="24"/>
          <w:szCs w:val="24"/>
        </w:rPr>
        <w:t>concerns</w:t>
      </w:r>
      <w:r w:rsidRPr="00CD1839">
        <w:rPr>
          <w:rFonts w:eastAsia="Times New Roman" w:cs="Arial"/>
          <w:sz w:val="24"/>
          <w:szCs w:val="24"/>
        </w:rPr>
        <w:t xml:space="preserve"> seriously dealing with each one fairly, consistently and sensitively</w:t>
      </w:r>
    </w:p>
    <w:p w14:paraId="12F2ABA2" w14:textId="77777777" w:rsidR="006D4361" w:rsidRPr="00CD1839" w:rsidRDefault="006D4361" w:rsidP="006D4361">
      <w:pPr>
        <w:numPr>
          <w:ilvl w:val="0"/>
          <w:numId w:val="33"/>
        </w:numPr>
        <w:spacing w:after="0" w:line="240" w:lineRule="auto"/>
        <w:ind w:right="-2"/>
        <w:jc w:val="both"/>
        <w:rPr>
          <w:rFonts w:eastAsia="Times New Roman" w:cs="Arial"/>
          <w:sz w:val="24"/>
          <w:szCs w:val="24"/>
        </w:rPr>
      </w:pPr>
      <w:r w:rsidRPr="00CD1839">
        <w:rPr>
          <w:rFonts w:eastAsia="Times New Roman" w:cs="Arial"/>
          <w:sz w:val="24"/>
          <w:szCs w:val="24"/>
        </w:rPr>
        <w:t xml:space="preserve">Own and take responsibility for the process for all school staff and ensure that it proceeds within the timescales of </w:t>
      </w:r>
      <w:r w:rsidRPr="00CD1839">
        <w:rPr>
          <w:rFonts w:cs="Arial"/>
          <w:sz w:val="24"/>
          <w:szCs w:val="24"/>
        </w:rPr>
        <w:t>the</w:t>
      </w:r>
      <w:r w:rsidRPr="00CD1839">
        <w:rPr>
          <w:rFonts w:eastAsia="Times New Roman" w:cs="Arial"/>
          <w:sz w:val="24"/>
          <w:szCs w:val="24"/>
        </w:rPr>
        <w:t xml:space="preserve"> Policy</w:t>
      </w:r>
    </w:p>
    <w:p w14:paraId="02AF1A4E" w14:textId="77777777" w:rsidR="006D4361" w:rsidRPr="00CD1839" w:rsidRDefault="006D4361" w:rsidP="006D4361">
      <w:pPr>
        <w:numPr>
          <w:ilvl w:val="0"/>
          <w:numId w:val="33"/>
        </w:numPr>
        <w:spacing w:after="0" w:line="240" w:lineRule="auto"/>
        <w:ind w:right="-2"/>
        <w:jc w:val="both"/>
        <w:textAlignment w:val="baseline"/>
        <w:rPr>
          <w:rFonts w:eastAsia="Times New Roman" w:cs="Arial"/>
          <w:sz w:val="24"/>
          <w:szCs w:val="24"/>
        </w:rPr>
      </w:pPr>
      <w:r w:rsidRPr="00CD1839">
        <w:rPr>
          <w:rFonts w:eastAsia="Times New Roman" w:cs="Arial"/>
          <w:sz w:val="24"/>
          <w:szCs w:val="24"/>
        </w:rPr>
        <w:t xml:space="preserve">Ensure that the procedures are followed correctly, seeking advice from the </w:t>
      </w:r>
      <w:r w:rsidRPr="00CD1839">
        <w:rPr>
          <w:rFonts w:cs="Arial"/>
          <w:sz w:val="24"/>
          <w:szCs w:val="24"/>
        </w:rPr>
        <w:t>school’s HR</w:t>
      </w:r>
      <w:r w:rsidRPr="00CD1839">
        <w:rPr>
          <w:rFonts w:eastAsia="Times New Roman" w:cs="Arial"/>
          <w:sz w:val="24"/>
          <w:szCs w:val="24"/>
        </w:rPr>
        <w:t xml:space="preserve"> provider</w:t>
      </w:r>
    </w:p>
    <w:p w14:paraId="1290DB82" w14:textId="77777777" w:rsidR="006D4361" w:rsidRPr="00CD1839" w:rsidRDefault="006D4361" w:rsidP="006D4361">
      <w:pPr>
        <w:numPr>
          <w:ilvl w:val="0"/>
          <w:numId w:val="34"/>
        </w:numPr>
        <w:autoSpaceDE w:val="0"/>
        <w:autoSpaceDN w:val="0"/>
        <w:spacing w:after="0" w:line="240" w:lineRule="auto"/>
        <w:ind w:right="-2"/>
        <w:jc w:val="both"/>
        <w:rPr>
          <w:rFonts w:eastAsia="Times New Roman" w:cs="Arial"/>
          <w:sz w:val="24"/>
          <w:szCs w:val="24"/>
        </w:rPr>
      </w:pPr>
      <w:r w:rsidRPr="00CD1839">
        <w:rPr>
          <w:rFonts w:eastAsia="Times New Roman" w:cs="Arial"/>
          <w:sz w:val="24"/>
          <w:szCs w:val="24"/>
        </w:rPr>
        <w:t xml:space="preserve">Appoint an Investigating Officer and, if internal, arrange for them to have suitable release time from their day to day duties to facilitate a timely completion of the investigation </w:t>
      </w:r>
    </w:p>
    <w:p w14:paraId="5A41D468" w14:textId="00D91832" w:rsidR="006D4361" w:rsidRPr="00CD1839" w:rsidRDefault="006D4361" w:rsidP="006D4361">
      <w:pPr>
        <w:numPr>
          <w:ilvl w:val="0"/>
          <w:numId w:val="32"/>
        </w:numPr>
        <w:spacing w:after="0" w:line="240" w:lineRule="auto"/>
        <w:ind w:right="-2"/>
        <w:jc w:val="both"/>
        <w:textAlignment w:val="baseline"/>
        <w:rPr>
          <w:rFonts w:eastAsia="Times New Roman" w:cs="Arial"/>
          <w:sz w:val="24"/>
          <w:szCs w:val="24"/>
        </w:rPr>
      </w:pPr>
      <w:r w:rsidRPr="00CD1839">
        <w:rPr>
          <w:rFonts w:eastAsia="Times New Roman" w:cs="Arial"/>
          <w:sz w:val="24"/>
          <w:szCs w:val="24"/>
        </w:rPr>
        <w:t xml:space="preserve">Ensure that records of investigations and meetings are sent to the </w:t>
      </w:r>
      <w:r w:rsidR="00B57CFC" w:rsidRPr="00CD1839">
        <w:rPr>
          <w:rFonts w:cs="Arial"/>
          <w:sz w:val="24"/>
          <w:szCs w:val="24"/>
        </w:rPr>
        <w:t>HR Business Partner,</w:t>
      </w:r>
      <w:r w:rsidRPr="00CD1839">
        <w:rPr>
          <w:rFonts w:eastAsia="Times New Roman" w:cs="Arial"/>
          <w:sz w:val="24"/>
          <w:szCs w:val="24"/>
        </w:rPr>
        <w:t xml:space="preserve"> Milton Keynes </w:t>
      </w:r>
      <w:r w:rsidR="00B57CFC" w:rsidRPr="00CD1839">
        <w:rPr>
          <w:rFonts w:eastAsia="Times New Roman" w:cs="Arial"/>
          <w:sz w:val="24"/>
          <w:szCs w:val="24"/>
        </w:rPr>
        <w:t xml:space="preserve">City </w:t>
      </w:r>
      <w:r w:rsidRPr="00CD1839">
        <w:rPr>
          <w:rFonts w:eastAsia="Times New Roman" w:cs="Arial"/>
          <w:sz w:val="24"/>
          <w:szCs w:val="24"/>
        </w:rPr>
        <w:t>Council</w:t>
      </w:r>
      <w:r w:rsidRPr="00CD1839">
        <w:rPr>
          <w:rFonts w:cs="Arial"/>
          <w:sz w:val="24"/>
          <w:szCs w:val="24"/>
        </w:rPr>
        <w:t>.</w:t>
      </w:r>
    </w:p>
    <w:p w14:paraId="2A7E83E2" w14:textId="77777777" w:rsidR="006D4361" w:rsidRPr="00CD1839" w:rsidRDefault="006D4361" w:rsidP="006D4361">
      <w:pPr>
        <w:numPr>
          <w:ilvl w:val="0"/>
          <w:numId w:val="33"/>
        </w:numPr>
        <w:autoSpaceDE w:val="0"/>
        <w:autoSpaceDN w:val="0"/>
        <w:spacing w:after="0" w:line="240" w:lineRule="auto"/>
        <w:ind w:right="-2"/>
        <w:jc w:val="both"/>
        <w:textAlignment w:val="baseline"/>
        <w:rPr>
          <w:rFonts w:eastAsia="Times New Roman" w:cs="Arial"/>
          <w:sz w:val="24"/>
          <w:szCs w:val="24"/>
        </w:rPr>
      </w:pPr>
      <w:r w:rsidRPr="00CD1839">
        <w:rPr>
          <w:rFonts w:eastAsia="Times New Roman" w:cs="Arial"/>
          <w:sz w:val="24"/>
          <w:szCs w:val="24"/>
        </w:rPr>
        <w:t>Maintain confidentiality and keep records of all relevant conversations and decisions</w:t>
      </w:r>
    </w:p>
    <w:p w14:paraId="5296305E" w14:textId="77777777" w:rsidR="006D4361" w:rsidRPr="00CD1839" w:rsidRDefault="006D4361" w:rsidP="006D4361">
      <w:pPr>
        <w:autoSpaceDE w:val="0"/>
        <w:autoSpaceDN w:val="0"/>
        <w:ind w:right="-2"/>
        <w:jc w:val="both"/>
        <w:rPr>
          <w:rFonts w:cs="Arial"/>
          <w:sz w:val="24"/>
          <w:szCs w:val="24"/>
        </w:rPr>
      </w:pPr>
      <w:r w:rsidRPr="00CD1839">
        <w:rPr>
          <w:rFonts w:cs="Arial"/>
          <w:sz w:val="24"/>
          <w:szCs w:val="24"/>
        </w:rPr>
        <w:br/>
      </w:r>
      <w:r w:rsidRPr="00CD1839">
        <w:rPr>
          <w:rFonts w:cs="Arial"/>
          <w:b/>
          <w:bCs/>
          <w:sz w:val="24"/>
          <w:szCs w:val="24"/>
        </w:rPr>
        <w:t>Note:</w:t>
      </w:r>
      <w:r w:rsidRPr="00CD1839">
        <w:rPr>
          <w:rFonts w:cs="Arial"/>
          <w:sz w:val="24"/>
          <w:szCs w:val="24"/>
        </w:rPr>
        <w:t xml:space="preserve">   for the purposes of implementing the policy, ‘Headteacher’ means, in the     absence of the Headteacher, a representative who is either a Deputy Headteacher or another senior member of staff who has formally been nominated by the Headteacher. In exceptional circumstances, where Governors do not deem it appropriate for a member of staff to lead the process, it means the Chair of Governors or his/her representative</w:t>
      </w:r>
    </w:p>
    <w:p w14:paraId="66CA79FC" w14:textId="77777777" w:rsidR="006D4361" w:rsidRPr="00CD1839" w:rsidRDefault="006D4361" w:rsidP="006D4361">
      <w:pPr>
        <w:autoSpaceDE w:val="0"/>
        <w:autoSpaceDN w:val="0"/>
        <w:ind w:right="-2"/>
        <w:jc w:val="both"/>
        <w:rPr>
          <w:rFonts w:cs="Arial"/>
          <w:b/>
          <w:bCs/>
          <w:sz w:val="24"/>
          <w:szCs w:val="24"/>
        </w:rPr>
      </w:pPr>
      <w:r w:rsidRPr="00CD1839">
        <w:rPr>
          <w:rFonts w:cs="Arial"/>
          <w:b/>
          <w:bCs/>
          <w:sz w:val="24"/>
          <w:szCs w:val="24"/>
        </w:rPr>
        <w:t xml:space="preserve">Governing Body or IEB </w:t>
      </w:r>
    </w:p>
    <w:p w14:paraId="00B6B1B6" w14:textId="77777777" w:rsidR="006D4361" w:rsidRPr="00CD1839" w:rsidRDefault="006D4361" w:rsidP="006D4361">
      <w:pPr>
        <w:numPr>
          <w:ilvl w:val="0"/>
          <w:numId w:val="35"/>
        </w:numPr>
        <w:autoSpaceDE w:val="0"/>
        <w:autoSpaceDN w:val="0"/>
        <w:spacing w:after="0" w:line="240" w:lineRule="auto"/>
        <w:ind w:right="-2"/>
        <w:jc w:val="both"/>
        <w:rPr>
          <w:rFonts w:cs="Arial"/>
          <w:sz w:val="24"/>
          <w:szCs w:val="24"/>
        </w:rPr>
      </w:pPr>
      <w:r w:rsidRPr="00CD1839">
        <w:rPr>
          <w:rFonts w:eastAsia="Times New Roman" w:cs="Arial"/>
          <w:sz w:val="24"/>
          <w:szCs w:val="24"/>
        </w:rPr>
        <w:t>Ensure that appropriate procedures are in place within the school and are followed in a fair and reasonable manner</w:t>
      </w:r>
    </w:p>
    <w:p w14:paraId="7BCC3B93" w14:textId="77777777" w:rsidR="006D4361" w:rsidRPr="00CD1839" w:rsidRDefault="006D4361" w:rsidP="006D4361">
      <w:pPr>
        <w:numPr>
          <w:ilvl w:val="0"/>
          <w:numId w:val="35"/>
        </w:numPr>
        <w:autoSpaceDE w:val="0"/>
        <w:autoSpaceDN w:val="0"/>
        <w:spacing w:after="0" w:line="240" w:lineRule="auto"/>
        <w:ind w:right="-2"/>
        <w:jc w:val="both"/>
        <w:rPr>
          <w:rFonts w:cs="Arial"/>
          <w:sz w:val="24"/>
          <w:szCs w:val="24"/>
        </w:rPr>
      </w:pPr>
      <w:r w:rsidRPr="00CD1839">
        <w:rPr>
          <w:rFonts w:cs="Arial"/>
          <w:sz w:val="24"/>
          <w:szCs w:val="24"/>
        </w:rPr>
        <w:lastRenderedPageBreak/>
        <w:t>The</w:t>
      </w:r>
      <w:r w:rsidRPr="00CD1839">
        <w:rPr>
          <w:rFonts w:eastAsia="Times New Roman" w:cs="Arial"/>
          <w:sz w:val="24"/>
          <w:szCs w:val="24"/>
        </w:rPr>
        <w:t xml:space="preserve"> Governing Body or IEB </w:t>
      </w:r>
      <w:r w:rsidRPr="00CD1839">
        <w:rPr>
          <w:rFonts w:cs="Arial"/>
          <w:sz w:val="24"/>
          <w:szCs w:val="24"/>
        </w:rPr>
        <w:t>will delegate responsibility to a Headteacher for chairing a grievance meeting and may collaborate with another school’s Governing Body or IEB</w:t>
      </w:r>
    </w:p>
    <w:p w14:paraId="651679E7" w14:textId="77777777" w:rsidR="006D4361" w:rsidRPr="00CD1839" w:rsidRDefault="006D4361" w:rsidP="006D4361">
      <w:pPr>
        <w:numPr>
          <w:ilvl w:val="0"/>
          <w:numId w:val="35"/>
        </w:numPr>
        <w:autoSpaceDE w:val="0"/>
        <w:autoSpaceDN w:val="0"/>
        <w:spacing w:after="0" w:line="240" w:lineRule="auto"/>
        <w:ind w:right="-2"/>
        <w:jc w:val="both"/>
        <w:rPr>
          <w:rFonts w:cs="Arial"/>
          <w:sz w:val="24"/>
          <w:szCs w:val="24"/>
        </w:rPr>
      </w:pPr>
      <w:r w:rsidRPr="00CD1839">
        <w:rPr>
          <w:rFonts w:cs="Arial"/>
          <w:sz w:val="24"/>
          <w:szCs w:val="24"/>
        </w:rPr>
        <w:t>Will appoint an appeals committee.</w:t>
      </w:r>
    </w:p>
    <w:p w14:paraId="2A4F6FE8" w14:textId="77777777" w:rsidR="006D4361" w:rsidRPr="00CD1839" w:rsidRDefault="006D4361" w:rsidP="006D4361">
      <w:pPr>
        <w:autoSpaceDE w:val="0"/>
        <w:autoSpaceDN w:val="0"/>
        <w:ind w:right="-2"/>
        <w:jc w:val="both"/>
        <w:rPr>
          <w:rFonts w:cs="Arial"/>
          <w:sz w:val="24"/>
          <w:szCs w:val="24"/>
        </w:rPr>
      </w:pPr>
      <w:r w:rsidRPr="00CD1839">
        <w:rPr>
          <w:rFonts w:cs="Arial"/>
          <w:sz w:val="24"/>
          <w:szCs w:val="24"/>
        </w:rPr>
        <w:br/>
        <w:t>These decisions will be formally minuted.</w:t>
      </w:r>
    </w:p>
    <w:p w14:paraId="4484DAB7" w14:textId="77777777" w:rsidR="006D4361" w:rsidRPr="00CD1839" w:rsidRDefault="006D4361" w:rsidP="006D4361">
      <w:pPr>
        <w:ind w:right="-2"/>
        <w:jc w:val="both"/>
        <w:textAlignment w:val="baseline"/>
        <w:rPr>
          <w:rFonts w:cs="Arial"/>
          <w:b/>
          <w:bCs/>
          <w:sz w:val="24"/>
          <w:szCs w:val="24"/>
        </w:rPr>
      </w:pPr>
      <w:r w:rsidRPr="00CD1839">
        <w:rPr>
          <w:rFonts w:cs="Arial"/>
          <w:b/>
          <w:bCs/>
          <w:sz w:val="24"/>
          <w:szCs w:val="24"/>
        </w:rPr>
        <w:t xml:space="preserve">Human Resources </w:t>
      </w:r>
    </w:p>
    <w:p w14:paraId="37C78A9A" w14:textId="77777777" w:rsidR="006D4361" w:rsidRPr="00CD1839" w:rsidRDefault="006D4361" w:rsidP="006D4361">
      <w:pPr>
        <w:numPr>
          <w:ilvl w:val="0"/>
          <w:numId w:val="36"/>
        </w:numPr>
        <w:spacing w:after="0" w:line="240" w:lineRule="auto"/>
        <w:ind w:right="-2"/>
        <w:jc w:val="both"/>
        <w:textAlignment w:val="baseline"/>
        <w:rPr>
          <w:rFonts w:eastAsia="Times New Roman" w:cs="Arial"/>
          <w:sz w:val="24"/>
          <w:szCs w:val="24"/>
        </w:rPr>
      </w:pPr>
      <w:r w:rsidRPr="00CD1839">
        <w:rPr>
          <w:rFonts w:eastAsia="Times New Roman" w:cs="Arial"/>
          <w:sz w:val="24"/>
          <w:szCs w:val="24"/>
        </w:rPr>
        <w:t xml:space="preserve">Maintain close contact with the Chair of Governors/Headteacher/Investigating Officer throughout </w:t>
      </w:r>
      <w:r w:rsidRPr="00CD1839">
        <w:rPr>
          <w:rFonts w:cs="Arial"/>
          <w:sz w:val="24"/>
          <w:szCs w:val="24"/>
        </w:rPr>
        <w:t xml:space="preserve">the </w:t>
      </w:r>
      <w:r w:rsidRPr="00CD1839">
        <w:rPr>
          <w:rFonts w:eastAsia="Times New Roman" w:cs="Arial"/>
          <w:sz w:val="24"/>
          <w:szCs w:val="24"/>
        </w:rPr>
        <w:t>process</w:t>
      </w:r>
    </w:p>
    <w:p w14:paraId="7D1D13E7" w14:textId="77777777" w:rsidR="006D4361" w:rsidRPr="00CD1839" w:rsidRDefault="006D4361" w:rsidP="006D4361">
      <w:pPr>
        <w:numPr>
          <w:ilvl w:val="0"/>
          <w:numId w:val="36"/>
        </w:numPr>
        <w:spacing w:after="0" w:line="240" w:lineRule="auto"/>
        <w:ind w:right="-2"/>
        <w:jc w:val="both"/>
        <w:textAlignment w:val="baseline"/>
        <w:rPr>
          <w:rFonts w:eastAsia="Times New Roman" w:cs="Arial"/>
          <w:sz w:val="24"/>
          <w:szCs w:val="24"/>
        </w:rPr>
      </w:pPr>
      <w:r w:rsidRPr="00CD1839">
        <w:rPr>
          <w:rFonts w:eastAsia="Times New Roman" w:cs="Arial"/>
          <w:sz w:val="24"/>
          <w:szCs w:val="24"/>
        </w:rPr>
        <w:t xml:space="preserve">Provide advice and guidance on meetings, investigation reports, appeals and standard documentation </w:t>
      </w:r>
    </w:p>
    <w:p w14:paraId="5F917C94" w14:textId="77777777" w:rsidR="006D4361" w:rsidRPr="00CD1839" w:rsidRDefault="006D4361" w:rsidP="006D4361">
      <w:pPr>
        <w:numPr>
          <w:ilvl w:val="0"/>
          <w:numId w:val="36"/>
        </w:numPr>
        <w:spacing w:after="0" w:line="240" w:lineRule="auto"/>
        <w:ind w:right="-2"/>
        <w:jc w:val="both"/>
        <w:textAlignment w:val="baseline"/>
        <w:rPr>
          <w:rFonts w:cs="Arial"/>
          <w:sz w:val="24"/>
          <w:szCs w:val="24"/>
        </w:rPr>
      </w:pPr>
      <w:r w:rsidRPr="00CD1839">
        <w:rPr>
          <w:rFonts w:eastAsia="Times New Roman" w:cs="Arial"/>
          <w:sz w:val="24"/>
          <w:szCs w:val="24"/>
        </w:rPr>
        <w:t>Advise on the</w:t>
      </w:r>
      <w:r w:rsidRPr="00CD1839">
        <w:rPr>
          <w:rFonts w:cs="Arial"/>
          <w:sz w:val="24"/>
          <w:szCs w:val="24"/>
        </w:rPr>
        <w:t xml:space="preserve"> application of the </w:t>
      </w:r>
    </w:p>
    <w:p w14:paraId="6B6516C0" w14:textId="77777777" w:rsidR="006D4361" w:rsidRPr="00CD1839" w:rsidRDefault="006D4361" w:rsidP="006D4361">
      <w:pPr>
        <w:numPr>
          <w:ilvl w:val="0"/>
          <w:numId w:val="36"/>
        </w:numPr>
        <w:spacing w:after="0" w:line="240" w:lineRule="auto"/>
        <w:ind w:right="-2"/>
        <w:jc w:val="both"/>
        <w:textAlignment w:val="baseline"/>
        <w:rPr>
          <w:rFonts w:eastAsia="Times New Roman" w:cs="Arial"/>
          <w:sz w:val="24"/>
          <w:szCs w:val="24"/>
        </w:rPr>
      </w:pPr>
      <w:r w:rsidRPr="00CD1839">
        <w:rPr>
          <w:rFonts w:cs="Arial"/>
          <w:sz w:val="24"/>
          <w:szCs w:val="24"/>
        </w:rPr>
        <w:t>Be available to support at any stage of the process</w:t>
      </w:r>
      <w:r w:rsidRPr="00CD1839">
        <w:rPr>
          <w:rFonts w:eastAsia="Times New Roman" w:cs="Arial"/>
          <w:sz w:val="24"/>
          <w:szCs w:val="24"/>
        </w:rPr>
        <w:t xml:space="preserve"> </w:t>
      </w:r>
    </w:p>
    <w:p w14:paraId="2026AD8D" w14:textId="5D6E3AD4" w:rsidR="006D4361" w:rsidRPr="00CD1839" w:rsidRDefault="006D4361" w:rsidP="00CD1839">
      <w:pPr>
        <w:numPr>
          <w:ilvl w:val="0"/>
          <w:numId w:val="32"/>
        </w:numPr>
        <w:spacing w:after="0" w:line="240" w:lineRule="auto"/>
        <w:ind w:right="-2"/>
        <w:jc w:val="both"/>
        <w:textAlignment w:val="baseline"/>
        <w:rPr>
          <w:rFonts w:eastAsia="Times New Roman" w:cs="Arial"/>
          <w:sz w:val="24"/>
          <w:szCs w:val="24"/>
        </w:rPr>
      </w:pPr>
      <w:r w:rsidRPr="00CD1839">
        <w:rPr>
          <w:rFonts w:eastAsia="Times New Roman" w:cs="Arial"/>
          <w:sz w:val="24"/>
          <w:szCs w:val="24"/>
        </w:rPr>
        <w:t>Records of investigations and meetings should be placed on the appropriate file held by the School’s HR provider</w:t>
      </w:r>
      <w:r w:rsidRPr="00CD1839">
        <w:rPr>
          <w:rFonts w:cs="Arial"/>
          <w:sz w:val="24"/>
          <w:szCs w:val="24"/>
        </w:rPr>
        <w:t xml:space="preserve"> and provided to the </w:t>
      </w:r>
      <w:r w:rsidR="00CD1839" w:rsidRPr="00CD1839">
        <w:rPr>
          <w:rFonts w:cs="Arial"/>
          <w:sz w:val="24"/>
          <w:szCs w:val="24"/>
        </w:rPr>
        <w:t>HR Business Partner,</w:t>
      </w:r>
      <w:r w:rsidR="00CD1839" w:rsidRPr="00CD1839">
        <w:rPr>
          <w:rFonts w:eastAsia="Times New Roman" w:cs="Arial"/>
          <w:sz w:val="24"/>
          <w:szCs w:val="24"/>
        </w:rPr>
        <w:t xml:space="preserve"> Milton Keynes City Council</w:t>
      </w:r>
    </w:p>
    <w:p w14:paraId="06DCBFFC" w14:textId="77777777" w:rsidR="006D4361" w:rsidRPr="00CD1839" w:rsidRDefault="006D4361" w:rsidP="006D4361">
      <w:pPr>
        <w:numPr>
          <w:ilvl w:val="0"/>
          <w:numId w:val="36"/>
        </w:numPr>
        <w:spacing w:after="0" w:line="240" w:lineRule="auto"/>
        <w:ind w:right="-2"/>
        <w:jc w:val="both"/>
        <w:textAlignment w:val="baseline"/>
        <w:rPr>
          <w:rFonts w:cs="Arial"/>
          <w:sz w:val="24"/>
          <w:szCs w:val="24"/>
        </w:rPr>
      </w:pPr>
      <w:r w:rsidRPr="00CD1839">
        <w:rPr>
          <w:rFonts w:eastAsia="Times New Roman" w:cs="Arial"/>
          <w:sz w:val="24"/>
          <w:szCs w:val="24"/>
        </w:rPr>
        <w:t>Maintain confidentiality</w:t>
      </w:r>
    </w:p>
    <w:p w14:paraId="5DBDDE24" w14:textId="77777777" w:rsidR="006D4361" w:rsidRPr="00CD1839" w:rsidRDefault="006D4361" w:rsidP="006D4361">
      <w:pPr>
        <w:numPr>
          <w:ilvl w:val="0"/>
          <w:numId w:val="31"/>
        </w:numPr>
        <w:tabs>
          <w:tab w:val="left" w:pos="7513"/>
        </w:tabs>
        <w:spacing w:after="0" w:line="240" w:lineRule="auto"/>
        <w:ind w:right="-2"/>
        <w:jc w:val="both"/>
        <w:rPr>
          <w:rFonts w:eastAsia="Times New Roman" w:cs="Arial"/>
          <w:sz w:val="24"/>
          <w:szCs w:val="24"/>
        </w:rPr>
      </w:pPr>
      <w:r w:rsidRPr="00CD1839">
        <w:rPr>
          <w:rFonts w:eastAsia="Times New Roman" w:cs="Arial"/>
          <w:sz w:val="24"/>
          <w:szCs w:val="24"/>
        </w:rPr>
        <w:t xml:space="preserve">Notify the </w:t>
      </w:r>
      <w:r w:rsidRPr="00CD1839">
        <w:rPr>
          <w:rFonts w:cs="Arial"/>
          <w:sz w:val="24"/>
          <w:szCs w:val="24"/>
        </w:rPr>
        <w:t>Director of</w:t>
      </w:r>
      <w:r w:rsidRPr="00CD1839">
        <w:rPr>
          <w:rFonts w:eastAsia="Times New Roman" w:cs="Arial"/>
          <w:sz w:val="24"/>
          <w:szCs w:val="24"/>
        </w:rPr>
        <w:t xml:space="preserve"> Children</w:t>
      </w:r>
      <w:r w:rsidRPr="00CD1839">
        <w:rPr>
          <w:rFonts w:cs="Arial"/>
          <w:sz w:val="24"/>
          <w:szCs w:val="24"/>
        </w:rPr>
        <w:t xml:space="preserve">’s Services </w:t>
      </w:r>
      <w:r w:rsidRPr="00CD1839">
        <w:rPr>
          <w:rFonts w:eastAsia="Times New Roman" w:cs="Arial"/>
          <w:sz w:val="24"/>
          <w:szCs w:val="24"/>
        </w:rPr>
        <w:t xml:space="preserve">when a </w:t>
      </w:r>
      <w:r w:rsidRPr="00CD1839">
        <w:rPr>
          <w:rFonts w:cs="Arial"/>
          <w:sz w:val="24"/>
          <w:szCs w:val="24"/>
        </w:rPr>
        <w:t>concern</w:t>
      </w:r>
      <w:r w:rsidRPr="00CD1839">
        <w:rPr>
          <w:rFonts w:eastAsia="Times New Roman" w:cs="Arial"/>
          <w:sz w:val="24"/>
          <w:szCs w:val="24"/>
        </w:rPr>
        <w:t xml:space="preserve"> is raised against a Headteacher</w:t>
      </w:r>
      <w:r w:rsidRPr="00CD1839">
        <w:rPr>
          <w:rFonts w:cs="Arial"/>
          <w:sz w:val="24"/>
          <w:szCs w:val="24"/>
        </w:rPr>
        <w:t xml:space="preserve"> or Governing Body.</w:t>
      </w:r>
    </w:p>
    <w:p w14:paraId="580002BD" w14:textId="77777777" w:rsidR="006D4361" w:rsidRPr="00CD1839" w:rsidRDefault="006D4361" w:rsidP="006D4361">
      <w:pPr>
        <w:ind w:right="-2"/>
        <w:jc w:val="both"/>
        <w:textAlignment w:val="baseline"/>
        <w:rPr>
          <w:rFonts w:cs="Arial"/>
          <w:b/>
          <w:bCs/>
          <w:sz w:val="24"/>
          <w:szCs w:val="24"/>
        </w:rPr>
      </w:pPr>
      <w:r w:rsidRPr="00CD1839">
        <w:rPr>
          <w:rFonts w:cs="Arial"/>
          <w:b/>
          <w:bCs/>
          <w:sz w:val="24"/>
          <w:szCs w:val="24"/>
        </w:rPr>
        <w:br/>
        <w:t>Employee</w:t>
      </w:r>
    </w:p>
    <w:p w14:paraId="1375E993" w14:textId="77777777" w:rsidR="006D4361" w:rsidRPr="00CD1839" w:rsidRDefault="006D4361" w:rsidP="006D4361">
      <w:pPr>
        <w:numPr>
          <w:ilvl w:val="0"/>
          <w:numId w:val="37"/>
        </w:numPr>
        <w:spacing w:after="0" w:line="240" w:lineRule="auto"/>
        <w:ind w:right="-2"/>
        <w:jc w:val="both"/>
        <w:textAlignment w:val="baseline"/>
        <w:rPr>
          <w:rFonts w:eastAsia="Times New Roman" w:cs="Arial"/>
          <w:sz w:val="24"/>
          <w:szCs w:val="24"/>
        </w:rPr>
      </w:pPr>
      <w:r w:rsidRPr="00CD1839">
        <w:rPr>
          <w:rFonts w:eastAsia="Times New Roman" w:cs="Arial"/>
          <w:sz w:val="24"/>
          <w:szCs w:val="24"/>
        </w:rPr>
        <w:t xml:space="preserve">Seek to resolve issues informally before raising a formal </w:t>
      </w:r>
      <w:r w:rsidRPr="00CD1839">
        <w:rPr>
          <w:rFonts w:cs="Arial"/>
          <w:sz w:val="24"/>
          <w:szCs w:val="24"/>
        </w:rPr>
        <w:t>concern</w:t>
      </w:r>
    </w:p>
    <w:p w14:paraId="2D8E68DF" w14:textId="77777777" w:rsidR="006D4361" w:rsidRPr="00CD1839" w:rsidRDefault="006D4361" w:rsidP="006D4361">
      <w:pPr>
        <w:numPr>
          <w:ilvl w:val="0"/>
          <w:numId w:val="38"/>
        </w:numPr>
        <w:spacing w:after="0" w:line="240" w:lineRule="auto"/>
        <w:ind w:right="-2"/>
        <w:jc w:val="both"/>
        <w:textAlignment w:val="baseline"/>
        <w:rPr>
          <w:rFonts w:eastAsia="Times New Roman" w:cs="Arial"/>
          <w:sz w:val="24"/>
          <w:szCs w:val="24"/>
        </w:rPr>
      </w:pPr>
      <w:r w:rsidRPr="00CD1839">
        <w:rPr>
          <w:rFonts w:eastAsia="Times New Roman" w:cs="Arial"/>
          <w:sz w:val="24"/>
          <w:szCs w:val="24"/>
        </w:rPr>
        <w:t>Engage with Headteacher</w:t>
      </w:r>
      <w:r w:rsidRPr="00CD1839">
        <w:rPr>
          <w:rFonts w:cs="Arial"/>
          <w:sz w:val="24"/>
          <w:szCs w:val="24"/>
        </w:rPr>
        <w:t xml:space="preserve"> / Chair of Governors if a concern is raised against a Head Teacher, </w:t>
      </w:r>
      <w:r w:rsidRPr="00CD1839">
        <w:rPr>
          <w:rFonts w:eastAsia="Times New Roman" w:cs="Arial"/>
          <w:sz w:val="24"/>
          <w:szCs w:val="24"/>
        </w:rPr>
        <w:t xml:space="preserve">to genuinely seek resolution to a </w:t>
      </w:r>
      <w:r w:rsidRPr="00CD1839">
        <w:rPr>
          <w:rFonts w:cs="Arial"/>
          <w:sz w:val="24"/>
          <w:szCs w:val="24"/>
        </w:rPr>
        <w:t>concern</w:t>
      </w:r>
    </w:p>
    <w:p w14:paraId="4B59FCE4" w14:textId="77777777" w:rsidR="006D4361" w:rsidRPr="00CD1839" w:rsidRDefault="006D4361" w:rsidP="006D4361">
      <w:pPr>
        <w:numPr>
          <w:ilvl w:val="0"/>
          <w:numId w:val="38"/>
        </w:numPr>
        <w:spacing w:after="0" w:line="240" w:lineRule="auto"/>
        <w:ind w:right="-2"/>
        <w:jc w:val="both"/>
        <w:textAlignment w:val="baseline"/>
        <w:rPr>
          <w:rFonts w:eastAsia="Times New Roman" w:cs="Arial"/>
          <w:sz w:val="24"/>
          <w:szCs w:val="24"/>
        </w:rPr>
      </w:pPr>
      <w:r w:rsidRPr="00CD1839">
        <w:rPr>
          <w:rFonts w:eastAsia="Times New Roman" w:cs="Arial"/>
          <w:sz w:val="24"/>
          <w:szCs w:val="24"/>
        </w:rPr>
        <w:t xml:space="preserve">Co-operate </w:t>
      </w:r>
      <w:r w:rsidRPr="00CD1839">
        <w:rPr>
          <w:rFonts w:cs="Arial"/>
          <w:sz w:val="24"/>
          <w:szCs w:val="24"/>
        </w:rPr>
        <w:t xml:space="preserve">fully throughout the process by attending any meetings where appropriate and participating </w:t>
      </w:r>
      <w:r w:rsidRPr="00CD1839">
        <w:rPr>
          <w:rFonts w:eastAsia="Times New Roman" w:cs="Arial"/>
          <w:sz w:val="24"/>
          <w:szCs w:val="24"/>
        </w:rPr>
        <w:t xml:space="preserve">in any investigation being carried out </w:t>
      </w:r>
    </w:p>
    <w:p w14:paraId="5647946A" w14:textId="77777777" w:rsidR="006D4361" w:rsidRPr="00CD1839" w:rsidRDefault="006D4361" w:rsidP="006D4361">
      <w:pPr>
        <w:numPr>
          <w:ilvl w:val="0"/>
          <w:numId w:val="38"/>
        </w:numPr>
        <w:spacing w:after="0" w:line="240" w:lineRule="auto"/>
        <w:ind w:right="-2"/>
        <w:jc w:val="both"/>
        <w:textAlignment w:val="baseline"/>
        <w:rPr>
          <w:rFonts w:eastAsia="Times New Roman" w:cs="Arial"/>
          <w:sz w:val="24"/>
          <w:szCs w:val="24"/>
        </w:rPr>
      </w:pPr>
      <w:r w:rsidRPr="00CD1839">
        <w:rPr>
          <w:rFonts w:eastAsia="Times New Roman" w:cs="Arial"/>
          <w:sz w:val="24"/>
          <w:szCs w:val="24"/>
        </w:rPr>
        <w:t>Maintain confidentiality</w:t>
      </w:r>
    </w:p>
    <w:p w14:paraId="13157B54" w14:textId="77777777" w:rsidR="006D4361" w:rsidRPr="00CD1839" w:rsidRDefault="006D4361" w:rsidP="006D4361">
      <w:pPr>
        <w:ind w:left="360" w:right="-2"/>
        <w:jc w:val="both"/>
        <w:rPr>
          <w:rFonts w:eastAsia="Times New Roman" w:cs="Arial"/>
          <w:sz w:val="24"/>
          <w:szCs w:val="24"/>
        </w:rPr>
      </w:pPr>
    </w:p>
    <w:p w14:paraId="3A2910AB" w14:textId="77777777" w:rsidR="006D4361" w:rsidRPr="00CD1839" w:rsidRDefault="006D4361" w:rsidP="006D4361">
      <w:pPr>
        <w:ind w:right="-2"/>
        <w:jc w:val="both"/>
        <w:rPr>
          <w:rFonts w:cs="Arial"/>
          <w:b/>
          <w:bCs/>
          <w:sz w:val="24"/>
          <w:szCs w:val="24"/>
        </w:rPr>
      </w:pPr>
      <w:r w:rsidRPr="00CD1839">
        <w:rPr>
          <w:rFonts w:cs="Arial"/>
          <w:b/>
          <w:bCs/>
          <w:sz w:val="24"/>
          <w:szCs w:val="24"/>
        </w:rPr>
        <w:t>Investigating Officer (where appropriate)</w:t>
      </w:r>
    </w:p>
    <w:p w14:paraId="54715114" w14:textId="77777777" w:rsidR="006D4361" w:rsidRPr="00CD1839" w:rsidRDefault="006D4361" w:rsidP="006D4361">
      <w:pPr>
        <w:pStyle w:val="ListParagraph"/>
        <w:numPr>
          <w:ilvl w:val="0"/>
          <w:numId w:val="39"/>
        </w:numPr>
        <w:spacing w:after="0" w:line="240" w:lineRule="auto"/>
        <w:ind w:left="714" w:hanging="357"/>
        <w:contextualSpacing w:val="0"/>
        <w:jc w:val="both"/>
        <w:textAlignment w:val="baseline"/>
        <w:rPr>
          <w:rFonts w:cs="Arial"/>
          <w:sz w:val="24"/>
          <w:szCs w:val="24"/>
        </w:rPr>
      </w:pPr>
      <w:r w:rsidRPr="00CD1839">
        <w:rPr>
          <w:rFonts w:cs="Arial"/>
          <w:sz w:val="24"/>
          <w:szCs w:val="24"/>
        </w:rPr>
        <w:t>Liaise with the Headteacher / Chair of Governors (if a concern has been raised against a Head Teacher) and HR provider to gain a full understanding of the nature and scope of an investigation</w:t>
      </w:r>
    </w:p>
    <w:p w14:paraId="1A4047C1" w14:textId="77777777" w:rsidR="006D4361" w:rsidRPr="00CD1839" w:rsidRDefault="006D4361" w:rsidP="006D4361">
      <w:pPr>
        <w:pStyle w:val="ListParagraph"/>
        <w:numPr>
          <w:ilvl w:val="0"/>
          <w:numId w:val="39"/>
        </w:numPr>
        <w:spacing w:after="0" w:line="240" w:lineRule="auto"/>
        <w:ind w:left="714" w:hanging="357"/>
        <w:contextualSpacing w:val="0"/>
        <w:jc w:val="both"/>
        <w:textAlignment w:val="baseline"/>
        <w:rPr>
          <w:rFonts w:cs="Arial"/>
          <w:sz w:val="24"/>
          <w:szCs w:val="24"/>
        </w:rPr>
      </w:pPr>
      <w:r w:rsidRPr="00CD1839">
        <w:rPr>
          <w:rFonts w:cs="Arial"/>
          <w:sz w:val="24"/>
          <w:szCs w:val="24"/>
        </w:rPr>
        <w:t>Provide a complete investigation report, within a recommended timeline</w:t>
      </w:r>
    </w:p>
    <w:p w14:paraId="2F0D88A3" w14:textId="77777777" w:rsidR="006D4361" w:rsidRPr="00CD1839" w:rsidRDefault="006D4361" w:rsidP="006D4361">
      <w:pPr>
        <w:pStyle w:val="ListParagraph"/>
        <w:numPr>
          <w:ilvl w:val="0"/>
          <w:numId w:val="39"/>
        </w:numPr>
        <w:spacing w:after="0" w:line="240" w:lineRule="auto"/>
        <w:ind w:left="714" w:hanging="357"/>
        <w:contextualSpacing w:val="0"/>
        <w:jc w:val="both"/>
        <w:textAlignment w:val="baseline"/>
        <w:rPr>
          <w:rFonts w:cs="Arial"/>
          <w:sz w:val="24"/>
          <w:szCs w:val="24"/>
        </w:rPr>
      </w:pPr>
      <w:r w:rsidRPr="00CD1839">
        <w:rPr>
          <w:rFonts w:cs="Arial"/>
          <w:sz w:val="24"/>
          <w:szCs w:val="24"/>
        </w:rPr>
        <w:t>Maintain impartiality and ensure there is no conflict of interest that might prejudice a fair investigation</w:t>
      </w:r>
    </w:p>
    <w:p w14:paraId="353FA0AB" w14:textId="77777777" w:rsidR="006D4361" w:rsidRPr="00CD1839" w:rsidRDefault="006D4361" w:rsidP="006D4361">
      <w:pPr>
        <w:pStyle w:val="ListParagraph"/>
        <w:numPr>
          <w:ilvl w:val="0"/>
          <w:numId w:val="39"/>
        </w:numPr>
        <w:spacing w:after="0" w:line="240" w:lineRule="auto"/>
        <w:ind w:left="714" w:hanging="357"/>
        <w:contextualSpacing w:val="0"/>
        <w:jc w:val="both"/>
        <w:textAlignment w:val="baseline"/>
        <w:rPr>
          <w:rFonts w:cs="Arial"/>
          <w:sz w:val="24"/>
          <w:szCs w:val="24"/>
        </w:rPr>
      </w:pPr>
      <w:r w:rsidRPr="00CD1839">
        <w:rPr>
          <w:rFonts w:cs="Arial"/>
          <w:sz w:val="24"/>
          <w:szCs w:val="24"/>
        </w:rPr>
        <w:t>Maintain confidentiality</w:t>
      </w:r>
    </w:p>
    <w:p w14:paraId="447B8F07" w14:textId="77777777" w:rsidR="004B37BD" w:rsidRDefault="004B37BD" w:rsidP="004B37BD">
      <w:pPr>
        <w:spacing w:before="100" w:beforeAutospacing="1" w:after="100" w:afterAutospacing="1" w:line="240" w:lineRule="auto"/>
        <w:rPr>
          <w:sz w:val="24"/>
          <w:szCs w:val="24"/>
        </w:rPr>
      </w:pPr>
    </w:p>
    <w:p w14:paraId="0EF9A856" w14:textId="3B19A6A0" w:rsidR="002E52F0" w:rsidRDefault="002E52F0" w:rsidP="002E52F0">
      <w:pPr>
        <w:ind w:left="720"/>
        <w:rPr>
          <w:noProof/>
          <w:sz w:val="26"/>
          <w:szCs w:val="26"/>
        </w:rPr>
      </w:pPr>
    </w:p>
    <w:p w14:paraId="1FF033AC" w14:textId="77777777" w:rsidR="00F61A36" w:rsidRDefault="00F61A36" w:rsidP="00CB0E48">
      <w:pPr>
        <w:spacing w:before="100" w:beforeAutospacing="1" w:after="100" w:afterAutospacing="1" w:line="240" w:lineRule="auto"/>
        <w:rPr>
          <w:noProof/>
          <w:sz w:val="26"/>
          <w:szCs w:val="26"/>
        </w:rPr>
      </w:pPr>
    </w:p>
    <w:p w14:paraId="488374BD" w14:textId="118B16A3" w:rsidR="00CB0E48" w:rsidRPr="00912C58" w:rsidRDefault="00CB0E48" w:rsidP="00CB0E48">
      <w:pPr>
        <w:spacing w:before="100" w:beforeAutospacing="1" w:after="100" w:afterAutospacing="1" w:line="240" w:lineRule="auto"/>
        <w:rPr>
          <w:color w:val="008080"/>
          <w:sz w:val="24"/>
          <w:szCs w:val="24"/>
        </w:rPr>
      </w:pPr>
      <w:r w:rsidRPr="00912C58">
        <w:rPr>
          <w:b/>
          <w:color w:val="008080"/>
          <w:sz w:val="32"/>
        </w:rPr>
        <w:lastRenderedPageBreak/>
        <w:t>Version Control</w:t>
      </w:r>
    </w:p>
    <w:tbl>
      <w:tblPr>
        <w:tblStyle w:val="TableGrid"/>
        <w:tblW w:w="0" w:type="auto"/>
        <w:tblLook w:val="04A0" w:firstRow="1" w:lastRow="0" w:firstColumn="1" w:lastColumn="0" w:noHBand="0" w:noVBand="1"/>
      </w:tblPr>
      <w:tblGrid>
        <w:gridCol w:w="1265"/>
        <w:gridCol w:w="1375"/>
        <w:gridCol w:w="2522"/>
        <w:gridCol w:w="4574"/>
      </w:tblGrid>
      <w:tr w:rsidR="00CB0E48" w14:paraId="7EBF530B" w14:textId="77777777" w:rsidTr="00006F10">
        <w:tc>
          <w:tcPr>
            <w:tcW w:w="1271" w:type="dxa"/>
          </w:tcPr>
          <w:p w14:paraId="762258D0" w14:textId="77777777" w:rsidR="00CB0E48" w:rsidRPr="00D36057" w:rsidRDefault="00CB0E48" w:rsidP="00006F10">
            <w:pPr>
              <w:spacing w:before="100" w:beforeAutospacing="1" w:after="100" w:afterAutospacing="1"/>
              <w:rPr>
                <w:b/>
                <w:bCs/>
                <w:sz w:val="24"/>
                <w:szCs w:val="24"/>
              </w:rPr>
            </w:pPr>
            <w:r w:rsidRPr="00D36057">
              <w:rPr>
                <w:b/>
                <w:bCs/>
                <w:sz w:val="24"/>
                <w:szCs w:val="24"/>
              </w:rPr>
              <w:t>Version</w:t>
            </w:r>
          </w:p>
        </w:tc>
        <w:tc>
          <w:tcPr>
            <w:tcW w:w="1276" w:type="dxa"/>
          </w:tcPr>
          <w:p w14:paraId="1EB621D2" w14:textId="77777777" w:rsidR="00CB0E48" w:rsidRPr="00D36057" w:rsidRDefault="00CB0E48" w:rsidP="00006F10">
            <w:pPr>
              <w:spacing w:before="100" w:beforeAutospacing="1" w:after="100" w:afterAutospacing="1"/>
              <w:rPr>
                <w:b/>
                <w:bCs/>
                <w:sz w:val="24"/>
                <w:szCs w:val="24"/>
              </w:rPr>
            </w:pPr>
            <w:r w:rsidRPr="00D36057">
              <w:rPr>
                <w:b/>
                <w:bCs/>
                <w:sz w:val="24"/>
                <w:szCs w:val="24"/>
              </w:rPr>
              <w:t>Date</w:t>
            </w:r>
          </w:p>
        </w:tc>
        <w:tc>
          <w:tcPr>
            <w:tcW w:w="2551" w:type="dxa"/>
          </w:tcPr>
          <w:p w14:paraId="4C3C2B50" w14:textId="77777777" w:rsidR="00CB0E48" w:rsidRPr="00D36057" w:rsidRDefault="00CB0E48" w:rsidP="00006F10">
            <w:pPr>
              <w:spacing w:before="100" w:beforeAutospacing="1" w:after="100" w:afterAutospacing="1"/>
              <w:rPr>
                <w:b/>
                <w:bCs/>
                <w:sz w:val="24"/>
                <w:szCs w:val="24"/>
              </w:rPr>
            </w:pPr>
            <w:r w:rsidRPr="00D36057">
              <w:rPr>
                <w:b/>
                <w:bCs/>
                <w:sz w:val="24"/>
                <w:szCs w:val="24"/>
              </w:rPr>
              <w:t>Updated by</w:t>
            </w:r>
          </w:p>
        </w:tc>
        <w:tc>
          <w:tcPr>
            <w:tcW w:w="4638" w:type="dxa"/>
          </w:tcPr>
          <w:p w14:paraId="3B56747A" w14:textId="77777777" w:rsidR="00CB0E48" w:rsidRPr="00D36057" w:rsidRDefault="00CB0E48" w:rsidP="00006F10">
            <w:pPr>
              <w:spacing w:before="100" w:beforeAutospacing="1" w:after="100" w:afterAutospacing="1"/>
              <w:rPr>
                <w:b/>
                <w:bCs/>
                <w:sz w:val="24"/>
                <w:szCs w:val="24"/>
              </w:rPr>
            </w:pPr>
            <w:r w:rsidRPr="00D36057">
              <w:rPr>
                <w:b/>
                <w:bCs/>
                <w:sz w:val="24"/>
                <w:szCs w:val="24"/>
              </w:rPr>
              <w:t>Comments</w:t>
            </w:r>
          </w:p>
        </w:tc>
      </w:tr>
      <w:tr w:rsidR="00CB0E48" w:rsidRPr="00F625C6" w14:paraId="70219946" w14:textId="77777777" w:rsidTr="00006F10">
        <w:tc>
          <w:tcPr>
            <w:tcW w:w="1271" w:type="dxa"/>
          </w:tcPr>
          <w:p w14:paraId="0CE1CE53" w14:textId="77777777" w:rsidR="00CB0E48" w:rsidRPr="00F625C6" w:rsidRDefault="00CB0E48" w:rsidP="00006F10">
            <w:pPr>
              <w:spacing w:before="100" w:beforeAutospacing="1" w:after="100" w:afterAutospacing="1"/>
              <w:rPr>
                <w:sz w:val="24"/>
                <w:szCs w:val="24"/>
              </w:rPr>
            </w:pPr>
            <w:r>
              <w:rPr>
                <w:sz w:val="24"/>
                <w:szCs w:val="24"/>
              </w:rPr>
              <w:t>FV1.0</w:t>
            </w:r>
          </w:p>
        </w:tc>
        <w:tc>
          <w:tcPr>
            <w:tcW w:w="1276" w:type="dxa"/>
          </w:tcPr>
          <w:p w14:paraId="4DB50D69" w14:textId="5F2CD72D" w:rsidR="00CB0E48" w:rsidRPr="00F625C6" w:rsidRDefault="008B7C54" w:rsidP="00006F10">
            <w:pPr>
              <w:spacing w:before="100" w:beforeAutospacing="1" w:after="100" w:afterAutospacing="1"/>
              <w:rPr>
                <w:sz w:val="24"/>
                <w:szCs w:val="24"/>
              </w:rPr>
            </w:pPr>
            <w:r>
              <w:rPr>
                <w:rFonts w:cs="Arial"/>
                <w:sz w:val="24"/>
                <w:szCs w:val="24"/>
              </w:rPr>
              <w:t>15/07/2</w:t>
            </w:r>
            <w:r w:rsidR="00CB0E48" w:rsidRPr="00F625C6">
              <w:rPr>
                <w:rFonts w:cs="Arial"/>
                <w:sz w:val="24"/>
                <w:szCs w:val="24"/>
              </w:rPr>
              <w:t>021</w:t>
            </w:r>
          </w:p>
        </w:tc>
        <w:tc>
          <w:tcPr>
            <w:tcW w:w="2551" w:type="dxa"/>
          </w:tcPr>
          <w:p w14:paraId="35D04505" w14:textId="77777777" w:rsidR="00CB0E48" w:rsidRPr="00F625C6" w:rsidRDefault="00CB0E48" w:rsidP="00006F10">
            <w:pPr>
              <w:spacing w:before="100" w:beforeAutospacing="1" w:after="100" w:afterAutospacing="1"/>
              <w:rPr>
                <w:sz w:val="24"/>
                <w:szCs w:val="24"/>
              </w:rPr>
            </w:pPr>
            <w:r w:rsidRPr="00F625C6">
              <w:rPr>
                <w:rFonts w:cs="Arial"/>
                <w:sz w:val="24"/>
                <w:szCs w:val="24"/>
              </w:rPr>
              <w:t>Penelope Croucher &amp; Lisa Kelly</w:t>
            </w:r>
          </w:p>
        </w:tc>
        <w:tc>
          <w:tcPr>
            <w:tcW w:w="4638" w:type="dxa"/>
          </w:tcPr>
          <w:p w14:paraId="11F49C6C" w14:textId="36C21E65" w:rsidR="00CB0E48" w:rsidRPr="00F625C6" w:rsidRDefault="00CB0E48" w:rsidP="00006F10">
            <w:pPr>
              <w:spacing w:before="100" w:beforeAutospacing="1" w:after="100" w:afterAutospacing="1"/>
              <w:rPr>
                <w:sz w:val="24"/>
                <w:szCs w:val="24"/>
              </w:rPr>
            </w:pPr>
            <w:r w:rsidRPr="00F625C6">
              <w:rPr>
                <w:rFonts w:cs="Arial"/>
                <w:sz w:val="24"/>
                <w:szCs w:val="24"/>
              </w:rPr>
              <w:t>Updated in line with MK</w:t>
            </w:r>
            <w:r w:rsidR="008B7C54">
              <w:rPr>
                <w:rFonts w:cs="Arial"/>
                <w:sz w:val="24"/>
                <w:szCs w:val="24"/>
              </w:rPr>
              <w:t>C Resolving Workplace Concerns Policy</w:t>
            </w:r>
          </w:p>
        </w:tc>
      </w:tr>
      <w:tr w:rsidR="00CB0E48" w14:paraId="6A93A53F" w14:textId="77777777" w:rsidTr="00006F10">
        <w:tc>
          <w:tcPr>
            <w:tcW w:w="1271" w:type="dxa"/>
          </w:tcPr>
          <w:p w14:paraId="5401FB8E" w14:textId="77777777" w:rsidR="00CB0E48" w:rsidRDefault="00CB0E48" w:rsidP="00006F10">
            <w:pPr>
              <w:spacing w:before="100" w:beforeAutospacing="1" w:after="100" w:afterAutospacing="1"/>
              <w:rPr>
                <w:sz w:val="24"/>
                <w:szCs w:val="24"/>
              </w:rPr>
            </w:pPr>
            <w:r>
              <w:rPr>
                <w:sz w:val="24"/>
                <w:szCs w:val="24"/>
              </w:rPr>
              <w:t>FV1.0</w:t>
            </w:r>
          </w:p>
        </w:tc>
        <w:tc>
          <w:tcPr>
            <w:tcW w:w="1276" w:type="dxa"/>
          </w:tcPr>
          <w:p w14:paraId="6B1C4A6E" w14:textId="6BA15F94" w:rsidR="00CB0E48" w:rsidRDefault="00BE0EB4" w:rsidP="00006F10">
            <w:pPr>
              <w:spacing w:before="100" w:beforeAutospacing="1" w:after="100" w:afterAutospacing="1"/>
              <w:rPr>
                <w:sz w:val="24"/>
                <w:szCs w:val="24"/>
              </w:rPr>
            </w:pPr>
            <w:r>
              <w:rPr>
                <w:sz w:val="24"/>
                <w:szCs w:val="24"/>
              </w:rPr>
              <w:t>29</w:t>
            </w:r>
            <w:r w:rsidR="00CB0E48">
              <w:rPr>
                <w:sz w:val="24"/>
                <w:szCs w:val="24"/>
              </w:rPr>
              <w:t>/</w:t>
            </w:r>
            <w:r>
              <w:rPr>
                <w:sz w:val="24"/>
                <w:szCs w:val="24"/>
              </w:rPr>
              <w:t>11</w:t>
            </w:r>
            <w:r w:rsidR="00CB0E48">
              <w:rPr>
                <w:sz w:val="24"/>
                <w:szCs w:val="24"/>
              </w:rPr>
              <w:t>/</w:t>
            </w:r>
            <w:r w:rsidR="00CD54E2">
              <w:rPr>
                <w:sz w:val="24"/>
                <w:szCs w:val="24"/>
              </w:rPr>
              <w:t>20</w:t>
            </w:r>
            <w:r w:rsidR="00CB0E48">
              <w:rPr>
                <w:sz w:val="24"/>
                <w:szCs w:val="24"/>
              </w:rPr>
              <w:t>22</w:t>
            </w:r>
          </w:p>
        </w:tc>
        <w:tc>
          <w:tcPr>
            <w:tcW w:w="2551" w:type="dxa"/>
          </w:tcPr>
          <w:p w14:paraId="3760419E" w14:textId="77777777" w:rsidR="00CB0E48" w:rsidRDefault="00CB0E48" w:rsidP="00006F10">
            <w:pPr>
              <w:spacing w:before="100" w:beforeAutospacing="1" w:after="100" w:afterAutospacing="1"/>
              <w:rPr>
                <w:sz w:val="24"/>
                <w:szCs w:val="24"/>
              </w:rPr>
            </w:pPr>
            <w:r>
              <w:rPr>
                <w:sz w:val="24"/>
                <w:szCs w:val="24"/>
              </w:rPr>
              <w:t>Declan Leith</w:t>
            </w:r>
          </w:p>
        </w:tc>
        <w:tc>
          <w:tcPr>
            <w:tcW w:w="4638" w:type="dxa"/>
          </w:tcPr>
          <w:p w14:paraId="02C2145B" w14:textId="77777777" w:rsidR="00CB0E48" w:rsidRDefault="00CB0E48" w:rsidP="00006F10">
            <w:pPr>
              <w:spacing w:before="100" w:beforeAutospacing="1" w:after="100" w:afterAutospacing="1"/>
              <w:rPr>
                <w:sz w:val="24"/>
                <w:szCs w:val="24"/>
              </w:rPr>
            </w:pPr>
            <w:r>
              <w:rPr>
                <w:sz w:val="24"/>
                <w:szCs w:val="24"/>
              </w:rPr>
              <w:t>Transferred on to new MKCC template to ensure accessibility requirements are met</w:t>
            </w:r>
          </w:p>
        </w:tc>
      </w:tr>
      <w:tr w:rsidR="00CB0E48" w14:paraId="25402FB5" w14:textId="77777777" w:rsidTr="00006F10">
        <w:tc>
          <w:tcPr>
            <w:tcW w:w="1271" w:type="dxa"/>
          </w:tcPr>
          <w:p w14:paraId="3D3758F3" w14:textId="77777777" w:rsidR="00CB0E48" w:rsidRDefault="00CB0E48" w:rsidP="00006F10">
            <w:pPr>
              <w:spacing w:before="100" w:beforeAutospacing="1" w:after="100" w:afterAutospacing="1"/>
              <w:rPr>
                <w:sz w:val="24"/>
                <w:szCs w:val="24"/>
              </w:rPr>
            </w:pPr>
          </w:p>
        </w:tc>
        <w:tc>
          <w:tcPr>
            <w:tcW w:w="1276" w:type="dxa"/>
          </w:tcPr>
          <w:p w14:paraId="0F5C44D0" w14:textId="77777777" w:rsidR="00CB0E48" w:rsidRDefault="00CB0E48" w:rsidP="00006F10">
            <w:pPr>
              <w:spacing w:before="100" w:beforeAutospacing="1" w:after="100" w:afterAutospacing="1"/>
              <w:rPr>
                <w:sz w:val="24"/>
                <w:szCs w:val="24"/>
              </w:rPr>
            </w:pPr>
          </w:p>
        </w:tc>
        <w:tc>
          <w:tcPr>
            <w:tcW w:w="2551" w:type="dxa"/>
          </w:tcPr>
          <w:p w14:paraId="61C88D91" w14:textId="77777777" w:rsidR="00CB0E48" w:rsidRDefault="00CB0E48" w:rsidP="00006F10">
            <w:pPr>
              <w:spacing w:before="100" w:beforeAutospacing="1" w:after="100" w:afterAutospacing="1"/>
              <w:rPr>
                <w:sz w:val="24"/>
                <w:szCs w:val="24"/>
              </w:rPr>
            </w:pPr>
          </w:p>
        </w:tc>
        <w:tc>
          <w:tcPr>
            <w:tcW w:w="4638" w:type="dxa"/>
          </w:tcPr>
          <w:p w14:paraId="65EBE1BE" w14:textId="77777777" w:rsidR="00CB0E48" w:rsidRDefault="00CB0E48" w:rsidP="00006F10">
            <w:pPr>
              <w:spacing w:before="100" w:beforeAutospacing="1" w:after="100" w:afterAutospacing="1"/>
              <w:rPr>
                <w:sz w:val="24"/>
                <w:szCs w:val="24"/>
              </w:rPr>
            </w:pPr>
          </w:p>
        </w:tc>
      </w:tr>
      <w:tr w:rsidR="00CB0E48" w14:paraId="7C4C03D6" w14:textId="77777777" w:rsidTr="00006F10">
        <w:tc>
          <w:tcPr>
            <w:tcW w:w="1271" w:type="dxa"/>
          </w:tcPr>
          <w:p w14:paraId="2A730BFF" w14:textId="77777777" w:rsidR="00CB0E48" w:rsidRDefault="00CB0E48" w:rsidP="00006F10">
            <w:pPr>
              <w:spacing w:before="100" w:beforeAutospacing="1" w:after="100" w:afterAutospacing="1"/>
              <w:rPr>
                <w:sz w:val="24"/>
                <w:szCs w:val="24"/>
              </w:rPr>
            </w:pPr>
          </w:p>
        </w:tc>
        <w:tc>
          <w:tcPr>
            <w:tcW w:w="1276" w:type="dxa"/>
          </w:tcPr>
          <w:p w14:paraId="1A9FF5EE" w14:textId="77777777" w:rsidR="00CB0E48" w:rsidRDefault="00CB0E48" w:rsidP="00006F10">
            <w:pPr>
              <w:spacing w:before="100" w:beforeAutospacing="1" w:after="100" w:afterAutospacing="1"/>
              <w:rPr>
                <w:sz w:val="24"/>
                <w:szCs w:val="24"/>
              </w:rPr>
            </w:pPr>
          </w:p>
        </w:tc>
        <w:tc>
          <w:tcPr>
            <w:tcW w:w="2551" w:type="dxa"/>
          </w:tcPr>
          <w:p w14:paraId="05AA5919" w14:textId="77777777" w:rsidR="00CB0E48" w:rsidRDefault="00CB0E48" w:rsidP="00006F10">
            <w:pPr>
              <w:spacing w:before="100" w:beforeAutospacing="1" w:after="100" w:afterAutospacing="1"/>
              <w:rPr>
                <w:sz w:val="24"/>
                <w:szCs w:val="24"/>
              </w:rPr>
            </w:pPr>
          </w:p>
        </w:tc>
        <w:tc>
          <w:tcPr>
            <w:tcW w:w="4638" w:type="dxa"/>
          </w:tcPr>
          <w:p w14:paraId="7328B8F2" w14:textId="77777777" w:rsidR="00CB0E48" w:rsidRDefault="00CB0E48" w:rsidP="00006F10">
            <w:pPr>
              <w:spacing w:before="100" w:beforeAutospacing="1" w:after="100" w:afterAutospacing="1"/>
              <w:rPr>
                <w:sz w:val="24"/>
                <w:szCs w:val="24"/>
              </w:rPr>
            </w:pPr>
          </w:p>
        </w:tc>
      </w:tr>
      <w:tr w:rsidR="00CB0E48" w14:paraId="775C7EA9" w14:textId="77777777" w:rsidTr="00006F10">
        <w:tc>
          <w:tcPr>
            <w:tcW w:w="1271" w:type="dxa"/>
          </w:tcPr>
          <w:p w14:paraId="0B3C268D" w14:textId="77777777" w:rsidR="00CB0E48" w:rsidRDefault="00CB0E48" w:rsidP="00006F10">
            <w:pPr>
              <w:spacing w:before="100" w:beforeAutospacing="1" w:after="100" w:afterAutospacing="1"/>
              <w:rPr>
                <w:sz w:val="24"/>
                <w:szCs w:val="24"/>
              </w:rPr>
            </w:pPr>
          </w:p>
        </w:tc>
        <w:tc>
          <w:tcPr>
            <w:tcW w:w="1276" w:type="dxa"/>
          </w:tcPr>
          <w:p w14:paraId="1D9FA1CD" w14:textId="77777777" w:rsidR="00CB0E48" w:rsidRDefault="00CB0E48" w:rsidP="00006F10">
            <w:pPr>
              <w:spacing w:before="100" w:beforeAutospacing="1" w:after="100" w:afterAutospacing="1"/>
              <w:rPr>
                <w:sz w:val="24"/>
                <w:szCs w:val="24"/>
              </w:rPr>
            </w:pPr>
          </w:p>
        </w:tc>
        <w:tc>
          <w:tcPr>
            <w:tcW w:w="2551" w:type="dxa"/>
          </w:tcPr>
          <w:p w14:paraId="100F0041" w14:textId="77777777" w:rsidR="00CB0E48" w:rsidRDefault="00CB0E48" w:rsidP="00006F10">
            <w:pPr>
              <w:spacing w:before="100" w:beforeAutospacing="1" w:after="100" w:afterAutospacing="1"/>
              <w:rPr>
                <w:sz w:val="24"/>
                <w:szCs w:val="24"/>
              </w:rPr>
            </w:pPr>
          </w:p>
        </w:tc>
        <w:tc>
          <w:tcPr>
            <w:tcW w:w="4638" w:type="dxa"/>
          </w:tcPr>
          <w:p w14:paraId="2A897BBB" w14:textId="77777777" w:rsidR="00CB0E48" w:rsidRDefault="00CB0E48" w:rsidP="00006F10">
            <w:pPr>
              <w:spacing w:before="100" w:beforeAutospacing="1" w:after="100" w:afterAutospacing="1"/>
              <w:rPr>
                <w:sz w:val="24"/>
                <w:szCs w:val="24"/>
              </w:rPr>
            </w:pPr>
          </w:p>
        </w:tc>
      </w:tr>
    </w:tbl>
    <w:p w14:paraId="74A8B27B" w14:textId="06D40FD3" w:rsidR="006217CC" w:rsidRDefault="006217CC" w:rsidP="00633EAF">
      <w:pPr>
        <w:spacing w:after="0" w:line="240" w:lineRule="auto"/>
        <w:jc w:val="center"/>
        <w:rPr>
          <w:b/>
          <w:bCs/>
          <w:color w:val="008080"/>
          <w:sz w:val="32"/>
          <w:szCs w:val="32"/>
        </w:rPr>
      </w:pPr>
    </w:p>
    <w:p w14:paraId="106FBDF0" w14:textId="7CD76ADA" w:rsidR="006217CC" w:rsidRDefault="006217CC" w:rsidP="00633EAF">
      <w:pPr>
        <w:spacing w:after="0" w:line="240" w:lineRule="auto"/>
        <w:jc w:val="center"/>
        <w:rPr>
          <w:b/>
          <w:bCs/>
          <w:color w:val="008080"/>
          <w:sz w:val="32"/>
          <w:szCs w:val="32"/>
        </w:rPr>
      </w:pPr>
    </w:p>
    <w:p w14:paraId="6F2B3B1B" w14:textId="68877C35" w:rsidR="001F6C70" w:rsidRDefault="001F6C70" w:rsidP="00633EAF">
      <w:pPr>
        <w:spacing w:after="0" w:line="240" w:lineRule="auto"/>
        <w:jc w:val="center"/>
        <w:rPr>
          <w:b/>
          <w:bCs/>
          <w:color w:val="008080"/>
          <w:sz w:val="32"/>
          <w:szCs w:val="32"/>
        </w:rPr>
      </w:pPr>
    </w:p>
    <w:p w14:paraId="30B4F1C5" w14:textId="28ABD75A" w:rsidR="001F6C70" w:rsidRDefault="001F6C70" w:rsidP="00633EAF">
      <w:pPr>
        <w:spacing w:after="0" w:line="240" w:lineRule="auto"/>
        <w:jc w:val="center"/>
        <w:rPr>
          <w:b/>
          <w:bCs/>
          <w:color w:val="008080"/>
          <w:sz w:val="32"/>
          <w:szCs w:val="32"/>
        </w:rPr>
      </w:pPr>
    </w:p>
    <w:p w14:paraId="637167CB" w14:textId="10A7B742" w:rsidR="001F6C70" w:rsidRDefault="001F6C70" w:rsidP="00633EAF">
      <w:pPr>
        <w:spacing w:after="0" w:line="240" w:lineRule="auto"/>
        <w:jc w:val="center"/>
        <w:rPr>
          <w:b/>
          <w:bCs/>
          <w:color w:val="008080"/>
          <w:sz w:val="32"/>
          <w:szCs w:val="32"/>
        </w:rPr>
      </w:pPr>
    </w:p>
    <w:p w14:paraId="0D2E10A8" w14:textId="3B41C0EB" w:rsidR="001F6C70" w:rsidRDefault="001F6C70" w:rsidP="00633EAF">
      <w:pPr>
        <w:spacing w:after="0" w:line="240" w:lineRule="auto"/>
        <w:jc w:val="center"/>
        <w:rPr>
          <w:b/>
          <w:bCs/>
          <w:color w:val="008080"/>
          <w:sz w:val="32"/>
          <w:szCs w:val="32"/>
        </w:rPr>
      </w:pPr>
    </w:p>
    <w:p w14:paraId="6492C093" w14:textId="6CF2B2FF" w:rsidR="001F6C70" w:rsidRDefault="001F6C70" w:rsidP="00633EAF">
      <w:pPr>
        <w:spacing w:after="0" w:line="240" w:lineRule="auto"/>
        <w:jc w:val="center"/>
        <w:rPr>
          <w:b/>
          <w:bCs/>
          <w:color w:val="008080"/>
          <w:sz w:val="32"/>
          <w:szCs w:val="32"/>
        </w:rPr>
      </w:pPr>
    </w:p>
    <w:p w14:paraId="35C9DA8C" w14:textId="1BD1F4B8" w:rsidR="001F6C70" w:rsidRDefault="001F6C70" w:rsidP="00633EAF">
      <w:pPr>
        <w:spacing w:after="0" w:line="240" w:lineRule="auto"/>
        <w:jc w:val="center"/>
        <w:rPr>
          <w:b/>
          <w:bCs/>
          <w:color w:val="008080"/>
          <w:sz w:val="32"/>
          <w:szCs w:val="32"/>
        </w:rPr>
      </w:pPr>
    </w:p>
    <w:p w14:paraId="60A5F1BC" w14:textId="5937B0A8" w:rsidR="001F6C70" w:rsidRDefault="001F6C70" w:rsidP="00633EAF">
      <w:pPr>
        <w:spacing w:after="0" w:line="240" w:lineRule="auto"/>
        <w:jc w:val="center"/>
        <w:rPr>
          <w:b/>
          <w:bCs/>
          <w:color w:val="008080"/>
          <w:sz w:val="32"/>
          <w:szCs w:val="32"/>
        </w:rPr>
      </w:pPr>
    </w:p>
    <w:p w14:paraId="4881046F" w14:textId="1893E347" w:rsidR="001F6C70" w:rsidRDefault="001F6C70" w:rsidP="00633EAF">
      <w:pPr>
        <w:spacing w:after="0" w:line="240" w:lineRule="auto"/>
        <w:jc w:val="center"/>
        <w:rPr>
          <w:b/>
          <w:bCs/>
          <w:color w:val="008080"/>
          <w:sz w:val="32"/>
          <w:szCs w:val="32"/>
        </w:rPr>
      </w:pPr>
    </w:p>
    <w:p w14:paraId="7C82E32C" w14:textId="4451FAA8" w:rsidR="001F6C70" w:rsidRDefault="001F6C70" w:rsidP="00633EAF">
      <w:pPr>
        <w:spacing w:after="0" w:line="240" w:lineRule="auto"/>
        <w:jc w:val="center"/>
        <w:rPr>
          <w:b/>
          <w:bCs/>
          <w:color w:val="008080"/>
          <w:sz w:val="32"/>
          <w:szCs w:val="32"/>
        </w:rPr>
      </w:pPr>
    </w:p>
    <w:p w14:paraId="1809D99F" w14:textId="4CEE7364" w:rsidR="001F6C70" w:rsidRDefault="001F6C70" w:rsidP="00633EAF">
      <w:pPr>
        <w:spacing w:after="0" w:line="240" w:lineRule="auto"/>
        <w:jc w:val="center"/>
        <w:rPr>
          <w:b/>
          <w:bCs/>
          <w:color w:val="008080"/>
          <w:sz w:val="32"/>
          <w:szCs w:val="32"/>
        </w:rPr>
      </w:pPr>
    </w:p>
    <w:p w14:paraId="72CD99DE" w14:textId="5494D1FB" w:rsidR="001F6C70" w:rsidRDefault="001F6C70" w:rsidP="00633EAF">
      <w:pPr>
        <w:spacing w:after="0" w:line="240" w:lineRule="auto"/>
        <w:jc w:val="center"/>
        <w:rPr>
          <w:b/>
          <w:bCs/>
          <w:color w:val="008080"/>
          <w:sz w:val="32"/>
          <w:szCs w:val="32"/>
        </w:rPr>
      </w:pPr>
    </w:p>
    <w:p w14:paraId="6C487F98" w14:textId="3453DC43" w:rsidR="001F6C70" w:rsidRDefault="001F6C70" w:rsidP="00633EAF">
      <w:pPr>
        <w:spacing w:after="0" w:line="240" w:lineRule="auto"/>
        <w:jc w:val="center"/>
        <w:rPr>
          <w:b/>
          <w:bCs/>
          <w:color w:val="008080"/>
          <w:sz w:val="32"/>
          <w:szCs w:val="32"/>
        </w:rPr>
      </w:pPr>
    </w:p>
    <w:p w14:paraId="1035BB80" w14:textId="7866EA13" w:rsidR="001F6C70" w:rsidRDefault="001F6C70" w:rsidP="00633EAF">
      <w:pPr>
        <w:spacing w:after="0" w:line="240" w:lineRule="auto"/>
        <w:jc w:val="center"/>
        <w:rPr>
          <w:b/>
          <w:bCs/>
          <w:color w:val="008080"/>
          <w:sz w:val="32"/>
          <w:szCs w:val="32"/>
        </w:rPr>
      </w:pPr>
    </w:p>
    <w:p w14:paraId="1F2ECD2C" w14:textId="6181C49C" w:rsidR="001F6C70" w:rsidRDefault="001F6C70" w:rsidP="00633EAF">
      <w:pPr>
        <w:spacing w:after="0" w:line="240" w:lineRule="auto"/>
        <w:jc w:val="center"/>
        <w:rPr>
          <w:b/>
          <w:bCs/>
          <w:color w:val="008080"/>
          <w:sz w:val="32"/>
          <w:szCs w:val="32"/>
        </w:rPr>
      </w:pPr>
    </w:p>
    <w:p w14:paraId="4A607448" w14:textId="7159BF4D" w:rsidR="001F6C70" w:rsidRDefault="001F6C70" w:rsidP="00633EAF">
      <w:pPr>
        <w:spacing w:after="0" w:line="240" w:lineRule="auto"/>
        <w:jc w:val="center"/>
        <w:rPr>
          <w:b/>
          <w:bCs/>
          <w:color w:val="008080"/>
          <w:sz w:val="32"/>
          <w:szCs w:val="32"/>
        </w:rPr>
      </w:pPr>
    </w:p>
    <w:p w14:paraId="1B0CE250" w14:textId="581D85D0" w:rsidR="001F6C70" w:rsidRDefault="001F6C70" w:rsidP="00633EAF">
      <w:pPr>
        <w:spacing w:after="0" w:line="240" w:lineRule="auto"/>
        <w:jc w:val="center"/>
        <w:rPr>
          <w:b/>
          <w:bCs/>
          <w:color w:val="008080"/>
          <w:sz w:val="32"/>
          <w:szCs w:val="32"/>
        </w:rPr>
      </w:pPr>
    </w:p>
    <w:p w14:paraId="7FA35294" w14:textId="77777777" w:rsidR="00A12DC3" w:rsidRDefault="00A12DC3" w:rsidP="00633EAF">
      <w:pPr>
        <w:spacing w:after="0" w:line="240" w:lineRule="auto"/>
        <w:jc w:val="center"/>
        <w:rPr>
          <w:b/>
          <w:bCs/>
          <w:color w:val="008080"/>
          <w:sz w:val="32"/>
          <w:szCs w:val="32"/>
        </w:rPr>
      </w:pPr>
    </w:p>
    <w:p w14:paraId="7DCBC3CC" w14:textId="0D236BDD" w:rsidR="001F6C70" w:rsidRDefault="001F6C70" w:rsidP="00633EAF">
      <w:pPr>
        <w:spacing w:after="0" w:line="240" w:lineRule="auto"/>
        <w:jc w:val="center"/>
        <w:rPr>
          <w:b/>
          <w:bCs/>
          <w:color w:val="008080"/>
          <w:sz w:val="32"/>
          <w:szCs w:val="32"/>
        </w:rPr>
      </w:pPr>
    </w:p>
    <w:p w14:paraId="22EDAF6A" w14:textId="136F3CD8" w:rsidR="001F6C70" w:rsidRDefault="001F6C70" w:rsidP="00633EAF">
      <w:pPr>
        <w:spacing w:after="0" w:line="240" w:lineRule="auto"/>
        <w:jc w:val="center"/>
        <w:rPr>
          <w:b/>
          <w:bCs/>
          <w:color w:val="008080"/>
          <w:sz w:val="32"/>
          <w:szCs w:val="32"/>
        </w:rPr>
      </w:pPr>
    </w:p>
    <w:p w14:paraId="2D7DDAF3" w14:textId="504563C2" w:rsidR="001F6C70" w:rsidRDefault="001F6C70" w:rsidP="00633EAF">
      <w:pPr>
        <w:spacing w:after="0" w:line="240" w:lineRule="auto"/>
        <w:jc w:val="center"/>
        <w:rPr>
          <w:b/>
          <w:bCs/>
          <w:color w:val="008080"/>
          <w:sz w:val="32"/>
          <w:szCs w:val="32"/>
        </w:rPr>
      </w:pPr>
    </w:p>
    <w:p w14:paraId="1110EE42" w14:textId="51911937" w:rsidR="001F6C70" w:rsidRDefault="001F6C70" w:rsidP="00633EAF">
      <w:pPr>
        <w:spacing w:after="0" w:line="240" w:lineRule="auto"/>
        <w:jc w:val="center"/>
        <w:rPr>
          <w:b/>
          <w:bCs/>
          <w:color w:val="008080"/>
          <w:sz w:val="32"/>
          <w:szCs w:val="32"/>
        </w:rPr>
      </w:pPr>
    </w:p>
    <w:p w14:paraId="46813882" w14:textId="6661B1C9" w:rsidR="001F6C70" w:rsidRDefault="001F6C70" w:rsidP="00633EAF">
      <w:pPr>
        <w:spacing w:after="0" w:line="240" w:lineRule="auto"/>
        <w:jc w:val="center"/>
        <w:rPr>
          <w:b/>
          <w:bCs/>
          <w:color w:val="008080"/>
          <w:sz w:val="32"/>
          <w:szCs w:val="32"/>
        </w:rPr>
      </w:pPr>
    </w:p>
    <w:p w14:paraId="4CEE4EB3" w14:textId="6D4E0B55" w:rsidR="001F6C70" w:rsidRDefault="001F6C70" w:rsidP="00633EAF">
      <w:pPr>
        <w:spacing w:after="0" w:line="240" w:lineRule="auto"/>
        <w:jc w:val="center"/>
        <w:rPr>
          <w:b/>
          <w:bCs/>
          <w:color w:val="008080"/>
          <w:sz w:val="32"/>
          <w:szCs w:val="32"/>
        </w:rPr>
      </w:pPr>
    </w:p>
    <w:p w14:paraId="6615A1B4" w14:textId="66E970E5" w:rsidR="001F6C70" w:rsidRDefault="001F6C70" w:rsidP="00633EAF">
      <w:pPr>
        <w:spacing w:after="0" w:line="240" w:lineRule="auto"/>
        <w:jc w:val="center"/>
        <w:rPr>
          <w:b/>
          <w:bCs/>
          <w:color w:val="008080"/>
          <w:sz w:val="32"/>
          <w:szCs w:val="32"/>
        </w:rPr>
      </w:pPr>
    </w:p>
    <w:p w14:paraId="249D00B9" w14:textId="36317287" w:rsidR="001F6C70" w:rsidRDefault="001F6C70" w:rsidP="00633EAF">
      <w:pPr>
        <w:spacing w:after="0" w:line="240" w:lineRule="auto"/>
        <w:jc w:val="center"/>
        <w:rPr>
          <w:b/>
          <w:bCs/>
          <w:color w:val="008080"/>
          <w:sz w:val="32"/>
          <w:szCs w:val="32"/>
        </w:rPr>
      </w:pPr>
    </w:p>
    <w:p w14:paraId="1635363D" w14:textId="126E8D51" w:rsidR="001F6C70" w:rsidRDefault="001F6C70" w:rsidP="00015370">
      <w:pPr>
        <w:spacing w:after="0" w:line="240" w:lineRule="auto"/>
        <w:rPr>
          <w:b/>
          <w:bCs/>
          <w:color w:val="008080"/>
          <w:sz w:val="32"/>
          <w:szCs w:val="32"/>
        </w:rPr>
      </w:pPr>
    </w:p>
    <w:p w14:paraId="0EE7DD3F" w14:textId="7EE884B7" w:rsidR="00037E80" w:rsidRDefault="002C15D3" w:rsidP="002C15D3">
      <w:pPr>
        <w:spacing w:after="0" w:line="240" w:lineRule="auto"/>
      </w:pPr>
      <w:r>
        <w:rPr>
          <w:noProof/>
        </w:rPr>
        <mc:AlternateContent>
          <mc:Choice Requires="wps">
            <w:drawing>
              <wp:anchor distT="0" distB="0" distL="114300" distR="114300" simplePos="0" relativeHeight="251731968" behindDoc="0" locked="0" layoutInCell="1" allowOverlap="1" wp14:anchorId="646A9D77" wp14:editId="305DA880">
                <wp:simplePos x="0" y="0"/>
                <wp:positionH relativeFrom="margin">
                  <wp:align>center</wp:align>
                </wp:positionH>
                <wp:positionV relativeFrom="paragraph">
                  <wp:posOffset>-1380697</wp:posOffset>
                </wp:positionV>
                <wp:extent cx="7624482" cy="11142921"/>
                <wp:effectExtent l="0" t="0" r="0" b="190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bwMode="auto">
                        <a:xfrm>
                          <a:off x="0" y="0"/>
                          <a:ext cx="7624482" cy="11142921"/>
                        </a:xfrm>
                        <a:prstGeom prst="rect">
                          <a:avLst/>
                        </a:prstGeom>
                        <a:solidFill>
                          <a:srgbClr val="00858A"/>
                        </a:solidFill>
                        <a:ln>
                          <a:noFill/>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C42DB8C" id="Rectangle 3" o:spid="_x0000_s1026" alt="&quot;&quot;" style="position:absolute;margin-left:0;margin-top:-108.7pt;width:600.35pt;height:877.4pt;z-index:2517319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" fillcolor="#00858a" stroked="f">
                <w10:wrap anchorx="margin"/>
              </v:rect>
            </w:pict>
          </mc:Fallback>
        </mc:AlternateContent>
      </w:r>
      <w:r>
        <w:t>ijipwa</w:t>
      </w:r>
    </w:p>
    <w:p w14:paraId="4B5476AC" w14:textId="7FD7F47E" w:rsidR="00405848" w:rsidRDefault="00037E80" w:rsidP="00405848">
      <w:r>
        <w:rPr>
          <w:noProof/>
        </w:rPr>
        <w:drawing>
          <wp:anchor distT="0" distB="0" distL="114300" distR="114300" simplePos="0" relativeHeight="251734016" behindDoc="0" locked="0" layoutInCell="1" allowOverlap="1" wp14:anchorId="5B84BE81" wp14:editId="518CA053">
            <wp:simplePos x="0" y="0"/>
            <wp:positionH relativeFrom="page">
              <wp:posOffset>2662667</wp:posOffset>
            </wp:positionH>
            <wp:positionV relativeFrom="paragraph">
              <wp:posOffset>5503545</wp:posOffset>
            </wp:positionV>
            <wp:extent cx="5197475" cy="5399405"/>
            <wp:effectExtent l="0" t="0" r="3175" b="0"/>
            <wp:wrapNone/>
            <wp:docPr id="4" name="Picture 4" descr="M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K Logo"/>
                    <pic:cNvPicPr/>
                  </pic:nvPicPr>
                  <pic:blipFill>
                    <a:blip r:embed="rId14">
                      <a:biLevel thresh="75000"/>
                      <a:alphaModFix amt="10000"/>
                      <a:extLst>
                        <a:ext uri="{28A0092B-C50C-407E-A947-70E740481C1C}">
                          <a14:useLocalDpi xmlns:a14="http://schemas.microsoft.com/office/drawing/2010/main" val="0"/>
                        </a:ext>
                      </a:extLst>
                    </a:blip>
                    <a:stretch>
                      <a:fillRect/>
                    </a:stretch>
                  </pic:blipFill>
                  <pic:spPr>
                    <a:xfrm>
                      <a:off x="0" y="0"/>
                      <a:ext cx="5197475" cy="5399405"/>
                    </a:xfrm>
                    <a:prstGeom prst="rect">
                      <a:avLst/>
                    </a:prstGeom>
                  </pic:spPr>
                </pic:pic>
              </a:graphicData>
            </a:graphic>
            <wp14:sizeRelH relativeFrom="page">
              <wp14:pctWidth>0</wp14:pctWidth>
            </wp14:sizeRelH>
            <wp14:sizeRelV relativeFrom="page">
              <wp14:pctHeight>0</wp14:pctHeight>
            </wp14:sizeRelV>
          </wp:anchor>
        </w:drawing>
      </w:r>
    </w:p>
    <w:sectPr w:rsidR="00405848" w:rsidSect="003F688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11769" w14:textId="77777777" w:rsidR="00610A51" w:rsidRDefault="00610A51" w:rsidP="003F688A">
      <w:pPr>
        <w:spacing w:after="0" w:line="240" w:lineRule="auto"/>
      </w:pPr>
      <w:r>
        <w:separator/>
      </w:r>
    </w:p>
  </w:endnote>
  <w:endnote w:type="continuationSeparator" w:id="0">
    <w:p w14:paraId="66713511" w14:textId="77777777" w:rsidR="00610A51" w:rsidRDefault="00610A51" w:rsidP="003F6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573E" w14:textId="37D86466" w:rsidR="003F688A" w:rsidRPr="006300D0" w:rsidRDefault="00CF30F5" w:rsidP="003170C5">
    <w:pPr>
      <w:pStyle w:val="Footer"/>
      <w:rPr>
        <w:b/>
        <w:color w:val="404040" w:themeColor="text1" w:themeTint="BF"/>
        <w:sz w:val="18"/>
        <w:szCs w:val="18"/>
      </w:rPr>
    </w:pPr>
    <w:r>
      <w:rPr>
        <w:b/>
        <w:color w:val="404040" w:themeColor="text1" w:themeTint="BF"/>
        <w:sz w:val="18"/>
        <w:szCs w:val="18"/>
      </w:rPr>
      <w:fldChar w:fldCharType="begin"/>
    </w:r>
    <w:r>
      <w:rPr>
        <w:b/>
        <w:color w:val="404040" w:themeColor="text1" w:themeTint="BF"/>
        <w:sz w:val="18"/>
        <w:szCs w:val="18"/>
      </w:rPr>
      <w:instrText xml:space="preserve"> FILENAME   \* MERGEFORMAT </w:instrText>
    </w:r>
    <w:r>
      <w:rPr>
        <w:b/>
        <w:color w:val="404040" w:themeColor="text1" w:themeTint="BF"/>
        <w:sz w:val="18"/>
        <w:szCs w:val="18"/>
      </w:rPr>
      <w:fldChar w:fldCharType="separate"/>
    </w:r>
    <w:r>
      <w:rPr>
        <w:b/>
        <w:noProof/>
        <w:color w:val="404040" w:themeColor="text1" w:themeTint="BF"/>
        <w:sz w:val="18"/>
        <w:szCs w:val="18"/>
      </w:rPr>
      <w:t>2022 11 29 - Resolving Workplace Concerns Policy for School Staff - FV1.0 - July 2021</w:t>
    </w:r>
    <w:r>
      <w:rPr>
        <w:b/>
        <w:color w:val="404040" w:themeColor="text1" w:themeTint="BF"/>
        <w:sz w:val="18"/>
        <w:szCs w:val="18"/>
      </w:rPr>
      <w:fldChar w:fldCharType="end"/>
    </w:r>
    <w:r w:rsidR="006300D0">
      <w:rPr>
        <w:b/>
        <w:color w:val="404040" w:themeColor="text1" w:themeTint="BF"/>
        <w:sz w:val="18"/>
        <w:szCs w:val="18"/>
      </w:rPr>
      <w:tab/>
    </w:r>
    <w:r w:rsidR="00FB1895">
      <w:rPr>
        <w:b/>
        <w:color w:val="404040" w:themeColor="text1" w:themeTint="BF"/>
        <w:sz w:val="18"/>
        <w:szCs w:val="18"/>
      </w:rPr>
      <w:fldChar w:fldCharType="begin"/>
    </w:r>
    <w:r w:rsidR="00FB1895">
      <w:rPr>
        <w:b/>
        <w:color w:val="404040" w:themeColor="text1" w:themeTint="BF"/>
        <w:sz w:val="18"/>
        <w:szCs w:val="18"/>
      </w:rPr>
      <w:instrText xml:space="preserve"> PAGE  \* Arabic  \* MERGEFORMAT </w:instrText>
    </w:r>
    <w:r w:rsidR="00FB1895">
      <w:rPr>
        <w:b/>
        <w:color w:val="404040" w:themeColor="text1" w:themeTint="BF"/>
        <w:sz w:val="18"/>
        <w:szCs w:val="18"/>
      </w:rPr>
      <w:fldChar w:fldCharType="separate"/>
    </w:r>
    <w:r w:rsidR="00FB1895">
      <w:rPr>
        <w:b/>
        <w:noProof/>
        <w:color w:val="404040" w:themeColor="text1" w:themeTint="BF"/>
        <w:sz w:val="18"/>
        <w:szCs w:val="18"/>
      </w:rPr>
      <w:t>5</w:t>
    </w:r>
    <w:r w:rsidR="00FB1895">
      <w:rPr>
        <w:b/>
        <w:color w:val="404040" w:themeColor="text1" w:themeTint="BF"/>
        <w:sz w:val="18"/>
        <w:szCs w:val="18"/>
      </w:rPr>
      <w:fldChar w:fldCharType="end"/>
    </w:r>
  </w:p>
  <w:p w14:paraId="7C3BB4CB" w14:textId="77777777" w:rsidR="003F688A" w:rsidRDefault="003F6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3EA78" w14:textId="77777777" w:rsidR="00610A51" w:rsidRDefault="00610A51" w:rsidP="003F688A">
      <w:pPr>
        <w:spacing w:after="0" w:line="240" w:lineRule="auto"/>
      </w:pPr>
      <w:r>
        <w:separator/>
      </w:r>
    </w:p>
  </w:footnote>
  <w:footnote w:type="continuationSeparator" w:id="0">
    <w:p w14:paraId="4EBE6AFE" w14:textId="77777777" w:rsidR="00610A51" w:rsidRDefault="00610A51" w:rsidP="003F6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31A0"/>
    <w:multiLevelType w:val="hybridMultilevel"/>
    <w:tmpl w:val="2C7C1D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6535D4E"/>
    <w:multiLevelType w:val="hybridMultilevel"/>
    <w:tmpl w:val="0EFE85B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9709D6"/>
    <w:multiLevelType w:val="hybridMultilevel"/>
    <w:tmpl w:val="ED5A47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246E52"/>
    <w:multiLevelType w:val="hybridMultilevel"/>
    <w:tmpl w:val="23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456CC"/>
    <w:multiLevelType w:val="hybridMultilevel"/>
    <w:tmpl w:val="4B0ED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377BE"/>
    <w:multiLevelType w:val="hybridMultilevel"/>
    <w:tmpl w:val="ED00A6D8"/>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1853D9E"/>
    <w:multiLevelType w:val="hybridMultilevel"/>
    <w:tmpl w:val="1A824322"/>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7" w15:restartNumberingAfterBreak="0">
    <w:nsid w:val="16045E3D"/>
    <w:multiLevelType w:val="hybridMultilevel"/>
    <w:tmpl w:val="434E8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B07002"/>
    <w:multiLevelType w:val="multilevel"/>
    <w:tmpl w:val="5894C0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E3921EA"/>
    <w:multiLevelType w:val="multilevel"/>
    <w:tmpl w:val="5B7881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0F21B11"/>
    <w:multiLevelType w:val="hybridMultilevel"/>
    <w:tmpl w:val="9F9E0B2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1B254B"/>
    <w:multiLevelType w:val="hybridMultilevel"/>
    <w:tmpl w:val="C8980AF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5A13F28"/>
    <w:multiLevelType w:val="hybridMultilevel"/>
    <w:tmpl w:val="68E462E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9597991"/>
    <w:multiLevelType w:val="hybridMultilevel"/>
    <w:tmpl w:val="DC728EF8"/>
    <w:lvl w:ilvl="0" w:tplc="08090001">
      <w:start w:val="1"/>
      <w:numFmt w:val="bullet"/>
      <w:lvlText w:val=""/>
      <w:lvlJc w:val="left"/>
      <w:pPr>
        <w:ind w:left="4669" w:hanging="360"/>
      </w:pPr>
      <w:rPr>
        <w:rFonts w:ascii="Symbol" w:hAnsi="Symbol" w:hint="default"/>
      </w:rPr>
    </w:lvl>
    <w:lvl w:ilvl="1" w:tplc="08090003">
      <w:start w:val="1"/>
      <w:numFmt w:val="bullet"/>
      <w:lvlText w:val="o"/>
      <w:lvlJc w:val="left"/>
      <w:pPr>
        <w:ind w:left="5389" w:hanging="360"/>
      </w:pPr>
      <w:rPr>
        <w:rFonts w:ascii="Courier New" w:hAnsi="Courier New" w:cs="Courier New" w:hint="default"/>
      </w:rPr>
    </w:lvl>
    <w:lvl w:ilvl="2" w:tplc="08090005" w:tentative="1">
      <w:start w:val="1"/>
      <w:numFmt w:val="bullet"/>
      <w:lvlText w:val=""/>
      <w:lvlJc w:val="left"/>
      <w:pPr>
        <w:ind w:left="6109" w:hanging="360"/>
      </w:pPr>
      <w:rPr>
        <w:rFonts w:ascii="Wingdings" w:hAnsi="Wingdings" w:hint="default"/>
      </w:rPr>
    </w:lvl>
    <w:lvl w:ilvl="3" w:tplc="08090001" w:tentative="1">
      <w:start w:val="1"/>
      <w:numFmt w:val="bullet"/>
      <w:lvlText w:val=""/>
      <w:lvlJc w:val="left"/>
      <w:pPr>
        <w:ind w:left="6829" w:hanging="360"/>
      </w:pPr>
      <w:rPr>
        <w:rFonts w:ascii="Symbol" w:hAnsi="Symbol" w:hint="default"/>
      </w:rPr>
    </w:lvl>
    <w:lvl w:ilvl="4" w:tplc="08090003" w:tentative="1">
      <w:start w:val="1"/>
      <w:numFmt w:val="bullet"/>
      <w:lvlText w:val="o"/>
      <w:lvlJc w:val="left"/>
      <w:pPr>
        <w:ind w:left="7549" w:hanging="360"/>
      </w:pPr>
      <w:rPr>
        <w:rFonts w:ascii="Courier New" w:hAnsi="Courier New" w:cs="Courier New" w:hint="default"/>
      </w:rPr>
    </w:lvl>
    <w:lvl w:ilvl="5" w:tplc="08090005" w:tentative="1">
      <w:start w:val="1"/>
      <w:numFmt w:val="bullet"/>
      <w:lvlText w:val=""/>
      <w:lvlJc w:val="left"/>
      <w:pPr>
        <w:ind w:left="8269" w:hanging="360"/>
      </w:pPr>
      <w:rPr>
        <w:rFonts w:ascii="Wingdings" w:hAnsi="Wingdings" w:hint="default"/>
      </w:rPr>
    </w:lvl>
    <w:lvl w:ilvl="6" w:tplc="08090001" w:tentative="1">
      <w:start w:val="1"/>
      <w:numFmt w:val="bullet"/>
      <w:lvlText w:val=""/>
      <w:lvlJc w:val="left"/>
      <w:pPr>
        <w:ind w:left="8989" w:hanging="360"/>
      </w:pPr>
      <w:rPr>
        <w:rFonts w:ascii="Symbol" w:hAnsi="Symbol" w:hint="default"/>
      </w:rPr>
    </w:lvl>
    <w:lvl w:ilvl="7" w:tplc="08090003" w:tentative="1">
      <w:start w:val="1"/>
      <w:numFmt w:val="bullet"/>
      <w:lvlText w:val="o"/>
      <w:lvlJc w:val="left"/>
      <w:pPr>
        <w:ind w:left="9709" w:hanging="360"/>
      </w:pPr>
      <w:rPr>
        <w:rFonts w:ascii="Courier New" w:hAnsi="Courier New" w:cs="Courier New" w:hint="default"/>
      </w:rPr>
    </w:lvl>
    <w:lvl w:ilvl="8" w:tplc="08090005" w:tentative="1">
      <w:start w:val="1"/>
      <w:numFmt w:val="bullet"/>
      <w:lvlText w:val=""/>
      <w:lvlJc w:val="left"/>
      <w:pPr>
        <w:ind w:left="10429" w:hanging="360"/>
      </w:pPr>
      <w:rPr>
        <w:rFonts w:ascii="Wingdings" w:hAnsi="Wingdings" w:hint="default"/>
      </w:rPr>
    </w:lvl>
  </w:abstractNum>
  <w:abstractNum w:abstractNumId="14" w15:restartNumberingAfterBreak="0">
    <w:nsid w:val="2A036B00"/>
    <w:multiLevelType w:val="hybridMultilevel"/>
    <w:tmpl w:val="3D6A56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0F14C39"/>
    <w:multiLevelType w:val="hybridMultilevel"/>
    <w:tmpl w:val="F0E424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2A34642"/>
    <w:multiLevelType w:val="hybridMultilevel"/>
    <w:tmpl w:val="533A42E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49B53B4"/>
    <w:multiLevelType w:val="multilevel"/>
    <w:tmpl w:val="E53E42D4"/>
    <w:lvl w:ilvl="0">
      <w:start w:val="2"/>
      <w:numFmt w:val="decimal"/>
      <w:lvlText w:val="%1.0"/>
      <w:lvlJc w:val="left"/>
      <w:pPr>
        <w:ind w:left="410" w:hanging="410"/>
      </w:pPr>
      <w:rPr>
        <w:rFonts w:cstheme="minorBidi" w:hint="default"/>
        <w:b/>
        <w:sz w:val="32"/>
      </w:rPr>
    </w:lvl>
    <w:lvl w:ilvl="1">
      <w:start w:val="1"/>
      <w:numFmt w:val="decimal"/>
      <w:lvlText w:val="%1.%2"/>
      <w:lvlJc w:val="left"/>
      <w:pPr>
        <w:ind w:left="1130" w:hanging="410"/>
      </w:pPr>
      <w:rPr>
        <w:rFonts w:cstheme="minorBidi" w:hint="default"/>
        <w:b/>
        <w:sz w:val="32"/>
      </w:rPr>
    </w:lvl>
    <w:lvl w:ilvl="2">
      <w:start w:val="1"/>
      <w:numFmt w:val="decimal"/>
      <w:lvlText w:val="%1.%2.%3"/>
      <w:lvlJc w:val="left"/>
      <w:pPr>
        <w:ind w:left="2160" w:hanging="720"/>
      </w:pPr>
      <w:rPr>
        <w:rFonts w:cstheme="minorBidi" w:hint="default"/>
        <w:b/>
        <w:sz w:val="32"/>
      </w:rPr>
    </w:lvl>
    <w:lvl w:ilvl="3">
      <w:start w:val="1"/>
      <w:numFmt w:val="decimal"/>
      <w:lvlText w:val="%1.%2.%3.%4"/>
      <w:lvlJc w:val="left"/>
      <w:pPr>
        <w:ind w:left="2880" w:hanging="720"/>
      </w:pPr>
      <w:rPr>
        <w:rFonts w:cstheme="minorBidi" w:hint="default"/>
        <w:b/>
        <w:sz w:val="32"/>
      </w:rPr>
    </w:lvl>
    <w:lvl w:ilvl="4">
      <w:start w:val="1"/>
      <w:numFmt w:val="decimal"/>
      <w:lvlText w:val="%1.%2.%3.%4.%5"/>
      <w:lvlJc w:val="left"/>
      <w:pPr>
        <w:ind w:left="3960" w:hanging="1080"/>
      </w:pPr>
      <w:rPr>
        <w:rFonts w:cstheme="minorBidi" w:hint="default"/>
        <w:b/>
        <w:sz w:val="32"/>
      </w:rPr>
    </w:lvl>
    <w:lvl w:ilvl="5">
      <w:start w:val="1"/>
      <w:numFmt w:val="decimal"/>
      <w:lvlText w:val="%1.%2.%3.%4.%5.%6"/>
      <w:lvlJc w:val="left"/>
      <w:pPr>
        <w:ind w:left="4680" w:hanging="1080"/>
      </w:pPr>
      <w:rPr>
        <w:rFonts w:cstheme="minorBidi" w:hint="default"/>
        <w:b/>
        <w:sz w:val="32"/>
      </w:rPr>
    </w:lvl>
    <w:lvl w:ilvl="6">
      <w:start w:val="1"/>
      <w:numFmt w:val="decimal"/>
      <w:lvlText w:val="%1.%2.%3.%4.%5.%6.%7"/>
      <w:lvlJc w:val="left"/>
      <w:pPr>
        <w:ind w:left="5760" w:hanging="1440"/>
      </w:pPr>
      <w:rPr>
        <w:rFonts w:cstheme="minorBidi" w:hint="default"/>
        <w:b/>
        <w:sz w:val="32"/>
      </w:rPr>
    </w:lvl>
    <w:lvl w:ilvl="7">
      <w:start w:val="1"/>
      <w:numFmt w:val="decimal"/>
      <w:lvlText w:val="%1.%2.%3.%4.%5.%6.%7.%8"/>
      <w:lvlJc w:val="left"/>
      <w:pPr>
        <w:ind w:left="6480" w:hanging="1440"/>
      </w:pPr>
      <w:rPr>
        <w:rFonts w:cstheme="minorBidi" w:hint="default"/>
        <w:b/>
        <w:sz w:val="32"/>
      </w:rPr>
    </w:lvl>
    <w:lvl w:ilvl="8">
      <w:start w:val="1"/>
      <w:numFmt w:val="decimal"/>
      <w:lvlText w:val="%1.%2.%3.%4.%5.%6.%7.%8.%9"/>
      <w:lvlJc w:val="left"/>
      <w:pPr>
        <w:ind w:left="7560" w:hanging="1800"/>
      </w:pPr>
      <w:rPr>
        <w:rFonts w:cstheme="minorBidi" w:hint="default"/>
        <w:b/>
        <w:sz w:val="32"/>
      </w:rPr>
    </w:lvl>
  </w:abstractNum>
  <w:abstractNum w:abstractNumId="18" w15:restartNumberingAfterBreak="0">
    <w:nsid w:val="34CC3090"/>
    <w:multiLevelType w:val="hybridMultilevel"/>
    <w:tmpl w:val="041265B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59F4E8F"/>
    <w:multiLevelType w:val="hybridMultilevel"/>
    <w:tmpl w:val="F78E994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65F23BA"/>
    <w:multiLevelType w:val="hybridMultilevel"/>
    <w:tmpl w:val="DE5AC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AC1332C"/>
    <w:multiLevelType w:val="hybridMultilevel"/>
    <w:tmpl w:val="D90AE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8F024E"/>
    <w:multiLevelType w:val="hybridMultilevel"/>
    <w:tmpl w:val="38BCE93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FBD6973"/>
    <w:multiLevelType w:val="hybridMultilevel"/>
    <w:tmpl w:val="77101B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2934925"/>
    <w:multiLevelType w:val="multilevel"/>
    <w:tmpl w:val="90B268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5" w15:restartNumberingAfterBreak="0">
    <w:nsid w:val="45C31B97"/>
    <w:multiLevelType w:val="hybridMultilevel"/>
    <w:tmpl w:val="64963C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9270F41"/>
    <w:multiLevelType w:val="hybridMultilevel"/>
    <w:tmpl w:val="C488409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B32730F"/>
    <w:multiLevelType w:val="hybridMultilevel"/>
    <w:tmpl w:val="9CC6FB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FE309C9"/>
    <w:multiLevelType w:val="hybridMultilevel"/>
    <w:tmpl w:val="0D94254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507B46B8"/>
    <w:multiLevelType w:val="hybridMultilevel"/>
    <w:tmpl w:val="A2D666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181199E"/>
    <w:multiLevelType w:val="hybridMultilevel"/>
    <w:tmpl w:val="4B764EE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5E27E14"/>
    <w:multiLevelType w:val="hybridMultilevel"/>
    <w:tmpl w:val="27ECF3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DB6205"/>
    <w:multiLevelType w:val="hybridMultilevel"/>
    <w:tmpl w:val="4884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BC4859"/>
    <w:multiLevelType w:val="multilevel"/>
    <w:tmpl w:val="AC966AFE"/>
    <w:lvl w:ilvl="0">
      <w:start w:val="3"/>
      <w:numFmt w:val="decimal"/>
      <w:lvlText w:val="%1.0"/>
      <w:lvlJc w:val="left"/>
      <w:pPr>
        <w:ind w:left="720" w:hanging="720"/>
      </w:pPr>
      <w:rPr>
        <w:rFonts w:hint="default"/>
        <w:color w:val="00808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5A5D6826"/>
    <w:multiLevelType w:val="hybridMultilevel"/>
    <w:tmpl w:val="8FCAE0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EDD178E"/>
    <w:multiLevelType w:val="hybridMultilevel"/>
    <w:tmpl w:val="B73C0DFA"/>
    <w:lvl w:ilvl="0" w:tplc="31586FB0">
      <w:start w:val="1"/>
      <w:numFmt w:val="decimal"/>
      <w:lvlText w:val="%1."/>
      <w:lvlJc w:val="left"/>
      <w:pPr>
        <w:ind w:left="1080" w:hanging="360"/>
      </w:pPr>
      <w:rPr>
        <w:rFonts w:hint="default"/>
      </w:rPr>
    </w:lvl>
    <w:lvl w:ilvl="1" w:tplc="08090019">
      <w:start w:val="1"/>
      <w:numFmt w:val="lowerLetter"/>
      <w:lvlText w:val="%2."/>
      <w:lvlJc w:val="left"/>
      <w:pPr>
        <w:ind w:left="33" w:hanging="360"/>
      </w:pPr>
    </w:lvl>
    <w:lvl w:ilvl="2" w:tplc="0809001B">
      <w:start w:val="1"/>
      <w:numFmt w:val="lowerRoman"/>
      <w:lvlText w:val="%3."/>
      <w:lvlJc w:val="right"/>
      <w:pPr>
        <w:ind w:left="753" w:hanging="180"/>
      </w:pPr>
    </w:lvl>
    <w:lvl w:ilvl="3" w:tplc="0809000F">
      <w:start w:val="1"/>
      <w:numFmt w:val="decimal"/>
      <w:lvlText w:val="%4."/>
      <w:lvlJc w:val="left"/>
      <w:pPr>
        <w:ind w:left="1473" w:hanging="360"/>
      </w:pPr>
    </w:lvl>
    <w:lvl w:ilvl="4" w:tplc="08090019">
      <w:start w:val="1"/>
      <w:numFmt w:val="lowerLetter"/>
      <w:lvlText w:val="%5."/>
      <w:lvlJc w:val="left"/>
      <w:pPr>
        <w:ind w:left="2193" w:hanging="360"/>
      </w:pPr>
    </w:lvl>
    <w:lvl w:ilvl="5" w:tplc="0809001B" w:tentative="1">
      <w:start w:val="1"/>
      <w:numFmt w:val="lowerRoman"/>
      <w:lvlText w:val="%6."/>
      <w:lvlJc w:val="right"/>
      <w:pPr>
        <w:ind w:left="2913" w:hanging="180"/>
      </w:pPr>
    </w:lvl>
    <w:lvl w:ilvl="6" w:tplc="0809000F" w:tentative="1">
      <w:start w:val="1"/>
      <w:numFmt w:val="decimal"/>
      <w:lvlText w:val="%7."/>
      <w:lvlJc w:val="left"/>
      <w:pPr>
        <w:ind w:left="3633" w:hanging="360"/>
      </w:pPr>
    </w:lvl>
    <w:lvl w:ilvl="7" w:tplc="08090019" w:tentative="1">
      <w:start w:val="1"/>
      <w:numFmt w:val="lowerLetter"/>
      <w:lvlText w:val="%8."/>
      <w:lvlJc w:val="left"/>
      <w:pPr>
        <w:ind w:left="4353" w:hanging="360"/>
      </w:pPr>
    </w:lvl>
    <w:lvl w:ilvl="8" w:tplc="0809001B" w:tentative="1">
      <w:start w:val="1"/>
      <w:numFmt w:val="lowerRoman"/>
      <w:lvlText w:val="%9."/>
      <w:lvlJc w:val="right"/>
      <w:pPr>
        <w:ind w:left="5073" w:hanging="180"/>
      </w:pPr>
    </w:lvl>
  </w:abstractNum>
  <w:abstractNum w:abstractNumId="36" w15:restartNumberingAfterBreak="0">
    <w:nsid w:val="66047905"/>
    <w:multiLevelType w:val="hybridMultilevel"/>
    <w:tmpl w:val="32380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A645C7D"/>
    <w:multiLevelType w:val="hybridMultilevel"/>
    <w:tmpl w:val="CFD250E2"/>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77F24180"/>
    <w:multiLevelType w:val="hybridMultilevel"/>
    <w:tmpl w:val="0A940A3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8B518EB"/>
    <w:multiLevelType w:val="hybridMultilevel"/>
    <w:tmpl w:val="3794A71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num w:numId="1">
    <w:abstractNumId w:val="32"/>
  </w:num>
  <w:num w:numId="2">
    <w:abstractNumId w:val="3"/>
  </w:num>
  <w:num w:numId="3">
    <w:abstractNumId w:val="36"/>
  </w:num>
  <w:num w:numId="4">
    <w:abstractNumId w:val="33"/>
  </w:num>
  <w:num w:numId="5">
    <w:abstractNumId w:val="24"/>
  </w:num>
  <w:num w:numId="6">
    <w:abstractNumId w:val="13"/>
  </w:num>
  <w:num w:numId="7">
    <w:abstractNumId w:val="5"/>
  </w:num>
  <w:num w:numId="8">
    <w:abstractNumId w:val="15"/>
  </w:num>
  <w:num w:numId="9">
    <w:abstractNumId w:val="34"/>
  </w:num>
  <w:num w:numId="10">
    <w:abstractNumId w:val="21"/>
  </w:num>
  <w:num w:numId="11">
    <w:abstractNumId w:val="7"/>
  </w:num>
  <w:num w:numId="12">
    <w:abstractNumId w:val="22"/>
  </w:num>
  <w:num w:numId="13">
    <w:abstractNumId w:val="37"/>
  </w:num>
  <w:num w:numId="14">
    <w:abstractNumId w:val="0"/>
  </w:num>
  <w:num w:numId="15">
    <w:abstractNumId w:val="35"/>
  </w:num>
  <w:num w:numId="16">
    <w:abstractNumId w:val="25"/>
  </w:num>
  <w:num w:numId="17">
    <w:abstractNumId w:val="2"/>
  </w:num>
  <w:num w:numId="18">
    <w:abstractNumId w:val="28"/>
  </w:num>
  <w:num w:numId="19">
    <w:abstractNumId w:val="11"/>
  </w:num>
  <w:num w:numId="20">
    <w:abstractNumId w:val="23"/>
  </w:num>
  <w:num w:numId="21">
    <w:abstractNumId w:val="6"/>
  </w:num>
  <w:num w:numId="22">
    <w:abstractNumId w:val="8"/>
  </w:num>
  <w:num w:numId="23">
    <w:abstractNumId w:val="17"/>
  </w:num>
  <w:num w:numId="24">
    <w:abstractNumId w:val="9"/>
  </w:num>
  <w:num w:numId="25">
    <w:abstractNumId w:val="27"/>
  </w:num>
  <w:num w:numId="26">
    <w:abstractNumId w:val="14"/>
  </w:num>
  <w:num w:numId="27">
    <w:abstractNumId w:val="29"/>
  </w:num>
  <w:num w:numId="28">
    <w:abstractNumId w:val="10"/>
  </w:num>
  <w:num w:numId="29">
    <w:abstractNumId w:val="31"/>
  </w:num>
  <w:num w:numId="30">
    <w:abstractNumId w:val="38"/>
  </w:num>
  <w:num w:numId="31">
    <w:abstractNumId w:val="26"/>
  </w:num>
  <w:num w:numId="32">
    <w:abstractNumId w:val="19"/>
  </w:num>
  <w:num w:numId="33">
    <w:abstractNumId w:val="18"/>
  </w:num>
  <w:num w:numId="34">
    <w:abstractNumId w:val="30"/>
  </w:num>
  <w:num w:numId="35">
    <w:abstractNumId w:val="12"/>
  </w:num>
  <w:num w:numId="36">
    <w:abstractNumId w:val="1"/>
  </w:num>
  <w:num w:numId="37">
    <w:abstractNumId w:val="39"/>
  </w:num>
  <w:num w:numId="38">
    <w:abstractNumId w:val="16"/>
  </w:num>
  <w:num w:numId="39">
    <w:abstractNumId w:val="4"/>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D1"/>
    <w:rsid w:val="00004827"/>
    <w:rsid w:val="00007749"/>
    <w:rsid w:val="00015370"/>
    <w:rsid w:val="00024CBA"/>
    <w:rsid w:val="00026CE3"/>
    <w:rsid w:val="00034525"/>
    <w:rsid w:val="00037E80"/>
    <w:rsid w:val="00046BB6"/>
    <w:rsid w:val="0006593E"/>
    <w:rsid w:val="00083C64"/>
    <w:rsid w:val="00090F64"/>
    <w:rsid w:val="00093977"/>
    <w:rsid w:val="00095B39"/>
    <w:rsid w:val="00096462"/>
    <w:rsid w:val="000A110E"/>
    <w:rsid w:val="000B3099"/>
    <w:rsid w:val="000C0C2D"/>
    <w:rsid w:val="000C3D1F"/>
    <w:rsid w:val="000C68A5"/>
    <w:rsid w:val="000D5CD8"/>
    <w:rsid w:val="000D6095"/>
    <w:rsid w:val="000F51CC"/>
    <w:rsid w:val="001027D3"/>
    <w:rsid w:val="00115171"/>
    <w:rsid w:val="0012395A"/>
    <w:rsid w:val="00137D4F"/>
    <w:rsid w:val="001453C5"/>
    <w:rsid w:val="00175A43"/>
    <w:rsid w:val="00183BEB"/>
    <w:rsid w:val="001846BA"/>
    <w:rsid w:val="00185C9C"/>
    <w:rsid w:val="00187BD7"/>
    <w:rsid w:val="001B4203"/>
    <w:rsid w:val="001C158F"/>
    <w:rsid w:val="001C7F11"/>
    <w:rsid w:val="001D3418"/>
    <w:rsid w:val="001D53D5"/>
    <w:rsid w:val="001F6C70"/>
    <w:rsid w:val="00200856"/>
    <w:rsid w:val="00205004"/>
    <w:rsid w:val="002120FC"/>
    <w:rsid w:val="002166E7"/>
    <w:rsid w:val="00221AC9"/>
    <w:rsid w:val="00223B8B"/>
    <w:rsid w:val="00225C52"/>
    <w:rsid w:val="00230557"/>
    <w:rsid w:val="00255058"/>
    <w:rsid w:val="00255427"/>
    <w:rsid w:val="00260F96"/>
    <w:rsid w:val="00283E0D"/>
    <w:rsid w:val="0029097C"/>
    <w:rsid w:val="00294AD0"/>
    <w:rsid w:val="002C15D3"/>
    <w:rsid w:val="002C1A58"/>
    <w:rsid w:val="002C42AA"/>
    <w:rsid w:val="002D33A0"/>
    <w:rsid w:val="002E10C2"/>
    <w:rsid w:val="002E52F0"/>
    <w:rsid w:val="002F134F"/>
    <w:rsid w:val="002F50E4"/>
    <w:rsid w:val="003017A1"/>
    <w:rsid w:val="00301975"/>
    <w:rsid w:val="003032BB"/>
    <w:rsid w:val="0030557C"/>
    <w:rsid w:val="00315899"/>
    <w:rsid w:val="003170C5"/>
    <w:rsid w:val="0032116E"/>
    <w:rsid w:val="00326785"/>
    <w:rsid w:val="00330468"/>
    <w:rsid w:val="00384EA7"/>
    <w:rsid w:val="003922B7"/>
    <w:rsid w:val="003A2B37"/>
    <w:rsid w:val="003A3611"/>
    <w:rsid w:val="003B1492"/>
    <w:rsid w:val="003B1A3C"/>
    <w:rsid w:val="003C3317"/>
    <w:rsid w:val="003C7C21"/>
    <w:rsid w:val="003D2D6E"/>
    <w:rsid w:val="003D5A03"/>
    <w:rsid w:val="003E6C0C"/>
    <w:rsid w:val="003F14B4"/>
    <w:rsid w:val="003F27AA"/>
    <w:rsid w:val="003F688A"/>
    <w:rsid w:val="00400A6F"/>
    <w:rsid w:val="00405848"/>
    <w:rsid w:val="00406747"/>
    <w:rsid w:val="00410B0C"/>
    <w:rsid w:val="00411A99"/>
    <w:rsid w:val="00420732"/>
    <w:rsid w:val="00421D0D"/>
    <w:rsid w:val="004362D8"/>
    <w:rsid w:val="00436B06"/>
    <w:rsid w:val="00440830"/>
    <w:rsid w:val="00440EA2"/>
    <w:rsid w:val="00443C47"/>
    <w:rsid w:val="00444DF4"/>
    <w:rsid w:val="0045202B"/>
    <w:rsid w:val="00453813"/>
    <w:rsid w:val="00461D84"/>
    <w:rsid w:val="0047331B"/>
    <w:rsid w:val="004824DC"/>
    <w:rsid w:val="004851F2"/>
    <w:rsid w:val="00486965"/>
    <w:rsid w:val="00487D9C"/>
    <w:rsid w:val="004B37BD"/>
    <w:rsid w:val="004B760D"/>
    <w:rsid w:val="004C0715"/>
    <w:rsid w:val="004C7772"/>
    <w:rsid w:val="004D5E50"/>
    <w:rsid w:val="004F382E"/>
    <w:rsid w:val="00503736"/>
    <w:rsid w:val="00504D42"/>
    <w:rsid w:val="005055EB"/>
    <w:rsid w:val="0051168B"/>
    <w:rsid w:val="00524E6C"/>
    <w:rsid w:val="00525179"/>
    <w:rsid w:val="005347D0"/>
    <w:rsid w:val="00537D48"/>
    <w:rsid w:val="00542254"/>
    <w:rsid w:val="005422DB"/>
    <w:rsid w:val="00544C6E"/>
    <w:rsid w:val="0054525C"/>
    <w:rsid w:val="005506EF"/>
    <w:rsid w:val="00584118"/>
    <w:rsid w:val="00584283"/>
    <w:rsid w:val="00587A7B"/>
    <w:rsid w:val="005A14A3"/>
    <w:rsid w:val="005B38BB"/>
    <w:rsid w:val="005B39A1"/>
    <w:rsid w:val="005C75D3"/>
    <w:rsid w:val="005D3C93"/>
    <w:rsid w:val="005E1A7A"/>
    <w:rsid w:val="005E28AE"/>
    <w:rsid w:val="005E5A14"/>
    <w:rsid w:val="005E7E4B"/>
    <w:rsid w:val="005F05FA"/>
    <w:rsid w:val="005F28BF"/>
    <w:rsid w:val="005F2E42"/>
    <w:rsid w:val="005F7F40"/>
    <w:rsid w:val="006047D8"/>
    <w:rsid w:val="0060588D"/>
    <w:rsid w:val="00605F47"/>
    <w:rsid w:val="00610A51"/>
    <w:rsid w:val="00613705"/>
    <w:rsid w:val="006217CC"/>
    <w:rsid w:val="00624930"/>
    <w:rsid w:val="00626325"/>
    <w:rsid w:val="006300D0"/>
    <w:rsid w:val="00633EAF"/>
    <w:rsid w:val="006357E6"/>
    <w:rsid w:val="00647B86"/>
    <w:rsid w:val="00660C06"/>
    <w:rsid w:val="00660C12"/>
    <w:rsid w:val="00670CA2"/>
    <w:rsid w:val="00677D33"/>
    <w:rsid w:val="0068003B"/>
    <w:rsid w:val="0068106A"/>
    <w:rsid w:val="006835FB"/>
    <w:rsid w:val="006A1B87"/>
    <w:rsid w:val="006A59DB"/>
    <w:rsid w:val="006B6E1C"/>
    <w:rsid w:val="006C11EA"/>
    <w:rsid w:val="006D39E8"/>
    <w:rsid w:val="006D4361"/>
    <w:rsid w:val="006D7635"/>
    <w:rsid w:val="006F0FA8"/>
    <w:rsid w:val="006F333B"/>
    <w:rsid w:val="006F7513"/>
    <w:rsid w:val="00700C0E"/>
    <w:rsid w:val="007078AD"/>
    <w:rsid w:val="007215C7"/>
    <w:rsid w:val="00721617"/>
    <w:rsid w:val="007222B6"/>
    <w:rsid w:val="00745829"/>
    <w:rsid w:val="0075410F"/>
    <w:rsid w:val="00766F52"/>
    <w:rsid w:val="00773C63"/>
    <w:rsid w:val="007762C8"/>
    <w:rsid w:val="0078181A"/>
    <w:rsid w:val="0078631B"/>
    <w:rsid w:val="007871DD"/>
    <w:rsid w:val="00791A53"/>
    <w:rsid w:val="007A63F0"/>
    <w:rsid w:val="007A6DED"/>
    <w:rsid w:val="007B3103"/>
    <w:rsid w:val="007C1079"/>
    <w:rsid w:val="007C2ED1"/>
    <w:rsid w:val="007D4F1A"/>
    <w:rsid w:val="007E1964"/>
    <w:rsid w:val="007E558C"/>
    <w:rsid w:val="007F02EC"/>
    <w:rsid w:val="007F483E"/>
    <w:rsid w:val="0081572F"/>
    <w:rsid w:val="00827D07"/>
    <w:rsid w:val="008318F8"/>
    <w:rsid w:val="00832E8B"/>
    <w:rsid w:val="0084100C"/>
    <w:rsid w:val="00843A67"/>
    <w:rsid w:val="00843F0F"/>
    <w:rsid w:val="0084409A"/>
    <w:rsid w:val="0086162E"/>
    <w:rsid w:val="008723AD"/>
    <w:rsid w:val="00876E7C"/>
    <w:rsid w:val="008808C5"/>
    <w:rsid w:val="00882F38"/>
    <w:rsid w:val="0088532A"/>
    <w:rsid w:val="00895452"/>
    <w:rsid w:val="00895CC5"/>
    <w:rsid w:val="008B05E4"/>
    <w:rsid w:val="008B7C54"/>
    <w:rsid w:val="008C6FE9"/>
    <w:rsid w:val="008D1A54"/>
    <w:rsid w:val="008E23BD"/>
    <w:rsid w:val="008F75F0"/>
    <w:rsid w:val="0091035E"/>
    <w:rsid w:val="00912C58"/>
    <w:rsid w:val="009258D4"/>
    <w:rsid w:val="0093103C"/>
    <w:rsid w:val="00943D49"/>
    <w:rsid w:val="00943E5C"/>
    <w:rsid w:val="00950668"/>
    <w:rsid w:val="00954523"/>
    <w:rsid w:val="00973CD7"/>
    <w:rsid w:val="0098333B"/>
    <w:rsid w:val="00986904"/>
    <w:rsid w:val="009925C2"/>
    <w:rsid w:val="00995223"/>
    <w:rsid w:val="00997BFA"/>
    <w:rsid w:val="009A06A0"/>
    <w:rsid w:val="009B2E9A"/>
    <w:rsid w:val="009B71A7"/>
    <w:rsid w:val="009C078E"/>
    <w:rsid w:val="009C40C4"/>
    <w:rsid w:val="009C4619"/>
    <w:rsid w:val="00A079A3"/>
    <w:rsid w:val="00A11D80"/>
    <w:rsid w:val="00A12DC3"/>
    <w:rsid w:val="00A1774C"/>
    <w:rsid w:val="00A31352"/>
    <w:rsid w:val="00A3788D"/>
    <w:rsid w:val="00A5364C"/>
    <w:rsid w:val="00A577C6"/>
    <w:rsid w:val="00A728DC"/>
    <w:rsid w:val="00A734B2"/>
    <w:rsid w:val="00A82957"/>
    <w:rsid w:val="00A97147"/>
    <w:rsid w:val="00AA4C36"/>
    <w:rsid w:val="00AA5F54"/>
    <w:rsid w:val="00AB08EC"/>
    <w:rsid w:val="00AB538B"/>
    <w:rsid w:val="00AB6449"/>
    <w:rsid w:val="00AC344F"/>
    <w:rsid w:val="00AC50C3"/>
    <w:rsid w:val="00AD49B1"/>
    <w:rsid w:val="00AE1EAF"/>
    <w:rsid w:val="00AE6CD7"/>
    <w:rsid w:val="00B13D6D"/>
    <w:rsid w:val="00B200FA"/>
    <w:rsid w:val="00B21232"/>
    <w:rsid w:val="00B31AC4"/>
    <w:rsid w:val="00B36961"/>
    <w:rsid w:val="00B36E29"/>
    <w:rsid w:val="00B41215"/>
    <w:rsid w:val="00B57CFC"/>
    <w:rsid w:val="00B607FA"/>
    <w:rsid w:val="00B6428C"/>
    <w:rsid w:val="00B65F37"/>
    <w:rsid w:val="00B814DB"/>
    <w:rsid w:val="00B859E4"/>
    <w:rsid w:val="00B9004B"/>
    <w:rsid w:val="00BA6E06"/>
    <w:rsid w:val="00BB0728"/>
    <w:rsid w:val="00BC3EF0"/>
    <w:rsid w:val="00BD5AE4"/>
    <w:rsid w:val="00BD639B"/>
    <w:rsid w:val="00BD781B"/>
    <w:rsid w:val="00BE0EB4"/>
    <w:rsid w:val="00BF371D"/>
    <w:rsid w:val="00C03AA1"/>
    <w:rsid w:val="00C04FFF"/>
    <w:rsid w:val="00C17286"/>
    <w:rsid w:val="00C25546"/>
    <w:rsid w:val="00C326C6"/>
    <w:rsid w:val="00C33002"/>
    <w:rsid w:val="00C33508"/>
    <w:rsid w:val="00C439F1"/>
    <w:rsid w:val="00C508F2"/>
    <w:rsid w:val="00C549D2"/>
    <w:rsid w:val="00C624E3"/>
    <w:rsid w:val="00C719A1"/>
    <w:rsid w:val="00C772F3"/>
    <w:rsid w:val="00C80C87"/>
    <w:rsid w:val="00C81320"/>
    <w:rsid w:val="00C86A75"/>
    <w:rsid w:val="00C944AE"/>
    <w:rsid w:val="00C95718"/>
    <w:rsid w:val="00CA2A03"/>
    <w:rsid w:val="00CB0E48"/>
    <w:rsid w:val="00CB3280"/>
    <w:rsid w:val="00CB7FFD"/>
    <w:rsid w:val="00CC104A"/>
    <w:rsid w:val="00CC1F28"/>
    <w:rsid w:val="00CD1839"/>
    <w:rsid w:val="00CD2133"/>
    <w:rsid w:val="00CD54E2"/>
    <w:rsid w:val="00CE46F9"/>
    <w:rsid w:val="00CE5E6A"/>
    <w:rsid w:val="00CF281B"/>
    <w:rsid w:val="00CF30F5"/>
    <w:rsid w:val="00D041B8"/>
    <w:rsid w:val="00D202FB"/>
    <w:rsid w:val="00D2590E"/>
    <w:rsid w:val="00D25DAA"/>
    <w:rsid w:val="00D2606C"/>
    <w:rsid w:val="00D26595"/>
    <w:rsid w:val="00D267CA"/>
    <w:rsid w:val="00D320B7"/>
    <w:rsid w:val="00D51268"/>
    <w:rsid w:val="00D6078B"/>
    <w:rsid w:val="00D66801"/>
    <w:rsid w:val="00D70BFD"/>
    <w:rsid w:val="00D710E7"/>
    <w:rsid w:val="00D81DCA"/>
    <w:rsid w:val="00D84723"/>
    <w:rsid w:val="00D9099D"/>
    <w:rsid w:val="00D96B71"/>
    <w:rsid w:val="00DA708D"/>
    <w:rsid w:val="00DB42B7"/>
    <w:rsid w:val="00DC1084"/>
    <w:rsid w:val="00DC1E83"/>
    <w:rsid w:val="00DC520A"/>
    <w:rsid w:val="00DD2CBB"/>
    <w:rsid w:val="00DD5567"/>
    <w:rsid w:val="00E01AAE"/>
    <w:rsid w:val="00E20C30"/>
    <w:rsid w:val="00E210C4"/>
    <w:rsid w:val="00E23D8C"/>
    <w:rsid w:val="00E31B18"/>
    <w:rsid w:val="00E31D21"/>
    <w:rsid w:val="00E322C3"/>
    <w:rsid w:val="00E332F6"/>
    <w:rsid w:val="00E4390D"/>
    <w:rsid w:val="00E449E9"/>
    <w:rsid w:val="00E479E0"/>
    <w:rsid w:val="00E53C84"/>
    <w:rsid w:val="00E621CD"/>
    <w:rsid w:val="00E623A7"/>
    <w:rsid w:val="00E65B3E"/>
    <w:rsid w:val="00E66A97"/>
    <w:rsid w:val="00E71E0F"/>
    <w:rsid w:val="00E77A83"/>
    <w:rsid w:val="00E816F3"/>
    <w:rsid w:val="00E907F3"/>
    <w:rsid w:val="00E90AAA"/>
    <w:rsid w:val="00EA5B15"/>
    <w:rsid w:val="00EB44BF"/>
    <w:rsid w:val="00EB450B"/>
    <w:rsid w:val="00EC16D1"/>
    <w:rsid w:val="00EC68F9"/>
    <w:rsid w:val="00EE1F75"/>
    <w:rsid w:val="00EE79CE"/>
    <w:rsid w:val="00EF1962"/>
    <w:rsid w:val="00EF44B3"/>
    <w:rsid w:val="00EF5D84"/>
    <w:rsid w:val="00EF5DA8"/>
    <w:rsid w:val="00F03B69"/>
    <w:rsid w:val="00F06F58"/>
    <w:rsid w:val="00F07E49"/>
    <w:rsid w:val="00F1110B"/>
    <w:rsid w:val="00F11367"/>
    <w:rsid w:val="00F26341"/>
    <w:rsid w:val="00F301B5"/>
    <w:rsid w:val="00F4479D"/>
    <w:rsid w:val="00F50B24"/>
    <w:rsid w:val="00F5104B"/>
    <w:rsid w:val="00F51E4D"/>
    <w:rsid w:val="00F55E50"/>
    <w:rsid w:val="00F57D98"/>
    <w:rsid w:val="00F57F53"/>
    <w:rsid w:val="00F61A36"/>
    <w:rsid w:val="00F625C6"/>
    <w:rsid w:val="00F71061"/>
    <w:rsid w:val="00F75411"/>
    <w:rsid w:val="00F760A0"/>
    <w:rsid w:val="00F82CC5"/>
    <w:rsid w:val="00F871BC"/>
    <w:rsid w:val="00F90AF8"/>
    <w:rsid w:val="00FB1895"/>
    <w:rsid w:val="00FB2386"/>
    <w:rsid w:val="00FB6CDF"/>
    <w:rsid w:val="00FC5F4A"/>
    <w:rsid w:val="00FD0D08"/>
    <w:rsid w:val="00FE0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16A4D"/>
  <w15:docId w15:val="{E1A44802-5D59-4192-A78C-A9F85142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6F5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5C9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647B86"/>
    <w:pPr>
      <w:ind w:left="720"/>
      <w:contextualSpacing/>
    </w:pPr>
  </w:style>
  <w:style w:type="paragraph" w:styleId="Header">
    <w:name w:val="header"/>
    <w:basedOn w:val="Normal"/>
    <w:link w:val="HeaderChar"/>
    <w:uiPriority w:val="99"/>
    <w:unhideWhenUsed/>
    <w:rsid w:val="003F6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88A"/>
  </w:style>
  <w:style w:type="paragraph" w:styleId="Footer">
    <w:name w:val="footer"/>
    <w:basedOn w:val="Normal"/>
    <w:link w:val="FooterChar"/>
    <w:uiPriority w:val="99"/>
    <w:unhideWhenUsed/>
    <w:rsid w:val="003F6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88A"/>
  </w:style>
  <w:style w:type="paragraph" w:styleId="BalloonText">
    <w:name w:val="Balloon Text"/>
    <w:basedOn w:val="Normal"/>
    <w:link w:val="BalloonTextChar"/>
    <w:uiPriority w:val="99"/>
    <w:semiHidden/>
    <w:unhideWhenUsed/>
    <w:rsid w:val="003F6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88A"/>
    <w:rPr>
      <w:rFonts w:ascii="Tahoma" w:hAnsi="Tahoma" w:cs="Tahoma"/>
      <w:sz w:val="16"/>
      <w:szCs w:val="16"/>
    </w:rPr>
  </w:style>
  <w:style w:type="character" w:styleId="Hyperlink">
    <w:name w:val="Hyperlink"/>
    <w:uiPriority w:val="99"/>
    <w:rsid w:val="004B37BD"/>
    <w:rPr>
      <w:color w:val="0000FF"/>
      <w:u w:val="single"/>
    </w:rPr>
  </w:style>
  <w:style w:type="paragraph" w:customStyle="1" w:styleId="Default">
    <w:name w:val="Default"/>
    <w:rsid w:val="004B37BD"/>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unhideWhenUsed/>
    <w:rsid w:val="004B3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B6E1C"/>
    <w:rPr>
      <w:color w:val="605E5C"/>
      <w:shd w:val="clear" w:color="auto" w:fill="E1DFDD"/>
    </w:rPr>
  </w:style>
  <w:style w:type="character" w:styleId="Strong">
    <w:name w:val="Strong"/>
    <w:qFormat/>
    <w:rsid w:val="000D5CD8"/>
    <w:rPr>
      <w:b/>
      <w:bCs/>
    </w:rPr>
  </w:style>
  <w:style w:type="paragraph" w:styleId="BodyText">
    <w:name w:val="Body Text"/>
    <w:basedOn w:val="Normal"/>
    <w:link w:val="BodyTextChar"/>
    <w:rsid w:val="00187BD7"/>
    <w:pPr>
      <w:spacing w:after="0" w:line="240" w:lineRule="auto"/>
      <w:jc w:val="center"/>
    </w:pPr>
    <w:rPr>
      <w:rFonts w:ascii="Arial" w:eastAsia="Times New Roman" w:hAnsi="Arial" w:cs="Arial"/>
      <w:b/>
      <w:bCs/>
      <w:sz w:val="24"/>
      <w:szCs w:val="24"/>
      <w:u w:val="single"/>
    </w:rPr>
  </w:style>
  <w:style w:type="character" w:customStyle="1" w:styleId="BodyTextChar">
    <w:name w:val="Body Text Char"/>
    <w:basedOn w:val="DefaultParagraphFont"/>
    <w:link w:val="BodyText"/>
    <w:rsid w:val="00187BD7"/>
    <w:rPr>
      <w:rFonts w:ascii="Arial" w:eastAsia="Times New Roman" w:hAnsi="Arial" w:cs="Arial"/>
      <w:b/>
      <w:bCs/>
      <w:sz w:val="24"/>
      <w:szCs w:val="24"/>
      <w:u w:val="single"/>
    </w:rPr>
  </w:style>
  <w:style w:type="table" w:styleId="TableGridLight">
    <w:name w:val="Grid Table Light"/>
    <w:basedOn w:val="TableNormal"/>
    <w:uiPriority w:val="40"/>
    <w:rsid w:val="00F1136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F06F5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06F58"/>
    <w:pPr>
      <w:spacing w:line="259" w:lineRule="auto"/>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image" Target="media/image3.png"/><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599F46"/>
        </a:solidFill>
        <a:ln>
          <a:noFill/>
        </a:ln>
      </a:spPr>
      <a:bodyPr vert="horz" wrap="square" lIns="91440" tIns="45720" rIns="91440" bIns="45720" numCol="1" anchor="t" anchorCtr="0" compatLnSpc="1">
        <a:prstTxWarp prst="textNoShape">
          <a:avLst/>
        </a:prstTxWarp>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3C8CBF1634C94EA872C8199B1CA6AF" ma:contentTypeVersion="1" ma:contentTypeDescription="Create a new document." ma:contentTypeScope="" ma:versionID="293c73c316b16a83ad4c08599f809295">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FD9D179F9379A049881B9A049D0198F6" ma:contentTypeVersion="15" ma:contentTypeDescription="MKC Branded Word Template Document" ma:contentTypeScope="" ma:versionID="9d175d8e54663f8d05b4188dcf820611">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0AB58-BF8C-4DEE-8C23-552747EF22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494D21-AFCF-49EE-A71B-AAEC8F98A4FC}">
  <ds:schemaRefs>
    <ds:schemaRef ds:uri="http://schemas.microsoft.com/sharepoint/v3/contenttype/forms"/>
  </ds:schemaRefs>
</ds:datastoreItem>
</file>

<file path=customXml/itemProps3.xml><?xml version="1.0" encoding="utf-8"?>
<ds:datastoreItem xmlns:ds="http://schemas.openxmlformats.org/officeDocument/2006/customXml" ds:itemID="{B6E99188-9A07-4053-A22E-5F33AD9111C6}"/>
</file>

<file path=customXml/itemProps4.xml><?xml version="1.0" encoding="utf-8"?>
<ds:datastoreItem xmlns:ds="http://schemas.openxmlformats.org/officeDocument/2006/customXml" ds:itemID="{8B7A14A1-33DC-4134-942C-1CC5AEFE1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143E03D-4517-4A6E-A450-EE4449801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3727</Words>
  <Characters>21246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24924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Messina, Brian</dc:creator>
  <cp:lastModifiedBy>Judith Cumino</cp:lastModifiedBy>
  <cp:revision>5</cp:revision>
  <cp:lastPrinted>2022-07-13T16:44:00Z</cp:lastPrinted>
  <dcterms:created xsi:type="dcterms:W3CDTF">2022-11-29T15:05:00Z</dcterms:created>
  <dcterms:modified xsi:type="dcterms:W3CDTF">2022-11-29T15:13:00Z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0x010100073DBBF460B4694388C550D7D3B1399900FD9D179F9379A049881B9A049D0198F6</vt:lpwstr>
  </property>
</Properties>
</file>