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C4AB" w14:textId="622C51B4" w:rsidR="000C04AC" w:rsidRPr="00384B89" w:rsidRDefault="000C04AC" w:rsidP="4BC00AD4">
      <w:pPr>
        <w:tabs>
          <w:tab w:val="left" w:pos="2605"/>
        </w:tabs>
      </w:pPr>
    </w:p>
    <w:p w14:paraId="0B06EA2B" w14:textId="042EA798" w:rsidR="000C04AC" w:rsidRPr="00384B89" w:rsidRDefault="000C04AC" w:rsidP="4BC00AD4">
      <w:pPr>
        <w:tabs>
          <w:tab w:val="left" w:pos="2605"/>
        </w:tabs>
        <w:rPr>
          <w:sz w:val="24"/>
          <w:szCs w:val="24"/>
        </w:rPr>
      </w:pPr>
    </w:p>
    <w:p w14:paraId="51D2F682" w14:textId="4E84B27E" w:rsidR="4BC00AD4" w:rsidRDefault="4BC00AD4" w:rsidP="4BC00AD4">
      <w:pPr>
        <w:tabs>
          <w:tab w:val="left" w:pos="2605"/>
        </w:tabs>
        <w:rPr>
          <w:sz w:val="24"/>
          <w:szCs w:val="24"/>
        </w:rPr>
      </w:pPr>
    </w:p>
    <w:p w14:paraId="35DB6984" w14:textId="1C577F48" w:rsidR="00BC554F" w:rsidRPr="00BC554F" w:rsidRDefault="00BC554F" w:rsidP="0E92E744">
      <w:pPr>
        <w:spacing w:after="0" w:line="240" w:lineRule="auto"/>
        <w:jc w:val="both"/>
        <w:rPr>
          <w:rFonts w:ascii="Calibri" w:eastAsia="Times New Roman" w:hAnsi="Calibri" w:cs="Times New Roman"/>
          <w:color w:val="000000"/>
          <w:sz w:val="24"/>
          <w:szCs w:val="24"/>
        </w:rPr>
      </w:pPr>
      <w:r w:rsidRPr="0E92E744">
        <w:rPr>
          <w:rFonts w:ascii="Calibri" w:eastAsia="Times New Roman" w:hAnsi="Calibri" w:cs="Arial"/>
          <w:b/>
          <w:bCs/>
          <w:sz w:val="24"/>
          <w:szCs w:val="24"/>
        </w:rPr>
        <w:t>19 December 2022</w:t>
      </w:r>
    </w:p>
    <w:p w14:paraId="3D6BCA04" w14:textId="77777777" w:rsidR="00BC554F" w:rsidRPr="00BC554F" w:rsidRDefault="00BC554F" w:rsidP="00BC554F">
      <w:pPr>
        <w:spacing w:after="0" w:line="240" w:lineRule="auto"/>
        <w:jc w:val="both"/>
        <w:rPr>
          <w:rFonts w:ascii="Calibri" w:eastAsia="Times New Roman" w:hAnsi="Calibri" w:cs="Arial"/>
          <w:b/>
          <w:sz w:val="16"/>
          <w:szCs w:val="16"/>
        </w:rPr>
      </w:pPr>
    </w:p>
    <w:p w14:paraId="6B31C5DB" w14:textId="77777777" w:rsidR="00BC554F" w:rsidRPr="00BC554F" w:rsidRDefault="00BC554F" w:rsidP="00BC554F">
      <w:pPr>
        <w:spacing w:after="0" w:line="240" w:lineRule="auto"/>
        <w:jc w:val="both"/>
        <w:rPr>
          <w:rFonts w:ascii="Calibri" w:eastAsia="Times New Roman" w:hAnsi="Calibri" w:cs="Arial"/>
          <w:sz w:val="24"/>
          <w:szCs w:val="24"/>
        </w:rPr>
      </w:pPr>
      <w:r w:rsidRPr="00BC554F">
        <w:rPr>
          <w:rFonts w:ascii="Calibri" w:eastAsia="Times New Roman" w:hAnsi="Calibri" w:cs="Arial"/>
          <w:sz w:val="24"/>
          <w:szCs w:val="24"/>
        </w:rPr>
        <w:t>Dear Resident,</w:t>
      </w:r>
      <w:r w:rsidRPr="00BC554F">
        <w:rPr>
          <w:rFonts w:ascii="Arial" w:eastAsia="Times New Roman" w:hAnsi="Arial" w:cs="Times New Roman"/>
          <w:noProof/>
          <w:sz w:val="24"/>
          <w:szCs w:val="20"/>
        </w:rPr>
        <w:t xml:space="preserve"> </w:t>
      </w:r>
    </w:p>
    <w:p w14:paraId="6F804A8E" w14:textId="77777777" w:rsidR="00BC554F" w:rsidRPr="00BC554F" w:rsidRDefault="00BC554F" w:rsidP="00BC554F">
      <w:pPr>
        <w:spacing w:after="0" w:line="240" w:lineRule="auto"/>
        <w:jc w:val="both"/>
        <w:rPr>
          <w:rFonts w:ascii="Calibri" w:eastAsia="Times New Roman" w:hAnsi="Calibri" w:cs="Arial"/>
          <w:b/>
          <w:sz w:val="16"/>
          <w:szCs w:val="16"/>
        </w:rPr>
      </w:pPr>
    </w:p>
    <w:p w14:paraId="27B92E49" w14:textId="3A8C6B73" w:rsidR="00BC554F" w:rsidRPr="00BC554F" w:rsidRDefault="00BC554F" w:rsidP="0E92E74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hanging="567"/>
        <w:rPr>
          <w:rFonts w:ascii="Calibri" w:eastAsia="Times New Roman" w:hAnsi="Calibri" w:cs="Arial"/>
          <w:b/>
          <w:bCs/>
          <w:sz w:val="24"/>
          <w:szCs w:val="24"/>
        </w:rPr>
      </w:pPr>
      <w:r w:rsidRPr="0E92E744">
        <w:rPr>
          <w:rFonts w:ascii="Calibri" w:eastAsia="Times New Roman" w:hAnsi="Calibri" w:cs="Arial"/>
          <w:b/>
          <w:bCs/>
          <w:sz w:val="24"/>
          <w:szCs w:val="24"/>
        </w:rPr>
        <w:t xml:space="preserve">Re: H4 </w:t>
      </w:r>
      <w:proofErr w:type="spellStart"/>
      <w:r w:rsidR="2A59F501" w:rsidRPr="0E92E744">
        <w:rPr>
          <w:rFonts w:ascii="Calibri" w:eastAsia="Times New Roman" w:hAnsi="Calibri" w:cs="Arial"/>
          <w:b/>
          <w:bCs/>
          <w:sz w:val="24"/>
          <w:szCs w:val="24"/>
        </w:rPr>
        <w:t>Dansteed</w:t>
      </w:r>
      <w:proofErr w:type="spellEnd"/>
      <w:r w:rsidR="009DD4B3" w:rsidRPr="0E92E744">
        <w:rPr>
          <w:rFonts w:ascii="Calibri" w:eastAsia="Times New Roman" w:hAnsi="Calibri" w:cs="Arial"/>
          <w:b/>
          <w:bCs/>
          <w:sz w:val="24"/>
          <w:szCs w:val="24"/>
        </w:rPr>
        <w:t xml:space="preserve"> </w:t>
      </w:r>
      <w:r w:rsidRPr="0E92E744">
        <w:rPr>
          <w:rFonts w:ascii="Calibri" w:eastAsia="Times New Roman" w:hAnsi="Calibri" w:cs="Arial"/>
          <w:b/>
          <w:bCs/>
          <w:sz w:val="24"/>
          <w:szCs w:val="24"/>
        </w:rPr>
        <w:t>(</w:t>
      </w:r>
      <w:r w:rsidR="15F56240" w:rsidRPr="0E92E744">
        <w:rPr>
          <w:rFonts w:ascii="Calibri" w:eastAsia="Times New Roman" w:hAnsi="Calibri" w:cs="Arial"/>
          <w:b/>
          <w:bCs/>
          <w:sz w:val="24"/>
          <w:szCs w:val="24"/>
        </w:rPr>
        <w:t>Two Mile Ash/Great Holm</w:t>
      </w:r>
      <w:r w:rsidRPr="0E92E744">
        <w:rPr>
          <w:rFonts w:ascii="Calibri" w:eastAsia="Times New Roman" w:hAnsi="Calibri" w:cs="Arial"/>
          <w:b/>
          <w:bCs/>
          <w:sz w:val="24"/>
          <w:szCs w:val="24"/>
        </w:rPr>
        <w:t xml:space="preserve">) </w:t>
      </w:r>
      <w:r w:rsidR="6375EF6C" w:rsidRPr="0E92E744">
        <w:rPr>
          <w:rFonts w:ascii="Calibri" w:eastAsia="Times New Roman" w:hAnsi="Calibri" w:cs="Arial"/>
          <w:b/>
          <w:bCs/>
          <w:sz w:val="24"/>
          <w:szCs w:val="24"/>
        </w:rPr>
        <w:t>R</w:t>
      </w:r>
      <w:r w:rsidRPr="0E92E744">
        <w:rPr>
          <w:rFonts w:ascii="Calibri" w:eastAsia="Times New Roman" w:hAnsi="Calibri" w:cs="Arial"/>
          <w:b/>
          <w:bCs/>
          <w:sz w:val="24"/>
          <w:szCs w:val="24"/>
        </w:rPr>
        <w:t xml:space="preserve">oad </w:t>
      </w:r>
      <w:r w:rsidR="0552C3E9" w:rsidRPr="0E92E744">
        <w:rPr>
          <w:rFonts w:ascii="Calibri" w:eastAsia="Times New Roman" w:hAnsi="Calibri" w:cs="Arial"/>
          <w:b/>
          <w:bCs/>
          <w:sz w:val="24"/>
          <w:szCs w:val="24"/>
        </w:rPr>
        <w:t>S</w:t>
      </w:r>
      <w:r w:rsidRPr="0E92E744">
        <w:rPr>
          <w:rFonts w:ascii="Calibri" w:eastAsia="Times New Roman" w:hAnsi="Calibri" w:cs="Arial"/>
          <w:b/>
          <w:bCs/>
          <w:sz w:val="24"/>
          <w:szCs w:val="24"/>
        </w:rPr>
        <w:t xml:space="preserve">afety </w:t>
      </w:r>
      <w:r w:rsidR="043FAAAF" w:rsidRPr="0E92E744">
        <w:rPr>
          <w:rFonts w:ascii="Calibri" w:eastAsia="Times New Roman" w:hAnsi="Calibri" w:cs="Arial"/>
          <w:b/>
          <w:bCs/>
          <w:sz w:val="24"/>
          <w:szCs w:val="24"/>
        </w:rPr>
        <w:t>S</w:t>
      </w:r>
      <w:r w:rsidRPr="0E92E744">
        <w:rPr>
          <w:rFonts w:ascii="Calibri" w:eastAsia="Times New Roman" w:hAnsi="Calibri" w:cs="Arial"/>
          <w:b/>
          <w:bCs/>
          <w:sz w:val="24"/>
          <w:szCs w:val="24"/>
        </w:rPr>
        <w:t xml:space="preserve">cheme </w:t>
      </w:r>
    </w:p>
    <w:p w14:paraId="72C62C6D" w14:textId="5F742657" w:rsidR="387DA894" w:rsidRDefault="387DA894" w:rsidP="0E92E74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hanging="567"/>
        <w:rPr>
          <w:rFonts w:ascii="Calibri" w:eastAsia="Times New Roman" w:hAnsi="Calibri" w:cs="Arial"/>
          <w:i/>
          <w:iCs/>
          <w:sz w:val="24"/>
          <w:szCs w:val="24"/>
        </w:rPr>
      </w:pPr>
      <w:r w:rsidRPr="0E92E744">
        <w:rPr>
          <w:rFonts w:ascii="Calibri" w:eastAsia="Times New Roman" w:hAnsi="Calibri" w:cs="Arial"/>
          <w:i/>
          <w:iCs/>
          <w:sz w:val="24"/>
          <w:szCs w:val="24"/>
        </w:rPr>
        <w:t>Between V4 Watling Street and V5 Great Monks Street</w:t>
      </w:r>
    </w:p>
    <w:p w14:paraId="06317460" w14:textId="77777777" w:rsidR="00BC554F" w:rsidRPr="00BC554F" w:rsidRDefault="00BC554F" w:rsidP="0E92E74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hanging="567"/>
        <w:rPr>
          <w:rFonts w:ascii="Calibri" w:eastAsia="Times New Roman" w:hAnsi="Calibri" w:cs="Arial"/>
          <w:i/>
          <w:iCs/>
          <w:sz w:val="24"/>
          <w:szCs w:val="24"/>
        </w:rPr>
      </w:pPr>
    </w:p>
    <w:p w14:paraId="1D84A197" w14:textId="4C0820BF" w:rsidR="2D8623A6" w:rsidRDefault="2D8623A6" w:rsidP="0E92E744">
      <w:pPr>
        <w:spacing w:after="0" w:line="240" w:lineRule="auto"/>
        <w:jc w:val="both"/>
        <w:rPr>
          <w:rFonts w:ascii="Calibri" w:eastAsia="Times New Roman" w:hAnsi="Calibri" w:cs="Calibri"/>
          <w:sz w:val="24"/>
          <w:szCs w:val="24"/>
        </w:rPr>
      </w:pPr>
      <w:r w:rsidRPr="0E92E744">
        <w:rPr>
          <w:rFonts w:ascii="Calibri" w:eastAsia="Times New Roman" w:hAnsi="Calibri" w:cs="Calibri"/>
          <w:sz w:val="24"/>
          <w:szCs w:val="24"/>
        </w:rPr>
        <w:t xml:space="preserve">Earlier this year we asked for comments on our proposals to close the right turn gaps at the above section of the H4 </w:t>
      </w:r>
      <w:proofErr w:type="spellStart"/>
      <w:r w:rsidRPr="0E92E744">
        <w:rPr>
          <w:rFonts w:ascii="Calibri" w:eastAsia="Times New Roman" w:hAnsi="Calibri" w:cs="Calibri"/>
          <w:sz w:val="24"/>
          <w:szCs w:val="24"/>
        </w:rPr>
        <w:t>Dansteed</w:t>
      </w:r>
      <w:proofErr w:type="spellEnd"/>
      <w:r w:rsidRPr="0E92E744">
        <w:rPr>
          <w:rFonts w:ascii="Calibri" w:eastAsia="Times New Roman" w:hAnsi="Calibri" w:cs="Calibri"/>
          <w:sz w:val="24"/>
          <w:szCs w:val="24"/>
        </w:rPr>
        <w:t xml:space="preserve"> Way </w:t>
      </w:r>
      <w:r w:rsidR="192190E5" w:rsidRPr="0E92E744">
        <w:rPr>
          <w:rFonts w:ascii="Calibri" w:eastAsia="Times New Roman" w:hAnsi="Calibri" w:cs="Calibri"/>
          <w:sz w:val="24"/>
          <w:szCs w:val="24"/>
        </w:rPr>
        <w:t>due to the above average collisions recorded here.</w:t>
      </w:r>
    </w:p>
    <w:p w14:paraId="14173C02" w14:textId="1B96AFC2" w:rsidR="0E92E744" w:rsidRDefault="0E92E744" w:rsidP="0E92E744">
      <w:pPr>
        <w:spacing w:after="0" w:line="240" w:lineRule="auto"/>
        <w:jc w:val="both"/>
        <w:rPr>
          <w:rFonts w:ascii="Calibri" w:eastAsia="Times New Roman" w:hAnsi="Calibri" w:cs="Calibri"/>
          <w:sz w:val="24"/>
          <w:szCs w:val="24"/>
        </w:rPr>
      </w:pPr>
    </w:p>
    <w:p w14:paraId="64210BA8" w14:textId="593AE0EC" w:rsidR="00BC554F" w:rsidRDefault="00BC554F" w:rsidP="0E92E744">
      <w:pPr>
        <w:spacing w:after="0" w:line="240" w:lineRule="auto"/>
        <w:jc w:val="both"/>
        <w:rPr>
          <w:rFonts w:ascii="Calibri" w:eastAsia="Times New Roman" w:hAnsi="Calibri" w:cs="Calibri"/>
          <w:sz w:val="24"/>
          <w:szCs w:val="24"/>
        </w:rPr>
      </w:pPr>
      <w:r w:rsidRPr="0E92E744">
        <w:rPr>
          <w:rFonts w:ascii="Calibri" w:eastAsia="Times New Roman" w:hAnsi="Calibri" w:cs="Calibri"/>
          <w:sz w:val="24"/>
          <w:szCs w:val="24"/>
        </w:rPr>
        <w:t>As the local highway authority for Milton Keynes, we have a duty of care to keep the public highway safe for all users</w:t>
      </w:r>
      <w:r w:rsidR="6C2B08D7" w:rsidRPr="0E92E744">
        <w:rPr>
          <w:rFonts w:ascii="Calibri" w:eastAsia="Times New Roman" w:hAnsi="Calibri" w:cs="Calibri"/>
          <w:sz w:val="24"/>
          <w:szCs w:val="24"/>
        </w:rPr>
        <w:t xml:space="preserve"> and </w:t>
      </w:r>
      <w:r w:rsidRPr="0E92E744">
        <w:rPr>
          <w:rFonts w:ascii="Calibri" w:eastAsia="Times New Roman" w:hAnsi="Calibri" w:cs="Calibri"/>
          <w:sz w:val="24"/>
          <w:szCs w:val="24"/>
        </w:rPr>
        <w:t>are obliged to act if collision data is above average at any section of the network.</w:t>
      </w:r>
      <w:r w:rsidR="3718E8AF" w:rsidRPr="0E92E744">
        <w:rPr>
          <w:rFonts w:ascii="Calibri" w:eastAsia="Times New Roman" w:hAnsi="Calibri" w:cs="Calibri"/>
          <w:sz w:val="24"/>
          <w:szCs w:val="24"/>
        </w:rPr>
        <w:t xml:space="preserve"> Many of these collisions involved vehicles turning right into or out of the junctions here.</w:t>
      </w:r>
    </w:p>
    <w:p w14:paraId="40EC141A" w14:textId="74DBF408" w:rsidR="0E92E744" w:rsidRDefault="0E92E744" w:rsidP="0E92E744">
      <w:pPr>
        <w:spacing w:after="0" w:line="240" w:lineRule="auto"/>
        <w:jc w:val="both"/>
        <w:rPr>
          <w:rFonts w:ascii="Calibri" w:eastAsia="Times New Roman" w:hAnsi="Calibri" w:cs="Calibri"/>
          <w:sz w:val="24"/>
          <w:szCs w:val="24"/>
        </w:rPr>
      </w:pPr>
    </w:p>
    <w:p w14:paraId="4F17E348" w14:textId="57CC932D" w:rsidR="05087746" w:rsidRDefault="3AE4FD4A" w:rsidP="0E92E744">
      <w:pPr>
        <w:spacing w:after="0" w:line="240" w:lineRule="auto"/>
        <w:jc w:val="both"/>
        <w:rPr>
          <w:rFonts w:ascii="Calibri" w:eastAsia="Times New Roman" w:hAnsi="Calibri" w:cs="Calibri"/>
          <w:sz w:val="24"/>
          <w:szCs w:val="24"/>
        </w:rPr>
      </w:pPr>
      <w:bookmarkStart w:id="0" w:name="_Int_OAe1dm2s"/>
      <w:r w:rsidRPr="2384FD66">
        <w:rPr>
          <w:rFonts w:ascii="Calibri" w:eastAsia="Times New Roman" w:hAnsi="Calibri" w:cs="Calibri"/>
          <w:sz w:val="24"/>
          <w:szCs w:val="24"/>
        </w:rPr>
        <w:t>We have</w:t>
      </w:r>
      <w:bookmarkEnd w:id="0"/>
      <w:r w:rsidR="05087746" w:rsidRPr="2384FD66">
        <w:rPr>
          <w:rFonts w:ascii="Calibri" w:eastAsia="Times New Roman" w:hAnsi="Calibri" w:cs="Calibri"/>
          <w:sz w:val="24"/>
          <w:szCs w:val="24"/>
        </w:rPr>
        <w:t xml:space="preserve"> now completed reviewing all the comments made to us during the formal consultation process and will start works from 9 January 2023 to close these right turn gaps.</w:t>
      </w:r>
    </w:p>
    <w:p w14:paraId="6318129A" w14:textId="77777777" w:rsidR="00BC554F" w:rsidRPr="00BC554F" w:rsidRDefault="00BC554F" w:rsidP="00BC554F">
      <w:pPr>
        <w:spacing w:after="0" w:line="240" w:lineRule="auto"/>
        <w:jc w:val="both"/>
        <w:rPr>
          <w:rFonts w:ascii="Calibri" w:eastAsia="Times New Roman" w:hAnsi="Calibri" w:cs="Calibri"/>
          <w:sz w:val="24"/>
          <w:szCs w:val="24"/>
        </w:rPr>
      </w:pPr>
    </w:p>
    <w:p w14:paraId="2D8E7CF5" w14:textId="02ED34CE" w:rsidR="00BC554F" w:rsidRPr="00BC554F" w:rsidRDefault="05087746" w:rsidP="00BC554F">
      <w:pPr>
        <w:spacing w:after="0" w:line="240" w:lineRule="auto"/>
        <w:jc w:val="both"/>
        <w:rPr>
          <w:rFonts w:ascii="Calibri" w:eastAsia="Times New Roman" w:hAnsi="Calibri" w:cs="Calibri"/>
          <w:sz w:val="24"/>
          <w:szCs w:val="24"/>
        </w:rPr>
      </w:pPr>
      <w:r w:rsidRPr="2384FD66">
        <w:rPr>
          <w:rFonts w:ascii="Calibri" w:eastAsia="Times New Roman" w:hAnsi="Calibri" w:cs="Calibri"/>
          <w:sz w:val="24"/>
          <w:szCs w:val="24"/>
        </w:rPr>
        <w:t xml:space="preserve">The aim of the scheme is </w:t>
      </w:r>
      <w:r w:rsidR="00BC554F" w:rsidRPr="2384FD66">
        <w:rPr>
          <w:rFonts w:ascii="Calibri" w:eastAsia="Times New Roman" w:hAnsi="Calibri" w:cs="Calibri"/>
          <w:sz w:val="24"/>
          <w:szCs w:val="24"/>
        </w:rPr>
        <w:t>to provide safer e</w:t>
      </w:r>
      <w:r w:rsidR="5FA3D0EB" w:rsidRPr="2384FD66">
        <w:rPr>
          <w:rFonts w:ascii="Calibri" w:eastAsia="Times New Roman" w:hAnsi="Calibri" w:cs="Calibri"/>
          <w:sz w:val="24"/>
          <w:szCs w:val="24"/>
        </w:rPr>
        <w:t>xit</w:t>
      </w:r>
      <w:r w:rsidR="00BC554F" w:rsidRPr="2384FD66">
        <w:rPr>
          <w:rFonts w:ascii="Calibri" w:eastAsia="Times New Roman" w:hAnsi="Calibri" w:cs="Calibri"/>
          <w:sz w:val="24"/>
          <w:szCs w:val="24"/>
        </w:rPr>
        <w:t xml:space="preserve"> and access to the residential areas of Two Mile Ash and Great </w:t>
      </w:r>
      <w:bookmarkStart w:id="1" w:name="_Int_Y7Qw3a2Y"/>
      <w:proofErr w:type="gramStart"/>
      <w:r w:rsidR="00BC554F" w:rsidRPr="2384FD66">
        <w:rPr>
          <w:rFonts w:ascii="Calibri" w:eastAsia="Times New Roman" w:hAnsi="Calibri" w:cs="Calibri"/>
          <w:sz w:val="24"/>
          <w:szCs w:val="24"/>
        </w:rPr>
        <w:t>Holm</w:t>
      </w:r>
      <w:bookmarkEnd w:id="1"/>
      <w:proofErr w:type="gramEnd"/>
      <w:r w:rsidR="30393B0A" w:rsidRPr="2384FD66">
        <w:rPr>
          <w:rFonts w:ascii="Calibri" w:eastAsia="Times New Roman" w:hAnsi="Calibri" w:cs="Calibri"/>
          <w:sz w:val="24"/>
          <w:szCs w:val="24"/>
        </w:rPr>
        <w:t xml:space="preserve"> and </w:t>
      </w:r>
      <w:bookmarkStart w:id="2" w:name="_Int_ldC3hjkr"/>
      <w:r w:rsidR="3553C43B" w:rsidRPr="2384FD66">
        <w:rPr>
          <w:rFonts w:ascii="Calibri" w:eastAsia="Times New Roman" w:hAnsi="Calibri" w:cs="Calibri"/>
          <w:sz w:val="24"/>
          <w:szCs w:val="24"/>
        </w:rPr>
        <w:t>we will</w:t>
      </w:r>
      <w:bookmarkEnd w:id="2"/>
      <w:r w:rsidR="30393B0A" w:rsidRPr="2384FD66">
        <w:rPr>
          <w:rFonts w:ascii="Calibri" w:eastAsia="Times New Roman" w:hAnsi="Calibri" w:cs="Calibri"/>
          <w:sz w:val="24"/>
          <w:szCs w:val="24"/>
        </w:rPr>
        <w:t xml:space="preserve"> also</w:t>
      </w:r>
      <w:r w:rsidR="00BC554F" w:rsidRPr="2384FD66">
        <w:rPr>
          <w:rFonts w:ascii="Calibri" w:eastAsia="Times New Roman" w:hAnsi="Calibri" w:cs="Calibri"/>
          <w:sz w:val="24"/>
          <w:szCs w:val="24"/>
        </w:rPr>
        <w:t xml:space="preserve"> improve the current crossing facilities for pedestrians and cyclists at the Kensington Drive junction with the H4</w:t>
      </w:r>
      <w:r w:rsidR="6A500035" w:rsidRPr="2384FD66">
        <w:rPr>
          <w:rFonts w:ascii="Calibri" w:eastAsia="Times New Roman" w:hAnsi="Calibri" w:cs="Calibri"/>
          <w:sz w:val="24"/>
          <w:szCs w:val="24"/>
        </w:rPr>
        <w:t xml:space="preserve"> </w:t>
      </w:r>
      <w:proofErr w:type="spellStart"/>
      <w:r w:rsidR="6A500035" w:rsidRPr="2384FD66">
        <w:rPr>
          <w:rFonts w:ascii="Calibri" w:eastAsia="Times New Roman" w:hAnsi="Calibri" w:cs="Calibri"/>
          <w:sz w:val="24"/>
          <w:szCs w:val="24"/>
        </w:rPr>
        <w:t>Dansteed</w:t>
      </w:r>
      <w:proofErr w:type="spellEnd"/>
      <w:r w:rsidR="6A500035" w:rsidRPr="2384FD66">
        <w:rPr>
          <w:rFonts w:ascii="Calibri" w:eastAsia="Times New Roman" w:hAnsi="Calibri" w:cs="Calibri"/>
          <w:sz w:val="24"/>
          <w:szCs w:val="24"/>
        </w:rPr>
        <w:t xml:space="preserve"> Way</w:t>
      </w:r>
      <w:r w:rsidR="00BC554F" w:rsidRPr="2384FD66">
        <w:rPr>
          <w:rFonts w:ascii="Calibri" w:eastAsia="Times New Roman" w:hAnsi="Calibri" w:cs="Calibri"/>
          <w:sz w:val="24"/>
          <w:szCs w:val="24"/>
        </w:rPr>
        <w:t>.</w:t>
      </w:r>
    </w:p>
    <w:p w14:paraId="4E5C82C4" w14:textId="77777777" w:rsidR="00BC554F" w:rsidRPr="00BC554F" w:rsidRDefault="00BC554F" w:rsidP="00BC554F">
      <w:pPr>
        <w:spacing w:after="0" w:line="240" w:lineRule="auto"/>
        <w:jc w:val="both"/>
        <w:rPr>
          <w:rFonts w:ascii="Calibri" w:eastAsia="Times New Roman" w:hAnsi="Calibri" w:cs="Calibri"/>
          <w:i/>
          <w:iCs/>
          <w:sz w:val="24"/>
          <w:szCs w:val="24"/>
        </w:rPr>
      </w:pPr>
    </w:p>
    <w:p w14:paraId="11C73885" w14:textId="77777777" w:rsidR="00BC554F" w:rsidRPr="00BC554F" w:rsidRDefault="00BC554F" w:rsidP="00BC554F">
      <w:pPr>
        <w:spacing w:after="0" w:line="240" w:lineRule="auto"/>
        <w:jc w:val="both"/>
        <w:rPr>
          <w:rFonts w:ascii="Arial" w:eastAsia="Times New Roman" w:hAnsi="Arial" w:cs="Times New Roman"/>
          <w:i/>
          <w:iCs/>
          <w:sz w:val="24"/>
          <w:szCs w:val="24"/>
        </w:rPr>
      </w:pPr>
    </w:p>
    <w:p w14:paraId="1CF98842" w14:textId="36F367E9" w:rsidR="493D0398" w:rsidRDefault="493D0398" w:rsidP="2384FD66">
      <w:pPr>
        <w:spacing w:after="0" w:line="240" w:lineRule="auto"/>
        <w:jc w:val="both"/>
      </w:pPr>
      <w:r w:rsidRPr="2384FD66">
        <w:rPr>
          <w:rFonts w:ascii="Calibri" w:eastAsia="Times New Roman" w:hAnsi="Calibri" w:cs="Calibri"/>
          <w:b/>
          <w:bCs/>
          <w:sz w:val="24"/>
          <w:szCs w:val="24"/>
        </w:rPr>
        <w:t>Key information about the works</w:t>
      </w:r>
    </w:p>
    <w:p w14:paraId="21667EA2" w14:textId="77777777" w:rsidR="00BC554F" w:rsidRPr="00BC554F" w:rsidRDefault="00BC554F" w:rsidP="00BC554F">
      <w:pPr>
        <w:spacing w:after="0" w:line="240" w:lineRule="auto"/>
        <w:jc w:val="both"/>
        <w:rPr>
          <w:rFonts w:ascii="Calibri" w:eastAsia="Times New Roman" w:hAnsi="Calibri" w:cs="Calibri"/>
          <w:b/>
          <w:bCs/>
          <w:sz w:val="16"/>
          <w:szCs w:val="16"/>
        </w:rPr>
      </w:pPr>
    </w:p>
    <w:p w14:paraId="7414D587" w14:textId="47DE7822" w:rsidR="00BC554F" w:rsidRPr="00BC554F" w:rsidRDefault="0206C887" w:rsidP="00BC554F">
      <w:pPr>
        <w:spacing w:after="0" w:line="240" w:lineRule="auto"/>
        <w:jc w:val="both"/>
        <w:rPr>
          <w:rFonts w:ascii="Calibri" w:eastAsia="Times New Roman" w:hAnsi="Calibri" w:cs="Arial"/>
          <w:sz w:val="24"/>
          <w:szCs w:val="24"/>
        </w:rPr>
      </w:pPr>
      <w:r w:rsidRPr="0E92E744">
        <w:rPr>
          <w:rFonts w:ascii="Calibri" w:eastAsia="Times New Roman" w:hAnsi="Calibri" w:cs="Arial"/>
          <w:sz w:val="24"/>
          <w:szCs w:val="24"/>
        </w:rPr>
        <w:t>Works</w:t>
      </w:r>
      <w:r w:rsidR="00BC554F" w:rsidRPr="0E92E744">
        <w:rPr>
          <w:rFonts w:ascii="Calibri" w:eastAsia="Times New Roman" w:hAnsi="Calibri" w:cs="Arial"/>
          <w:sz w:val="24"/>
          <w:szCs w:val="24"/>
        </w:rPr>
        <w:t xml:space="preserve"> will </w:t>
      </w:r>
      <w:r w:rsidR="3A3F2A91" w:rsidRPr="0E92E744">
        <w:rPr>
          <w:rFonts w:ascii="Calibri" w:eastAsia="Times New Roman" w:hAnsi="Calibri" w:cs="Arial"/>
          <w:sz w:val="24"/>
          <w:szCs w:val="24"/>
        </w:rPr>
        <w:t xml:space="preserve">take place between 9:30am and 4:30pm to minimise disruption and will </w:t>
      </w:r>
      <w:r w:rsidR="00BC554F" w:rsidRPr="0E92E744">
        <w:rPr>
          <w:rFonts w:ascii="Calibri" w:eastAsia="Times New Roman" w:hAnsi="Calibri" w:cs="Arial"/>
          <w:sz w:val="24"/>
          <w:szCs w:val="24"/>
        </w:rPr>
        <w:t xml:space="preserve">start from </w:t>
      </w:r>
      <w:r w:rsidR="00BC554F" w:rsidRPr="0E92E744">
        <w:rPr>
          <w:rFonts w:ascii="Calibri" w:eastAsia="Times New Roman" w:hAnsi="Calibri" w:cs="Arial"/>
          <w:b/>
          <w:bCs/>
          <w:sz w:val="24"/>
          <w:szCs w:val="24"/>
        </w:rPr>
        <w:t>9 January 202</w:t>
      </w:r>
      <w:r w:rsidR="36C63891" w:rsidRPr="0E92E744">
        <w:rPr>
          <w:rFonts w:ascii="Calibri" w:eastAsia="Times New Roman" w:hAnsi="Calibri" w:cs="Arial"/>
          <w:b/>
          <w:bCs/>
          <w:sz w:val="24"/>
          <w:szCs w:val="24"/>
        </w:rPr>
        <w:t>3</w:t>
      </w:r>
      <w:r w:rsidR="00BC554F" w:rsidRPr="0E92E744">
        <w:rPr>
          <w:rFonts w:ascii="Calibri" w:eastAsia="Times New Roman" w:hAnsi="Calibri" w:cs="Arial"/>
          <w:sz w:val="24"/>
          <w:szCs w:val="24"/>
        </w:rPr>
        <w:t xml:space="preserve"> and should take around 8-10 weeks to complete, weather permitting. </w:t>
      </w:r>
    </w:p>
    <w:p w14:paraId="5E50A396" w14:textId="77777777" w:rsidR="00BC554F" w:rsidRPr="00BC554F" w:rsidRDefault="00BC554F" w:rsidP="00BC554F">
      <w:pPr>
        <w:spacing w:after="0" w:line="240" w:lineRule="auto"/>
        <w:jc w:val="both"/>
        <w:rPr>
          <w:rFonts w:ascii="Calibri" w:eastAsia="Times New Roman" w:hAnsi="Calibri" w:cs="Arial"/>
          <w:sz w:val="24"/>
          <w:szCs w:val="24"/>
        </w:rPr>
      </w:pPr>
    </w:p>
    <w:p w14:paraId="56A0A1F5" w14:textId="498AC359" w:rsidR="00BC554F" w:rsidRPr="00BC554F" w:rsidRDefault="48C745D3" w:rsidP="00BC554F">
      <w:pPr>
        <w:spacing w:after="0" w:line="240" w:lineRule="auto"/>
        <w:jc w:val="both"/>
        <w:rPr>
          <w:rFonts w:ascii="Calibri" w:eastAsia="Times New Roman" w:hAnsi="Calibri" w:cs="Arial"/>
          <w:sz w:val="24"/>
          <w:szCs w:val="24"/>
        </w:rPr>
      </w:pPr>
      <w:r w:rsidRPr="0E92E744">
        <w:rPr>
          <w:rFonts w:ascii="Calibri" w:eastAsia="Times New Roman" w:hAnsi="Calibri" w:cs="Arial"/>
          <w:sz w:val="24"/>
          <w:szCs w:val="24"/>
        </w:rPr>
        <w:t>T</w:t>
      </w:r>
      <w:r w:rsidR="00BC554F" w:rsidRPr="0E92E744">
        <w:rPr>
          <w:rFonts w:ascii="Calibri" w:eastAsia="Times New Roman" w:hAnsi="Calibri" w:cs="Arial"/>
          <w:sz w:val="24"/>
          <w:szCs w:val="24"/>
        </w:rPr>
        <w:t>o create a safe working environment, it will be necessary to temporarily close parts of the road and redway as follows:</w:t>
      </w:r>
    </w:p>
    <w:p w14:paraId="6B72267E" w14:textId="77777777" w:rsidR="00BC554F" w:rsidRPr="00BC554F" w:rsidRDefault="00BC554F" w:rsidP="00BC554F">
      <w:pPr>
        <w:spacing w:after="0" w:line="240" w:lineRule="auto"/>
        <w:jc w:val="both"/>
        <w:rPr>
          <w:rFonts w:ascii="Calibri" w:eastAsia="Times New Roman" w:hAnsi="Calibri" w:cs="Arial"/>
          <w:sz w:val="16"/>
          <w:szCs w:val="16"/>
        </w:rPr>
      </w:pPr>
    </w:p>
    <w:p w14:paraId="153B9E98" w14:textId="77777777" w:rsidR="00BC554F" w:rsidRPr="00BC554F" w:rsidRDefault="00BC554F" w:rsidP="00BC554F">
      <w:pPr>
        <w:numPr>
          <w:ilvl w:val="0"/>
          <w:numId w:val="1"/>
        </w:numPr>
        <w:spacing w:after="0" w:line="240" w:lineRule="auto"/>
        <w:contextualSpacing/>
        <w:jc w:val="both"/>
        <w:rPr>
          <w:rFonts w:ascii="Calibri" w:eastAsia="Times New Roman" w:hAnsi="Calibri" w:cs="Times New Roman"/>
          <w:sz w:val="24"/>
          <w:szCs w:val="24"/>
        </w:rPr>
      </w:pPr>
      <w:r w:rsidRPr="00BC554F">
        <w:rPr>
          <w:rFonts w:ascii="Calibri" w:eastAsia="Times New Roman" w:hAnsi="Calibri" w:cs="Times New Roman"/>
          <w:sz w:val="24"/>
          <w:szCs w:val="24"/>
        </w:rPr>
        <w:t>Junction of the H4 and The High Street, Two Mile Ash</w:t>
      </w:r>
    </w:p>
    <w:p w14:paraId="2B3FF993" w14:textId="77777777" w:rsidR="00BC554F" w:rsidRPr="00BC554F" w:rsidRDefault="00BC554F" w:rsidP="00BC554F">
      <w:pPr>
        <w:numPr>
          <w:ilvl w:val="0"/>
          <w:numId w:val="1"/>
        </w:numPr>
        <w:spacing w:after="0" w:line="240" w:lineRule="auto"/>
        <w:contextualSpacing/>
        <w:jc w:val="both"/>
        <w:rPr>
          <w:rFonts w:ascii="Calibri" w:eastAsia="Times New Roman" w:hAnsi="Calibri" w:cs="Times New Roman"/>
          <w:sz w:val="24"/>
          <w:szCs w:val="24"/>
        </w:rPr>
      </w:pPr>
      <w:r w:rsidRPr="00BC554F">
        <w:rPr>
          <w:rFonts w:ascii="Calibri" w:eastAsia="Times New Roman" w:hAnsi="Calibri" w:cs="Times New Roman"/>
          <w:sz w:val="24"/>
          <w:szCs w:val="24"/>
        </w:rPr>
        <w:t>Junction of the H4 and Cornhill, Two Mile Ash</w:t>
      </w:r>
    </w:p>
    <w:p w14:paraId="50563366" w14:textId="77777777" w:rsidR="00BC554F" w:rsidRPr="00BC554F" w:rsidRDefault="00BC554F" w:rsidP="00BC554F">
      <w:pPr>
        <w:numPr>
          <w:ilvl w:val="0"/>
          <w:numId w:val="1"/>
        </w:numPr>
        <w:spacing w:after="0" w:line="240" w:lineRule="auto"/>
        <w:contextualSpacing/>
        <w:jc w:val="both"/>
        <w:rPr>
          <w:rFonts w:ascii="Calibri" w:eastAsia="Times New Roman" w:hAnsi="Calibri" w:cs="Times New Roman"/>
          <w:sz w:val="24"/>
          <w:szCs w:val="24"/>
        </w:rPr>
      </w:pPr>
      <w:r w:rsidRPr="00BC554F">
        <w:rPr>
          <w:rFonts w:ascii="Calibri" w:eastAsia="Times New Roman" w:hAnsi="Calibri" w:cs="Times New Roman"/>
          <w:sz w:val="24"/>
          <w:szCs w:val="24"/>
        </w:rPr>
        <w:t>Junction of the H4 and Kensington Drive, Great Holm</w:t>
      </w:r>
    </w:p>
    <w:p w14:paraId="15FEB656" w14:textId="77777777" w:rsidR="00BC554F" w:rsidRPr="00BC554F" w:rsidRDefault="00BC554F" w:rsidP="00BC554F">
      <w:pPr>
        <w:numPr>
          <w:ilvl w:val="0"/>
          <w:numId w:val="1"/>
        </w:numPr>
        <w:spacing w:after="0" w:line="240" w:lineRule="auto"/>
        <w:contextualSpacing/>
        <w:jc w:val="both"/>
        <w:rPr>
          <w:rFonts w:ascii="Calibri" w:eastAsia="Times New Roman" w:hAnsi="Calibri" w:cs="Times New Roman"/>
          <w:sz w:val="24"/>
          <w:szCs w:val="24"/>
        </w:rPr>
      </w:pPr>
      <w:r w:rsidRPr="00BC554F">
        <w:rPr>
          <w:rFonts w:ascii="Calibri" w:eastAsia="Times New Roman" w:hAnsi="Calibri" w:cs="Times New Roman"/>
          <w:sz w:val="24"/>
          <w:szCs w:val="24"/>
        </w:rPr>
        <w:t>The redway on the H4 adjacent to Kensington Drive</w:t>
      </w:r>
    </w:p>
    <w:p w14:paraId="67A5B265" w14:textId="77777777" w:rsidR="00BC554F" w:rsidRPr="00BC554F" w:rsidRDefault="00BC554F" w:rsidP="00BC554F">
      <w:pPr>
        <w:numPr>
          <w:ilvl w:val="0"/>
          <w:numId w:val="1"/>
        </w:numPr>
        <w:spacing w:after="0" w:line="240" w:lineRule="auto"/>
        <w:contextualSpacing/>
        <w:jc w:val="both"/>
        <w:rPr>
          <w:rFonts w:ascii="Calibri" w:eastAsia="Times New Roman" w:hAnsi="Calibri" w:cs="Times New Roman"/>
          <w:sz w:val="24"/>
          <w:szCs w:val="24"/>
        </w:rPr>
      </w:pPr>
      <w:r w:rsidRPr="00BC554F">
        <w:rPr>
          <w:rFonts w:ascii="Calibri" w:eastAsia="Times New Roman" w:hAnsi="Calibri" w:cs="Times New Roman"/>
          <w:sz w:val="24"/>
          <w:szCs w:val="24"/>
        </w:rPr>
        <w:t>Stretches of the H4 to enable the construction of the central island</w:t>
      </w:r>
    </w:p>
    <w:p w14:paraId="4B294940" w14:textId="77777777" w:rsidR="00BC554F" w:rsidRPr="00BC554F" w:rsidRDefault="00BC554F" w:rsidP="00BC554F">
      <w:pPr>
        <w:tabs>
          <w:tab w:val="center" w:pos="4513"/>
          <w:tab w:val="right" w:pos="9026"/>
        </w:tabs>
        <w:spacing w:after="0" w:line="240" w:lineRule="auto"/>
        <w:jc w:val="both"/>
        <w:rPr>
          <w:rFonts w:ascii="Calibri" w:eastAsia="Times New Roman" w:hAnsi="Calibri" w:cs="Arial"/>
          <w:b/>
          <w:bCs/>
          <w:color w:val="262626"/>
          <w:sz w:val="24"/>
          <w:szCs w:val="24"/>
          <w:lang w:eastAsia="en-GB"/>
        </w:rPr>
      </w:pPr>
    </w:p>
    <w:p w14:paraId="09EBE96E" w14:textId="77777777" w:rsidR="00BC554F" w:rsidRPr="00BC554F" w:rsidRDefault="00BC554F" w:rsidP="00BC554F">
      <w:pPr>
        <w:tabs>
          <w:tab w:val="center" w:pos="4513"/>
          <w:tab w:val="right" w:pos="9026"/>
        </w:tabs>
        <w:spacing w:after="0" w:line="240" w:lineRule="auto"/>
        <w:jc w:val="both"/>
        <w:rPr>
          <w:rFonts w:ascii="Calibri" w:eastAsia="Times New Roman" w:hAnsi="Calibri" w:cs="Arial"/>
          <w:b/>
          <w:bCs/>
          <w:color w:val="262626"/>
          <w:sz w:val="24"/>
          <w:szCs w:val="24"/>
          <w:lang w:eastAsia="en-GB"/>
        </w:rPr>
      </w:pPr>
      <w:r w:rsidRPr="00BC554F">
        <w:rPr>
          <w:rFonts w:ascii="Calibri" w:eastAsia="Times New Roman" w:hAnsi="Calibri" w:cs="Arial"/>
          <w:b/>
          <w:bCs/>
          <w:color w:val="262626"/>
          <w:sz w:val="24"/>
          <w:szCs w:val="24"/>
          <w:lang w:eastAsia="en-GB"/>
        </w:rPr>
        <w:t xml:space="preserve">You can view the roadworks details including any closures on </w:t>
      </w:r>
      <w:hyperlink r:id="rId7" w:history="1">
        <w:r w:rsidRPr="00BC554F">
          <w:rPr>
            <w:rFonts w:ascii="Calibri" w:eastAsia="Times New Roman" w:hAnsi="Calibri" w:cs="Arial"/>
            <w:b/>
            <w:bCs/>
            <w:color w:val="0000FF"/>
            <w:sz w:val="24"/>
            <w:szCs w:val="24"/>
            <w:u w:val="single"/>
            <w:lang w:eastAsia="en-GB"/>
          </w:rPr>
          <w:t>www.one.network</w:t>
        </w:r>
      </w:hyperlink>
      <w:r w:rsidRPr="00BC554F">
        <w:rPr>
          <w:rFonts w:ascii="Calibri" w:eastAsia="Times New Roman" w:hAnsi="Calibri" w:cs="Arial"/>
          <w:b/>
          <w:bCs/>
          <w:color w:val="262626"/>
          <w:sz w:val="24"/>
          <w:szCs w:val="24"/>
          <w:lang w:eastAsia="en-GB"/>
        </w:rPr>
        <w:t>.</w:t>
      </w:r>
    </w:p>
    <w:p w14:paraId="3A66D7E2" w14:textId="77777777" w:rsidR="00BC554F" w:rsidRPr="00BC554F" w:rsidRDefault="00BC554F" w:rsidP="00BC554F">
      <w:pPr>
        <w:tabs>
          <w:tab w:val="center" w:pos="4513"/>
          <w:tab w:val="right" w:pos="9026"/>
        </w:tabs>
        <w:spacing w:after="0" w:line="240" w:lineRule="auto"/>
        <w:jc w:val="both"/>
        <w:rPr>
          <w:rFonts w:ascii="Calibri" w:eastAsia="Times New Roman" w:hAnsi="Calibri" w:cs="Arial"/>
          <w:b/>
          <w:bCs/>
          <w:color w:val="262626"/>
          <w:sz w:val="24"/>
          <w:szCs w:val="24"/>
          <w:lang w:eastAsia="en-GB"/>
        </w:rPr>
      </w:pPr>
    </w:p>
    <w:p w14:paraId="1674D86A" w14:textId="77777777" w:rsidR="00BC554F" w:rsidRPr="00BC554F" w:rsidRDefault="00BC554F" w:rsidP="00BC554F">
      <w:pPr>
        <w:spacing w:after="0" w:line="240" w:lineRule="auto"/>
        <w:jc w:val="both"/>
        <w:rPr>
          <w:rFonts w:ascii="Calibri" w:eastAsia="Times New Roman" w:hAnsi="Calibri" w:cs="Arial"/>
          <w:sz w:val="24"/>
          <w:szCs w:val="24"/>
        </w:rPr>
      </w:pPr>
      <w:r w:rsidRPr="00BC554F">
        <w:rPr>
          <w:rFonts w:ascii="Calibri" w:eastAsia="Times New Roman" w:hAnsi="Calibri" w:cs="Times New Roman"/>
          <w:sz w:val="24"/>
          <w:szCs w:val="24"/>
        </w:rPr>
        <w:lastRenderedPageBreak/>
        <w:t xml:space="preserve">Every effort has been made to minimise disruption in the area and we apologise for any inconvenience. </w:t>
      </w:r>
      <w:r w:rsidRPr="00BC554F">
        <w:rPr>
          <w:rFonts w:ascii="Calibri" w:eastAsia="Times New Roman" w:hAnsi="Calibri" w:cs="Arial"/>
          <w:sz w:val="24"/>
          <w:szCs w:val="24"/>
        </w:rPr>
        <w:t>All these works will be carried out by our highways service provider, Ringway.</w:t>
      </w:r>
    </w:p>
    <w:p w14:paraId="402D4B1D" w14:textId="77777777" w:rsidR="00BC554F" w:rsidRPr="00BC554F" w:rsidRDefault="00BC554F" w:rsidP="00BC554F">
      <w:pPr>
        <w:spacing w:after="0" w:line="240" w:lineRule="auto"/>
        <w:jc w:val="both"/>
        <w:rPr>
          <w:rFonts w:ascii="Calibri" w:eastAsia="Times New Roman" w:hAnsi="Calibri" w:cs="Arial"/>
          <w:sz w:val="16"/>
          <w:szCs w:val="16"/>
        </w:rPr>
      </w:pPr>
    </w:p>
    <w:p w14:paraId="24A7811C" w14:textId="77777777" w:rsidR="00BC554F" w:rsidRPr="00BC554F" w:rsidRDefault="00BC554F" w:rsidP="00BC554F">
      <w:pPr>
        <w:spacing w:after="0" w:line="240" w:lineRule="auto"/>
        <w:jc w:val="both"/>
        <w:rPr>
          <w:rFonts w:ascii="Calibri" w:eastAsia="Times New Roman" w:hAnsi="Calibri" w:cs="Arial"/>
          <w:sz w:val="16"/>
          <w:szCs w:val="16"/>
        </w:rPr>
      </w:pPr>
    </w:p>
    <w:p w14:paraId="4910E663" w14:textId="77777777" w:rsidR="00BC554F" w:rsidRPr="00BC554F" w:rsidRDefault="00BC554F" w:rsidP="00BC554F">
      <w:pPr>
        <w:tabs>
          <w:tab w:val="center" w:pos="4513"/>
          <w:tab w:val="right" w:pos="9026"/>
        </w:tabs>
        <w:spacing w:after="0" w:line="240" w:lineRule="auto"/>
        <w:jc w:val="both"/>
        <w:rPr>
          <w:rFonts w:ascii="Calibri" w:eastAsia="Times New Roman" w:hAnsi="Calibri" w:cs="Arial"/>
          <w:color w:val="262626"/>
          <w:sz w:val="24"/>
          <w:szCs w:val="24"/>
        </w:rPr>
      </w:pPr>
      <w:r w:rsidRPr="00BC554F">
        <w:rPr>
          <w:rFonts w:ascii="Calibri" w:eastAsia="Times New Roman" w:hAnsi="Calibri" w:cs="Arial"/>
          <w:color w:val="262626"/>
          <w:sz w:val="24"/>
          <w:szCs w:val="24"/>
        </w:rPr>
        <w:t>Thank you.</w:t>
      </w:r>
    </w:p>
    <w:p w14:paraId="28634E4A" w14:textId="77777777" w:rsidR="00BC554F" w:rsidRPr="00BC554F" w:rsidRDefault="00BC554F" w:rsidP="00BC554F">
      <w:pPr>
        <w:tabs>
          <w:tab w:val="center" w:pos="4513"/>
          <w:tab w:val="right" w:pos="9026"/>
        </w:tabs>
        <w:spacing w:after="0" w:line="240" w:lineRule="auto"/>
        <w:jc w:val="both"/>
        <w:rPr>
          <w:rFonts w:ascii="Calibri" w:eastAsia="Times New Roman" w:hAnsi="Calibri" w:cs="Arial"/>
          <w:color w:val="262626"/>
          <w:sz w:val="16"/>
          <w:szCs w:val="16"/>
          <w:lang w:eastAsia="en-GB"/>
        </w:rPr>
      </w:pPr>
    </w:p>
    <w:p w14:paraId="04BF3D0F" w14:textId="77777777" w:rsidR="00BC554F" w:rsidRPr="00BC554F" w:rsidRDefault="00BC554F" w:rsidP="00BC554F">
      <w:pPr>
        <w:spacing w:after="0" w:line="240" w:lineRule="auto"/>
        <w:jc w:val="both"/>
        <w:rPr>
          <w:rFonts w:ascii="Calibri" w:eastAsia="Times New Roman" w:hAnsi="Calibri" w:cs="Arial"/>
          <w:color w:val="262626"/>
          <w:sz w:val="24"/>
          <w:szCs w:val="24"/>
          <w:lang w:eastAsia="en-GB"/>
        </w:rPr>
      </w:pPr>
      <w:r w:rsidRPr="00BC554F">
        <w:rPr>
          <w:rFonts w:ascii="Calibri" w:eastAsia="Times New Roman" w:hAnsi="Calibri" w:cs="Arial"/>
          <w:color w:val="262626"/>
          <w:sz w:val="24"/>
          <w:szCs w:val="24"/>
          <w:lang w:eastAsia="en-GB"/>
        </w:rPr>
        <w:t>P. Jeffs</w:t>
      </w:r>
    </w:p>
    <w:p w14:paraId="37962990" w14:textId="77777777" w:rsidR="00BC554F" w:rsidRPr="00BC554F" w:rsidRDefault="00BC554F" w:rsidP="00BC554F">
      <w:pPr>
        <w:spacing w:after="0" w:line="240" w:lineRule="auto"/>
        <w:jc w:val="both"/>
        <w:rPr>
          <w:rFonts w:ascii="Calibri" w:eastAsia="Times New Roman" w:hAnsi="Calibri" w:cs="Calibri"/>
          <w:color w:val="000000"/>
          <w:sz w:val="24"/>
          <w:szCs w:val="24"/>
          <w:lang w:eastAsia="en-GB"/>
        </w:rPr>
      </w:pPr>
      <w:r w:rsidRPr="00BC554F">
        <w:rPr>
          <w:rFonts w:ascii="Calibri" w:eastAsia="Times New Roman" w:hAnsi="Calibri" w:cs="Calibri"/>
          <w:color w:val="000000"/>
          <w:sz w:val="24"/>
          <w:szCs w:val="24"/>
          <w:lang w:eastAsia="en-GB"/>
        </w:rPr>
        <w:t>Senior Highways Engineer</w:t>
      </w:r>
    </w:p>
    <w:p w14:paraId="3CED8928" w14:textId="77777777" w:rsidR="00BA7A97" w:rsidRDefault="00BA7A97" w:rsidP="00BC554F">
      <w:pPr>
        <w:rPr>
          <w:noProof/>
          <w:sz w:val="24"/>
          <w:szCs w:val="24"/>
        </w:rPr>
      </w:pPr>
    </w:p>
    <w:sectPr w:rsidR="00BA7A97" w:rsidSect="00B5108B">
      <w:headerReference w:type="first" r:id="rId8"/>
      <w:footerReference w:type="first" r:id="rId9"/>
      <w:pgSz w:w="11906" w:h="16838" w:code="9"/>
      <w:pgMar w:top="1440" w:right="1080" w:bottom="1440" w:left="1080" w:header="709" w:footer="8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0216" w14:textId="77777777" w:rsidR="00852AC3" w:rsidRDefault="00852AC3" w:rsidP="000C04AC">
      <w:pPr>
        <w:spacing w:after="0" w:line="240" w:lineRule="auto"/>
      </w:pPr>
      <w:r>
        <w:separator/>
      </w:r>
    </w:p>
  </w:endnote>
  <w:endnote w:type="continuationSeparator" w:id="0">
    <w:p w14:paraId="14AB3A8D" w14:textId="77777777" w:rsidR="00852AC3" w:rsidRDefault="00852AC3" w:rsidP="000C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80C2" w14:textId="77777777" w:rsidR="00BC554F" w:rsidRPr="00BC554F" w:rsidRDefault="00BC554F" w:rsidP="00BC554F">
    <w:pPr>
      <w:spacing w:after="0" w:line="240" w:lineRule="auto"/>
      <w:jc w:val="center"/>
      <w:rPr>
        <w:rFonts w:ascii="Arial" w:eastAsia="Times New Roman" w:hAnsi="Arial" w:cs="Arial"/>
        <w:b/>
        <w:bCs/>
        <w:sz w:val="16"/>
        <w:szCs w:val="16"/>
        <w:u w:val="single"/>
      </w:rPr>
    </w:pPr>
    <w:r w:rsidRPr="00BC554F">
      <w:rPr>
        <w:rFonts w:ascii="Arial" w:eastAsia="Times New Roman" w:hAnsi="Arial" w:cs="Arial"/>
        <w:b/>
        <w:bCs/>
        <w:sz w:val="16"/>
        <w:szCs w:val="16"/>
        <w:u w:val="single"/>
      </w:rPr>
      <w:t>Highways Data Protection Privacy Statement</w:t>
    </w:r>
  </w:p>
  <w:p w14:paraId="53E06CFD" w14:textId="77777777" w:rsidR="00BC554F" w:rsidRPr="00BC554F" w:rsidRDefault="00BC554F" w:rsidP="00BC554F">
    <w:pPr>
      <w:spacing w:after="0" w:line="240" w:lineRule="auto"/>
      <w:jc w:val="both"/>
      <w:rPr>
        <w:rFonts w:ascii="Arial" w:eastAsia="Times New Roman" w:hAnsi="Arial" w:cs="Arial"/>
        <w:sz w:val="16"/>
        <w:szCs w:val="16"/>
      </w:rPr>
    </w:pPr>
  </w:p>
  <w:p w14:paraId="63C20FEF" w14:textId="1D85AC68" w:rsidR="00BC554F" w:rsidRPr="00F41C6A" w:rsidRDefault="00BC554F" w:rsidP="00BC554F">
    <w:pPr>
      <w:spacing w:after="0" w:line="240" w:lineRule="auto"/>
      <w:jc w:val="both"/>
      <w:rPr>
        <w:rFonts w:asciiTheme="majorHAnsi" w:eastAsia="Times New Roman" w:hAnsiTheme="majorHAnsi" w:cstheme="majorHAnsi"/>
        <w:sz w:val="18"/>
        <w:szCs w:val="18"/>
      </w:rPr>
    </w:pPr>
    <w:r w:rsidRPr="00F41C6A">
      <w:rPr>
        <w:rFonts w:asciiTheme="majorHAnsi" w:eastAsia="Times New Roman" w:hAnsiTheme="majorHAnsi" w:cstheme="majorHAnsi"/>
        <w:sz w:val="18"/>
        <w:szCs w:val="18"/>
      </w:rPr>
      <w:t xml:space="preserve">We collect and use information about you so that we can provide you with Highway services under the relevant Legislation. Full details about how we use this data and the rights you have around this can be found at </w:t>
    </w:r>
    <w:r w:rsidR="00F41C6A" w:rsidRPr="00F41C6A">
      <w:rPr>
        <w:rFonts w:asciiTheme="majorHAnsi" w:hAnsiTheme="majorHAnsi" w:cstheme="majorHAnsi"/>
        <w:sz w:val="18"/>
        <w:szCs w:val="18"/>
      </w:rPr>
      <w:t>www.milton-keynes.gov.uk</w:t>
    </w:r>
    <w:r w:rsidRPr="00F41C6A">
      <w:rPr>
        <w:rFonts w:asciiTheme="majorHAnsi" w:eastAsia="Times New Roman" w:hAnsiTheme="majorHAnsi" w:cstheme="majorHAnsi"/>
        <w:sz w:val="18"/>
        <w:szCs w:val="18"/>
      </w:rPr>
      <w:t xml:space="preserve">. If you have any data protection queries, please contact the Data Protection Officer at </w:t>
    </w:r>
    <w:hyperlink r:id="rId1" w:history="1">
      <w:r w:rsidRPr="00F41C6A">
        <w:rPr>
          <w:rFonts w:asciiTheme="majorHAnsi" w:eastAsia="Times New Roman" w:hAnsiTheme="majorHAnsi" w:cstheme="majorHAnsi"/>
          <w:color w:val="0000FF"/>
          <w:sz w:val="18"/>
          <w:szCs w:val="18"/>
          <w:u w:val="single"/>
        </w:rPr>
        <w:t>data.protection@milton-keynes.gov.uk</w:t>
      </w:r>
    </w:hyperlink>
  </w:p>
  <w:p w14:paraId="21829AF3" w14:textId="77777777" w:rsidR="00BC554F" w:rsidRPr="00F41C6A" w:rsidRDefault="00BC554F" w:rsidP="00BC554F">
    <w:pPr>
      <w:pStyle w:val="Footer"/>
      <w:ind w:firstLine="720"/>
      <w:rPr>
        <w:rFonts w:asciiTheme="majorHAnsi" w:hAnsiTheme="majorHAnsi" w:cs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D81A" w14:textId="77777777" w:rsidR="00852AC3" w:rsidRDefault="00852AC3" w:rsidP="000C04AC">
      <w:pPr>
        <w:spacing w:after="0" w:line="240" w:lineRule="auto"/>
      </w:pPr>
      <w:r>
        <w:separator/>
      </w:r>
    </w:p>
  </w:footnote>
  <w:footnote w:type="continuationSeparator" w:id="0">
    <w:p w14:paraId="199F1F98" w14:textId="77777777" w:rsidR="00852AC3" w:rsidRDefault="00852AC3" w:rsidP="000C0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9"/>
      <w:gridCol w:w="2127"/>
      <w:gridCol w:w="708"/>
      <w:gridCol w:w="1985"/>
    </w:tblGrid>
    <w:tr w:rsidR="00B5108B" w:rsidRPr="00010F11" w14:paraId="6DCC7441" w14:textId="77777777" w:rsidTr="00EA4196">
      <w:tc>
        <w:tcPr>
          <w:tcW w:w="5949" w:type="dxa"/>
          <w:gridSpan w:val="4"/>
        </w:tcPr>
        <w:p w14:paraId="35573657" w14:textId="1552E1FF" w:rsidR="00B5108B" w:rsidRPr="00B5108B" w:rsidRDefault="00BC554F" w:rsidP="00B5108B">
          <w:pPr>
            <w:contextualSpacing/>
            <w:rPr>
              <w:b/>
              <w:bCs/>
              <w:color w:val="24B1E1"/>
              <w:sz w:val="24"/>
              <w:szCs w:val="24"/>
            </w:rPr>
          </w:pPr>
          <w:bookmarkStart w:id="3" w:name="_Hlk112933931"/>
          <w:r>
            <w:rPr>
              <w:b/>
              <w:bCs/>
              <w:color w:val="24B1E1"/>
              <w:sz w:val="24"/>
              <w:szCs w:val="24"/>
            </w:rPr>
            <w:t>MK Highways</w:t>
          </w:r>
        </w:p>
      </w:tc>
    </w:tr>
    <w:tr w:rsidR="00B5108B" w:rsidRPr="00010F11" w14:paraId="6086246A" w14:textId="77777777" w:rsidTr="00EA4196">
      <w:tc>
        <w:tcPr>
          <w:tcW w:w="1129" w:type="dxa"/>
        </w:tcPr>
        <w:p w14:paraId="5794DAD9" w14:textId="10C25C57" w:rsidR="00B5108B" w:rsidRPr="00B5108B" w:rsidRDefault="00B5108B" w:rsidP="00B5108B">
          <w:pPr>
            <w:contextualSpacing/>
            <w:rPr>
              <w:b/>
              <w:bCs/>
              <w:sz w:val="24"/>
              <w:szCs w:val="24"/>
            </w:rPr>
          </w:pPr>
          <w:r w:rsidRPr="00B5108B">
            <w:rPr>
              <w:b/>
              <w:bCs/>
              <w:sz w:val="24"/>
              <w:szCs w:val="24"/>
            </w:rPr>
            <w:t>Ref:</w:t>
          </w:r>
        </w:p>
      </w:tc>
      <w:tc>
        <w:tcPr>
          <w:tcW w:w="2127" w:type="dxa"/>
        </w:tcPr>
        <w:p w14:paraId="02C97F7C" w14:textId="2C7D75BB" w:rsidR="00B5108B" w:rsidRPr="00010F11" w:rsidRDefault="00BC554F" w:rsidP="00B5108B">
          <w:pPr>
            <w:contextualSpacing/>
            <w:rPr>
              <w:sz w:val="24"/>
              <w:szCs w:val="24"/>
            </w:rPr>
          </w:pPr>
          <w:r>
            <w:rPr>
              <w:sz w:val="24"/>
              <w:szCs w:val="24"/>
            </w:rPr>
            <w:t>TM/22-23/22</w:t>
          </w:r>
        </w:p>
      </w:tc>
      <w:tc>
        <w:tcPr>
          <w:tcW w:w="708" w:type="dxa"/>
        </w:tcPr>
        <w:p w14:paraId="5D2CFCF7" w14:textId="77777777" w:rsidR="00B5108B" w:rsidRPr="00B5108B" w:rsidRDefault="00B5108B" w:rsidP="00B5108B">
          <w:pPr>
            <w:contextualSpacing/>
            <w:rPr>
              <w:b/>
              <w:bCs/>
              <w:sz w:val="24"/>
              <w:szCs w:val="24"/>
            </w:rPr>
          </w:pPr>
          <w:r w:rsidRPr="00B5108B">
            <w:rPr>
              <w:b/>
              <w:bCs/>
              <w:sz w:val="24"/>
              <w:szCs w:val="24"/>
            </w:rPr>
            <w:t>Call:</w:t>
          </w:r>
        </w:p>
      </w:tc>
      <w:tc>
        <w:tcPr>
          <w:tcW w:w="1985" w:type="dxa"/>
        </w:tcPr>
        <w:p w14:paraId="049C8CC7" w14:textId="0B745357" w:rsidR="00B5108B" w:rsidRPr="00010F11" w:rsidRDefault="00B5108B" w:rsidP="00B5108B">
          <w:pPr>
            <w:contextualSpacing/>
            <w:rPr>
              <w:sz w:val="24"/>
              <w:szCs w:val="24"/>
            </w:rPr>
          </w:pPr>
          <w:r w:rsidRPr="00010F11">
            <w:rPr>
              <w:sz w:val="24"/>
              <w:szCs w:val="24"/>
            </w:rPr>
            <w:t>01908 25</w:t>
          </w:r>
          <w:r w:rsidR="00BC554F">
            <w:rPr>
              <w:sz w:val="24"/>
              <w:szCs w:val="24"/>
            </w:rPr>
            <w:t>4055</w:t>
          </w:r>
        </w:p>
      </w:tc>
    </w:tr>
    <w:tr w:rsidR="00B5108B" w:rsidRPr="00010F11" w14:paraId="0DCDE104" w14:textId="77777777" w:rsidTr="00EA4196">
      <w:tc>
        <w:tcPr>
          <w:tcW w:w="1129" w:type="dxa"/>
        </w:tcPr>
        <w:p w14:paraId="152FDFEF" w14:textId="77777777" w:rsidR="00B5108B" w:rsidRPr="00B5108B" w:rsidRDefault="00B5108B" w:rsidP="00B5108B">
          <w:pPr>
            <w:contextualSpacing/>
            <w:rPr>
              <w:b/>
              <w:bCs/>
              <w:sz w:val="24"/>
              <w:szCs w:val="24"/>
            </w:rPr>
          </w:pPr>
          <w:r w:rsidRPr="00B5108B">
            <w:rPr>
              <w:b/>
              <w:bCs/>
              <w:sz w:val="24"/>
              <w:szCs w:val="24"/>
            </w:rPr>
            <w:t>Reply to:</w:t>
          </w:r>
        </w:p>
      </w:tc>
      <w:tc>
        <w:tcPr>
          <w:tcW w:w="4820" w:type="dxa"/>
          <w:gridSpan w:val="3"/>
        </w:tcPr>
        <w:p w14:paraId="68AE9D1A" w14:textId="23145A0A" w:rsidR="00B5108B" w:rsidRPr="00010F11" w:rsidRDefault="00BC554F" w:rsidP="00B5108B">
          <w:pPr>
            <w:contextualSpacing/>
            <w:rPr>
              <w:sz w:val="24"/>
              <w:szCs w:val="24"/>
            </w:rPr>
          </w:pPr>
          <w:r>
            <w:rPr>
              <w:sz w:val="24"/>
              <w:szCs w:val="24"/>
            </w:rPr>
            <w:t>Phil Jeffs</w:t>
          </w:r>
        </w:p>
      </w:tc>
    </w:tr>
    <w:tr w:rsidR="00B5108B" w:rsidRPr="00010F11" w14:paraId="1A539A59" w14:textId="77777777" w:rsidTr="00EA4196">
      <w:tc>
        <w:tcPr>
          <w:tcW w:w="1129" w:type="dxa"/>
        </w:tcPr>
        <w:p w14:paraId="41DFD110" w14:textId="77777777" w:rsidR="00B5108B" w:rsidRPr="00B5108B" w:rsidRDefault="00B5108B" w:rsidP="00B5108B">
          <w:pPr>
            <w:tabs>
              <w:tab w:val="left" w:pos="993"/>
            </w:tabs>
            <w:contextualSpacing/>
            <w:rPr>
              <w:b/>
              <w:bCs/>
              <w:sz w:val="24"/>
              <w:szCs w:val="24"/>
            </w:rPr>
          </w:pPr>
          <w:r w:rsidRPr="00B5108B">
            <w:rPr>
              <w:b/>
              <w:bCs/>
              <w:sz w:val="24"/>
              <w:szCs w:val="24"/>
            </w:rPr>
            <w:t>Email:</w:t>
          </w:r>
        </w:p>
      </w:tc>
      <w:tc>
        <w:tcPr>
          <w:tcW w:w="4820" w:type="dxa"/>
          <w:gridSpan w:val="3"/>
        </w:tcPr>
        <w:p w14:paraId="42643BB6" w14:textId="63AD1315" w:rsidR="00B5108B" w:rsidRPr="00010F11" w:rsidRDefault="00BC554F" w:rsidP="00B5108B">
          <w:pPr>
            <w:tabs>
              <w:tab w:val="left" w:pos="993"/>
            </w:tabs>
            <w:contextualSpacing/>
            <w:rPr>
              <w:sz w:val="24"/>
              <w:szCs w:val="24"/>
            </w:rPr>
          </w:pPr>
          <w:r>
            <w:rPr>
              <w:sz w:val="24"/>
              <w:szCs w:val="24"/>
            </w:rPr>
            <w:t>Highways.liaison</w:t>
          </w:r>
          <w:r w:rsidR="00B5108B" w:rsidRPr="00010F11">
            <w:rPr>
              <w:sz w:val="24"/>
              <w:szCs w:val="24"/>
            </w:rPr>
            <w:t>@milton-keynes.gov.uk</w:t>
          </w:r>
        </w:p>
      </w:tc>
    </w:tr>
  </w:tbl>
  <w:bookmarkEnd w:id="3"/>
  <w:p w14:paraId="30C4DA23" w14:textId="28501C40" w:rsidR="009A57B7" w:rsidRDefault="00B5108B" w:rsidP="009A57B7">
    <w:pPr>
      <w:pStyle w:val="Header"/>
      <w:jc w:val="right"/>
    </w:pPr>
    <w:r>
      <w:rPr>
        <w:noProof/>
        <w:sz w:val="24"/>
        <w:szCs w:val="24"/>
      </w:rPr>
      <w:drawing>
        <wp:anchor distT="0" distB="0" distL="114300" distR="114300" simplePos="0" relativeHeight="251658240" behindDoc="0" locked="0" layoutInCell="1" allowOverlap="1" wp14:anchorId="61DCAB3C" wp14:editId="128D1876">
          <wp:simplePos x="0" y="0"/>
          <wp:positionH relativeFrom="margin">
            <wp:align>right</wp:align>
          </wp:positionH>
          <wp:positionV relativeFrom="topMargin">
            <wp:posOffset>489585</wp:posOffset>
          </wp:positionV>
          <wp:extent cx="1799590" cy="448945"/>
          <wp:effectExtent l="0" t="0" r="0" b="8255"/>
          <wp:wrapNone/>
          <wp:docPr id="105" name="Picture 10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448945"/>
                  </a:xfrm>
                  <a:prstGeom prst="rect">
                    <a:avLst/>
                  </a:prstGeom>
                </pic:spPr>
              </pic:pic>
            </a:graphicData>
          </a:graphic>
        </wp:anchor>
      </w:drawing>
    </w:r>
  </w:p>
</w:hdr>
</file>

<file path=word/intelligence2.xml><?xml version="1.0" encoding="utf-8"?>
<int2:intelligence xmlns:int2="http://schemas.microsoft.com/office/intelligence/2020/intelligence">
  <int2:observations>
    <int2:textHash int2:hashCode="SxAXcdN8xM5WXw" int2:id="ouiY3mTX">
      <int2:state int2:type="LegacyProofing" int2:value="Rejected"/>
    </int2:textHash>
    <int2:textHash int2:hashCode="Ty1ZeY370+YFAf" int2:id="pnFAimta">
      <int2:state int2:type="LegacyProofing" int2:value="Rejected"/>
    </int2:textHash>
    <int2:bookmark int2:bookmarkName="_Int_9K7lzjBP" int2:invalidationBookmarkName="" int2:hashCode="JAJkbIHw1+6VY7" int2:id="3s0ta57g">
      <int2:state int2:type="AugLoop_Text_Critique" int2:value="Rejected"/>
    </int2:bookmark>
    <int2:bookmark int2:bookmarkName="_Int_OAe1dm2s" int2:invalidationBookmarkName="" int2:hashCode="kYux5K1TaHY6qV" int2:id="MHr7gUhC"/>
    <int2:bookmark int2:bookmarkName="_Int_ldC3hjkr" int2:invalidationBookmarkName="" int2:hashCode="IiioB2rcbbTm1b" int2:id="kwqoH8Rf"/>
    <int2:bookmark int2:bookmarkName="_Int_Y7Qw3a2Y" int2:invalidationBookmarkName="" int2:hashCode="MGpbWd9pqpdkp4" int2:id="A4BiMY93">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722DA"/>
    <w:multiLevelType w:val="hybridMultilevel"/>
    <w:tmpl w:val="6D70E1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AC"/>
    <w:rsid w:val="00010F11"/>
    <w:rsid w:val="000C04AC"/>
    <w:rsid w:val="00124D1E"/>
    <w:rsid w:val="00182BF3"/>
    <w:rsid w:val="001B6306"/>
    <w:rsid w:val="00384B89"/>
    <w:rsid w:val="00712DD0"/>
    <w:rsid w:val="007444ED"/>
    <w:rsid w:val="00852AC3"/>
    <w:rsid w:val="009A57B7"/>
    <w:rsid w:val="009DD4B3"/>
    <w:rsid w:val="00B5108B"/>
    <w:rsid w:val="00BA7A97"/>
    <w:rsid w:val="00BC554F"/>
    <w:rsid w:val="00C71B73"/>
    <w:rsid w:val="00E62E61"/>
    <w:rsid w:val="00EA4196"/>
    <w:rsid w:val="00ED7C33"/>
    <w:rsid w:val="00F4184F"/>
    <w:rsid w:val="00F41C6A"/>
    <w:rsid w:val="00F4776B"/>
    <w:rsid w:val="00FA6F83"/>
    <w:rsid w:val="0206C887"/>
    <w:rsid w:val="0350349D"/>
    <w:rsid w:val="043FAAAF"/>
    <w:rsid w:val="05087746"/>
    <w:rsid w:val="0552C3E9"/>
    <w:rsid w:val="0687D55F"/>
    <w:rsid w:val="0A2260A2"/>
    <w:rsid w:val="0B5B4682"/>
    <w:rsid w:val="0E92E744"/>
    <w:rsid w:val="15F56240"/>
    <w:rsid w:val="192190E5"/>
    <w:rsid w:val="1DE7D543"/>
    <w:rsid w:val="22BB4666"/>
    <w:rsid w:val="2384FD66"/>
    <w:rsid w:val="28258A20"/>
    <w:rsid w:val="2A59F501"/>
    <w:rsid w:val="2D8623A6"/>
    <w:rsid w:val="2EA15E63"/>
    <w:rsid w:val="30393B0A"/>
    <w:rsid w:val="3553C43B"/>
    <w:rsid w:val="3610F878"/>
    <w:rsid w:val="36C63891"/>
    <w:rsid w:val="3718E8AF"/>
    <w:rsid w:val="3793A07C"/>
    <w:rsid w:val="38636856"/>
    <w:rsid w:val="387DA894"/>
    <w:rsid w:val="3A3F2A91"/>
    <w:rsid w:val="3AE4FD4A"/>
    <w:rsid w:val="3EEEB76D"/>
    <w:rsid w:val="48C745D3"/>
    <w:rsid w:val="493D0398"/>
    <w:rsid w:val="4BC00AD4"/>
    <w:rsid w:val="522B4122"/>
    <w:rsid w:val="53C71183"/>
    <w:rsid w:val="5FA3D0EB"/>
    <w:rsid w:val="6375EF6C"/>
    <w:rsid w:val="6A500035"/>
    <w:rsid w:val="6C2B08D7"/>
    <w:rsid w:val="76338BA5"/>
    <w:rsid w:val="76A09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F19E"/>
  <w15:chartTrackingRefBased/>
  <w15:docId w15:val="{E5535E3C-E2CA-4755-807B-9C646320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4AC"/>
  </w:style>
  <w:style w:type="paragraph" w:styleId="Footer">
    <w:name w:val="footer"/>
    <w:basedOn w:val="Normal"/>
    <w:link w:val="FooterChar"/>
    <w:uiPriority w:val="99"/>
    <w:unhideWhenUsed/>
    <w:rsid w:val="000C0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4AC"/>
  </w:style>
  <w:style w:type="table" w:styleId="TableGrid">
    <w:name w:val="Table Grid"/>
    <w:basedOn w:val="TableNormal"/>
    <w:uiPriority w:val="59"/>
    <w:rsid w:val="00E62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10977">
      <w:bodyDiv w:val="1"/>
      <w:marLeft w:val="0"/>
      <w:marRight w:val="0"/>
      <w:marTop w:val="0"/>
      <w:marBottom w:val="0"/>
      <w:divBdr>
        <w:top w:val="none" w:sz="0" w:space="0" w:color="auto"/>
        <w:left w:val="none" w:sz="0" w:space="0" w:color="auto"/>
        <w:bottom w:val="none" w:sz="0" w:space="0" w:color="auto"/>
        <w:right w:val="none" w:sz="0" w:space="0" w:color="auto"/>
      </w:divBdr>
    </w:div>
    <w:div w:id="18154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ne.network"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ata.protection@milton-keyne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1718</Characters>
  <Application>Microsoft Office Word</Application>
  <DocSecurity>0</DocSecurity>
  <Lines>14</Lines>
  <Paragraphs>4</Paragraphs>
  <ScaleCrop>false</ScaleCrop>
  <Company>Milton Keynes Council</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Messina</dc:creator>
  <cp:keywords/>
  <dc:description/>
  <cp:lastModifiedBy>Rachel Munday</cp:lastModifiedBy>
  <cp:revision>7</cp:revision>
  <dcterms:created xsi:type="dcterms:W3CDTF">2022-12-14T06:59:00Z</dcterms:created>
  <dcterms:modified xsi:type="dcterms:W3CDTF">2022-12-28T11:54:00Z</dcterms:modified>
</cp:coreProperties>
</file>