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1C64" w:rsidP="006D1C64" w:rsidRDefault="006D1C64" w14:paraId="63883201" w14:textId="77777777">
      <w:pPr>
        <w:pStyle w:val="Default"/>
      </w:pPr>
    </w:p>
    <w:p w:rsidRPr="0026408E" w:rsidR="00951B0F" w:rsidP="00951B0F" w:rsidRDefault="00A06BE7" w14:paraId="2D808F35" w14:textId="1BEF6E92">
      <w:pPr>
        <w:pStyle w:val="Heading1"/>
      </w:pPr>
      <w:r>
        <w:t xml:space="preserve">Levels of Need when working with Children and Families </w:t>
      </w:r>
    </w:p>
    <w:p w:rsidR="006D1C64" w:rsidP="00951B0F" w:rsidRDefault="006D1C64" w14:paraId="6458AFBD" w14:textId="395ACC8A">
      <w:pPr>
        <w:pStyle w:val="Heading2"/>
      </w:pPr>
    </w:p>
    <w:p w:rsidRPr="005E67CF" w:rsidR="00951B0F" w:rsidP="00951B0F" w:rsidRDefault="00951B0F" w14:paraId="159845E4" w14:textId="77777777">
      <w:pPr>
        <w:pStyle w:val="Heading2"/>
      </w:pPr>
      <w:r w:rsidRPr="005E67CF">
        <w:t>Introduction</w:t>
      </w:r>
    </w:p>
    <w:p w:rsidRPr="005D5D53" w:rsidR="005D5D53" w:rsidP="005D5D53" w:rsidRDefault="005D5D53" w14:paraId="5CFC48C2" w14:textId="4B10396C">
      <w:pPr>
        <w:spacing w:before="292" w:after="0" w:line="293" w:lineRule="exact"/>
        <w:ind w:right="216"/>
        <w:jc w:val="both"/>
        <w:textAlignment w:val="baseline"/>
        <w:rPr>
          <w:rFonts w:ascii="Calibri" w:hAnsi="Calibri" w:eastAsia="Calibri"/>
          <w:color w:val="000000"/>
        </w:rPr>
      </w:pPr>
      <w:r w:rsidRPr="005D5D53">
        <w:rPr>
          <w:rFonts w:ascii="Calibri" w:hAnsi="Calibri" w:eastAsia="Calibri"/>
          <w:color w:val="000000"/>
        </w:rPr>
        <w:t>This document is designed to provide guidance to professionals when they encounter children who they believe may be in need or at risk of harm. The overarching intention is to have an effective system in place to ensure that children get the right response from the right service at the time they need it, at any point in the journey from early help to risk of harm.</w:t>
      </w:r>
    </w:p>
    <w:p w:rsidRPr="005D5D53" w:rsidR="005D5D53" w:rsidP="005D5D53" w:rsidRDefault="005D5D53" w14:paraId="22E1BAA8" w14:textId="6D7860D3">
      <w:pPr>
        <w:spacing w:before="297" w:after="0" w:line="293" w:lineRule="exact"/>
        <w:ind w:right="216"/>
        <w:jc w:val="both"/>
        <w:textAlignment w:val="baseline"/>
        <w:rPr>
          <w:rFonts w:ascii="Calibri" w:hAnsi="Calibri" w:eastAsia="Calibri"/>
          <w:color w:val="000000"/>
          <w:spacing w:val="-4"/>
        </w:rPr>
      </w:pPr>
      <w:r w:rsidRPr="005D5D53">
        <w:rPr>
          <w:rFonts w:ascii="Calibri" w:hAnsi="Calibri" w:eastAsia="Calibri"/>
          <w:color w:val="000000"/>
          <w:spacing w:val="-4"/>
        </w:rPr>
        <w:t xml:space="preserve">To achieve this, agencies need to work together to promote children’s welfare and prevent them from suffering harm. Safeguarding is the action we take to promote the welfare of children and protect them from </w:t>
      </w:r>
      <w:proofErr w:type="gramStart"/>
      <w:r w:rsidRPr="005D5D53">
        <w:rPr>
          <w:rFonts w:ascii="Calibri" w:hAnsi="Calibri" w:eastAsia="Calibri"/>
          <w:color w:val="000000"/>
          <w:spacing w:val="-4"/>
        </w:rPr>
        <w:t>harm</w:t>
      </w:r>
      <w:proofErr w:type="gramEnd"/>
      <w:r w:rsidRPr="005D5D53">
        <w:rPr>
          <w:rFonts w:ascii="Calibri" w:hAnsi="Calibri" w:eastAsia="Calibri"/>
          <w:color w:val="000000"/>
          <w:spacing w:val="-4"/>
        </w:rPr>
        <w:t xml:space="preserve"> and it is everyone’s responsibility. Everyone who </w:t>
      </w:r>
      <w:proofErr w:type="gramStart"/>
      <w:r w:rsidRPr="005D5D53">
        <w:rPr>
          <w:rFonts w:ascii="Calibri" w:hAnsi="Calibri" w:eastAsia="Calibri"/>
          <w:color w:val="000000"/>
          <w:spacing w:val="-4"/>
        </w:rPr>
        <w:t>comes into contact with</w:t>
      </w:r>
      <w:proofErr w:type="gramEnd"/>
      <w:r w:rsidRPr="005D5D53">
        <w:rPr>
          <w:rFonts w:ascii="Calibri" w:hAnsi="Calibri" w:eastAsia="Calibri"/>
          <w:color w:val="000000"/>
          <w:spacing w:val="-4"/>
        </w:rPr>
        <w:t xml:space="preserve"> children and families has a role to play (</w:t>
      </w:r>
      <w:r w:rsidRPr="005D5D53">
        <w:rPr>
          <w:rFonts w:ascii="Calibri" w:hAnsi="Calibri" w:eastAsia="Calibri"/>
          <w:i/>
          <w:color w:val="000000"/>
          <w:spacing w:val="-4"/>
        </w:rPr>
        <w:t>Working Together guidance</w:t>
      </w:r>
      <w:r w:rsidRPr="005D5D53">
        <w:rPr>
          <w:rFonts w:ascii="Calibri" w:hAnsi="Calibri" w:eastAsia="Calibri"/>
          <w:color w:val="000000"/>
          <w:spacing w:val="-4"/>
        </w:rPr>
        <w:t>).</w:t>
      </w:r>
    </w:p>
    <w:p w:rsidRPr="005D5D53" w:rsidR="005D5D53" w:rsidP="005D5D53" w:rsidRDefault="005D5D53" w14:paraId="2E30923F" w14:textId="0CF99BF1">
      <w:pPr>
        <w:spacing w:before="291" w:after="0" w:line="293" w:lineRule="exact"/>
        <w:ind w:right="216"/>
        <w:jc w:val="both"/>
        <w:textAlignment w:val="baseline"/>
        <w:rPr>
          <w:rFonts w:ascii="Calibri" w:hAnsi="Calibri" w:eastAsia="Calibri"/>
          <w:color w:val="000000"/>
        </w:rPr>
      </w:pPr>
      <w:r w:rsidRPr="005D5D53">
        <w:rPr>
          <w:rFonts w:ascii="Calibri" w:hAnsi="Calibri" w:eastAsia="Calibri"/>
          <w:color w:val="000000"/>
        </w:rPr>
        <w:t>This document seeks to clarify levels of need and processes and the relationship between early help processes and child protection procedures. Having clear thresholds for action which are understood by all professionals, and applied consistently, should ensure that services are commissioned effectively and that the right help is given to the child at the right time (</w:t>
      </w:r>
      <w:r w:rsidRPr="005D5D53">
        <w:rPr>
          <w:rFonts w:ascii="Calibri" w:hAnsi="Calibri" w:eastAsia="Calibri"/>
          <w:i/>
          <w:color w:val="000000"/>
        </w:rPr>
        <w:t>Working Together guidance</w:t>
      </w:r>
      <w:r w:rsidRPr="005D5D53">
        <w:rPr>
          <w:rFonts w:ascii="Calibri" w:hAnsi="Calibri" w:eastAsia="Calibri"/>
          <w:color w:val="000000"/>
        </w:rPr>
        <w:t>).</w:t>
      </w:r>
    </w:p>
    <w:p w:rsidRPr="005D5D53" w:rsidR="005D5D53" w:rsidP="005D5D53" w:rsidRDefault="005D5D53" w14:paraId="186739AE" w14:textId="5992432F">
      <w:pPr>
        <w:spacing w:before="292" w:after="0" w:line="293" w:lineRule="exact"/>
        <w:ind w:right="216"/>
        <w:jc w:val="both"/>
        <w:textAlignment w:val="baseline"/>
        <w:rPr>
          <w:rFonts w:ascii="Calibri" w:hAnsi="Calibri" w:eastAsia="Calibri"/>
          <w:color w:val="000000"/>
        </w:rPr>
      </w:pPr>
      <w:r w:rsidRPr="005D5D53">
        <w:rPr>
          <w:rFonts w:ascii="Calibri" w:hAnsi="Calibri" w:eastAsia="Calibri"/>
          <w:color w:val="000000"/>
        </w:rPr>
        <w:t xml:space="preserve">Professionals in any agency who work with children and/or adults who have parenting responsibilities share a commitment to safeguard and promote the welfare of children. This includes a responsibility to ensure they are equipped with the appropriate level of knowledge and support to be able to judge when they need to seek further information about a child’s circumstances or need to seek advice from a manager, their designated </w:t>
      </w:r>
      <w:proofErr w:type="gramStart"/>
      <w:r w:rsidRPr="005D5D53">
        <w:rPr>
          <w:rFonts w:ascii="Calibri" w:hAnsi="Calibri" w:eastAsia="Calibri"/>
          <w:color w:val="000000"/>
        </w:rPr>
        <w:t>lead</w:t>
      </w:r>
      <w:proofErr w:type="gramEnd"/>
      <w:r w:rsidRPr="005D5D53">
        <w:rPr>
          <w:rFonts w:ascii="Calibri" w:hAnsi="Calibri" w:eastAsia="Calibri"/>
          <w:color w:val="000000"/>
        </w:rPr>
        <w:t xml:space="preserve"> or another agency.</w:t>
      </w:r>
    </w:p>
    <w:p w:rsidRPr="005D5D53" w:rsidR="005D5D53" w:rsidP="005D5D53" w:rsidRDefault="005D5D53" w14:paraId="4B1C83EE" w14:textId="34A5CE1E">
      <w:pPr>
        <w:tabs>
          <w:tab w:val="left" w:pos="-576"/>
        </w:tabs>
        <w:spacing w:before="291" w:after="0" w:line="293" w:lineRule="exact"/>
        <w:ind w:right="216"/>
        <w:jc w:val="both"/>
        <w:textAlignment w:val="baseline"/>
        <w:rPr>
          <w:rFonts w:ascii="Calibri" w:hAnsi="Calibri" w:eastAsia="Calibri"/>
          <w:color w:val="000000"/>
          <w:spacing w:val="-4"/>
        </w:rPr>
      </w:pPr>
      <w:r w:rsidRPr="005D5D53">
        <w:rPr>
          <w:rFonts w:ascii="Calibri" w:hAnsi="Calibri" w:eastAsia="Calibri"/>
          <w:color w:val="000000"/>
          <w:spacing w:val="-4"/>
        </w:rPr>
        <w:t>Provision designed to support children and families can only work effectively if limited resources are used wisely and targeted appropriately. It is the responsibility of all referring agencies, as far as is possible and reasonable, to ensure that children and families are not escalated unnecessarily into the higher, more resource-intensive service areas. Where this does happen, systems become overloaded and children and families may be labelled as having more intractable problems than they really have, making solutions much more difficult.</w:t>
      </w:r>
    </w:p>
    <w:p w:rsidRPr="00C209F6" w:rsidR="005D5D53" w:rsidP="005D5D53" w:rsidRDefault="005D5D53" w14:paraId="54FB5265" w14:textId="77777777">
      <w:pPr>
        <w:spacing w:before="291" w:after="0" w:line="293" w:lineRule="exact"/>
        <w:ind w:left="720" w:right="216"/>
        <w:jc w:val="both"/>
        <w:textAlignment w:val="baseline"/>
        <w:rPr>
          <w:rFonts w:ascii="Calibri" w:hAnsi="Calibri" w:eastAsia="Calibri"/>
          <w:color w:val="000000"/>
          <w:spacing w:val="-4"/>
        </w:rPr>
      </w:pPr>
    </w:p>
    <w:p w:rsidRPr="005E67CF" w:rsidR="00951B0F" w:rsidP="005D5D53" w:rsidRDefault="003317F0" w14:paraId="2B893EF0" w14:textId="127E90BC">
      <w:pPr>
        <w:pStyle w:val="Heading2"/>
      </w:pPr>
      <w:r>
        <w:t xml:space="preserve">Early Help Assessment (EHA) in Milton Keynes </w:t>
      </w:r>
    </w:p>
    <w:p w:rsidRPr="005D5D53" w:rsidR="005D5D53" w:rsidP="005D5D53" w:rsidRDefault="005D5D53" w14:paraId="3D4FB936" w14:textId="2237506B">
      <w:pPr>
        <w:tabs>
          <w:tab w:val="left" w:pos="432"/>
        </w:tabs>
        <w:spacing w:before="292" w:after="0" w:line="293" w:lineRule="exact"/>
        <w:ind w:right="216"/>
        <w:jc w:val="both"/>
        <w:textAlignment w:val="baseline"/>
        <w:rPr>
          <w:rFonts w:ascii="Calibri" w:hAnsi="Calibri" w:eastAsia="Calibri"/>
          <w:color w:val="000000"/>
          <w:spacing w:val="-4"/>
        </w:rPr>
      </w:pPr>
      <w:r w:rsidRPr="005D5D53">
        <w:rPr>
          <w:rFonts w:ascii="Calibri" w:hAnsi="Calibri" w:eastAsia="Calibri"/>
          <w:color w:val="000000"/>
          <w:spacing w:val="-4"/>
        </w:rPr>
        <w:t xml:space="preserve">The Early Help Assessment should be completed by professionals across universal and community services where there are emerging concerns about how well a child is progressing </w:t>
      </w:r>
      <w:r w:rsidRPr="005D5D53">
        <w:rPr>
          <w:rFonts w:ascii="Calibri" w:hAnsi="Calibri" w:eastAsia="Calibri"/>
          <w:color w:val="000000"/>
          <w:spacing w:val="-4"/>
        </w:rPr>
        <w:lastRenderedPageBreak/>
        <w:t>in terms of their health, welfare, behaviour, progress in learning or any other aspect of their well-being and when the child’s needs are unclear or broader than a single service can address.</w:t>
      </w:r>
    </w:p>
    <w:p w:rsidRPr="005D5D53" w:rsidR="005D5D53" w:rsidP="005D5D53" w:rsidRDefault="005D5D53" w14:paraId="13512C51" w14:textId="5BE6FF0C">
      <w:pPr>
        <w:tabs>
          <w:tab w:val="left" w:pos="432"/>
        </w:tabs>
        <w:spacing w:before="292" w:after="0" w:line="293" w:lineRule="exact"/>
        <w:ind w:right="216"/>
        <w:jc w:val="both"/>
        <w:textAlignment w:val="baseline"/>
        <w:rPr>
          <w:rFonts w:ascii="Calibri" w:hAnsi="Calibri" w:eastAsia="Calibri"/>
          <w:color w:val="000000"/>
          <w:spacing w:val="-4"/>
        </w:rPr>
      </w:pPr>
      <w:r w:rsidRPr="005D5D53">
        <w:rPr>
          <w:rFonts w:ascii="Calibri" w:hAnsi="Calibri" w:eastAsia="Calibri"/>
          <w:color w:val="000000"/>
          <w:spacing w:val="-4"/>
        </w:rPr>
        <w:t>The Early Help Assessment should include a plan to support the child and family and identify who will be responsible for following through actions.  Where possible, a Lead Professional should be assigned to be a central contact for the family and to review progress being made.</w:t>
      </w:r>
    </w:p>
    <w:p w:rsidRPr="005D5D53" w:rsidR="005D5D53" w:rsidP="005D5D53" w:rsidRDefault="005D5D53" w14:paraId="01146E51" w14:textId="3681240F">
      <w:pPr>
        <w:tabs>
          <w:tab w:val="left" w:pos="432"/>
        </w:tabs>
        <w:spacing w:before="340" w:after="0" w:line="246" w:lineRule="exact"/>
        <w:ind w:right="216"/>
        <w:jc w:val="both"/>
        <w:textAlignment w:val="baseline"/>
        <w:rPr>
          <w:rFonts w:ascii="Calibri" w:hAnsi="Calibri" w:eastAsia="Calibri"/>
          <w:b/>
          <w:color w:val="000000"/>
          <w:spacing w:val="-1"/>
        </w:rPr>
      </w:pPr>
      <w:r w:rsidRPr="005D5D53">
        <w:rPr>
          <w:rFonts w:ascii="Calibri" w:hAnsi="Calibri" w:eastAsia="Calibri"/>
          <w:color w:val="000000"/>
          <w:spacing w:val="-4"/>
        </w:rPr>
        <w:t>To support</w:t>
      </w:r>
      <w:r w:rsidRPr="005D5D53">
        <w:rPr>
          <w:rFonts w:ascii="Calibri" w:hAnsi="Calibri" w:eastAsia="Calibri"/>
          <w:color w:val="000000"/>
        </w:rPr>
        <w:t xml:space="preserve"> professionals using the Early Help Assessment, three new Early Help Advisor roles have been established who can be contacted to provide support and guidance.  This could include guidance with undertaking assessments and suggestions regarding possible interventions as well as some assistance with facilitating Team Around Families (TAF) meetings.</w:t>
      </w:r>
    </w:p>
    <w:p w:rsidR="003317F0" w:rsidP="00951B0F" w:rsidRDefault="003317F0" w14:paraId="3C22A49C" w14:textId="6CEAF40A"/>
    <w:p w:rsidR="003317F0" w:rsidP="003317F0" w:rsidRDefault="003317F0" w14:paraId="0CA126E9" w14:textId="646C0941">
      <w:pPr>
        <w:pStyle w:val="Heading2"/>
      </w:pPr>
      <w:r>
        <w:t>Making a referral</w:t>
      </w:r>
    </w:p>
    <w:p w:rsidRPr="005D5D53" w:rsidR="005D5D53" w:rsidP="005D5D53" w:rsidRDefault="005D5D53" w14:paraId="42F0D28A" w14:textId="77777777">
      <w:pPr>
        <w:tabs>
          <w:tab w:val="left" w:pos="432"/>
        </w:tabs>
        <w:spacing w:before="292" w:after="0" w:line="293" w:lineRule="exact"/>
        <w:ind w:right="216"/>
        <w:jc w:val="both"/>
        <w:textAlignment w:val="baseline"/>
        <w:rPr>
          <w:rFonts w:ascii="Calibri" w:hAnsi="Calibri" w:eastAsia="Calibri"/>
          <w:color w:val="000000"/>
          <w:spacing w:val="-4"/>
        </w:rPr>
      </w:pPr>
      <w:r w:rsidRPr="005D5D53">
        <w:rPr>
          <w:rFonts w:ascii="Calibri" w:hAnsi="Calibri" w:eastAsia="Calibri"/>
          <w:color w:val="000000"/>
          <w:spacing w:val="-4"/>
        </w:rPr>
        <w:t>If the Early Help Assessment identifies support is needed beyond what has been provided by universal services, the family should be referred to the Milton Keynes Multi-Agency Safeguarding Hub (MASH).  To make a referral, the professional will need to complete an online Multi Agency Referral Form (MARF).  A copy of the completed Early Help Assessment form will need to be uploaded to the online MARF.  You will also need to include information about what interventions have been tried and how these have not worked.</w:t>
      </w:r>
    </w:p>
    <w:p w:rsidRPr="005D5D53" w:rsidR="005D5D53" w:rsidP="005D5D53" w:rsidRDefault="005D5D53" w14:paraId="2BC9D259" w14:textId="77777777">
      <w:pPr>
        <w:tabs>
          <w:tab w:val="left" w:pos="432"/>
        </w:tabs>
        <w:spacing w:before="292" w:after="0" w:line="293" w:lineRule="exact"/>
        <w:ind w:right="216"/>
        <w:jc w:val="both"/>
        <w:textAlignment w:val="baseline"/>
        <w:rPr>
          <w:rFonts w:ascii="Calibri" w:hAnsi="Calibri" w:eastAsia="Calibri"/>
          <w:color w:val="000000"/>
          <w:spacing w:val="-4"/>
        </w:rPr>
      </w:pPr>
      <w:r w:rsidRPr="005D5D53">
        <w:rPr>
          <w:rFonts w:ascii="Calibri" w:hAnsi="Calibri" w:eastAsia="Calibri"/>
          <w:color w:val="000000"/>
          <w:spacing w:val="-4"/>
        </w:rPr>
        <w:t>The MASH will then assess the child’s needs to see if they now require support at Level 3 or Level 4 and will make the decision as to whether support is required from either the Targeted Early Help Team (Children and Families Practice) or Children Social Care.  A statutory assessment, called a Children and Families Assessment may be undertaken.  Please note that the decision could also be that support and interventions remain with universal provision.</w:t>
      </w:r>
    </w:p>
    <w:p w:rsidRPr="005D5D53" w:rsidR="005D5D53" w:rsidP="005D5D53" w:rsidRDefault="005D5D53" w14:paraId="78976E7B" w14:textId="77777777">
      <w:pPr>
        <w:tabs>
          <w:tab w:val="left" w:pos="432"/>
        </w:tabs>
        <w:spacing w:before="292" w:after="0" w:line="293" w:lineRule="exact"/>
        <w:ind w:right="216"/>
        <w:jc w:val="both"/>
        <w:textAlignment w:val="baseline"/>
        <w:rPr>
          <w:rFonts w:ascii="Calibri" w:hAnsi="Calibri" w:eastAsia="Calibri"/>
          <w:color w:val="000000"/>
          <w:spacing w:val="-4"/>
        </w:rPr>
      </w:pPr>
      <w:r w:rsidRPr="005D5D53">
        <w:rPr>
          <w:rFonts w:ascii="Calibri" w:hAnsi="Calibri" w:eastAsia="Calibri"/>
          <w:color w:val="000000"/>
          <w:spacing w:val="-4"/>
        </w:rPr>
        <w:t xml:space="preserve">Whenever there are child protection concerns a section 47 enquiry is undertaken. This will involve liaison with police, health and other agencies and will include a strategy discussion, usually in the form of a meeting, to decide on and plan the actions needed. An assessment of the child’s circumstances, including risks and needs, is undertaken following the strategy discussion. This may lead to a decision that there are no concerns, or to a voluntary Child </w:t>
      </w:r>
      <w:proofErr w:type="gramStart"/>
      <w:r w:rsidRPr="005D5D53">
        <w:rPr>
          <w:rFonts w:ascii="Calibri" w:hAnsi="Calibri" w:eastAsia="Calibri"/>
          <w:color w:val="000000"/>
          <w:spacing w:val="-4"/>
        </w:rPr>
        <w:t>In</w:t>
      </w:r>
      <w:proofErr w:type="gramEnd"/>
      <w:r w:rsidRPr="005D5D53">
        <w:rPr>
          <w:rFonts w:ascii="Calibri" w:hAnsi="Calibri" w:eastAsia="Calibri"/>
          <w:color w:val="000000"/>
          <w:spacing w:val="-4"/>
        </w:rPr>
        <w:t xml:space="preserve"> Need (Family Support) plan.</w:t>
      </w:r>
    </w:p>
    <w:p w:rsidRPr="005D5D53" w:rsidR="005D5D53" w:rsidP="005D5D53" w:rsidRDefault="005D5D53" w14:paraId="64764FD4" w14:textId="77777777">
      <w:pPr>
        <w:tabs>
          <w:tab w:val="left" w:pos="432"/>
        </w:tabs>
        <w:spacing w:before="296" w:after="0" w:line="292" w:lineRule="exact"/>
        <w:ind w:right="216"/>
        <w:jc w:val="both"/>
        <w:textAlignment w:val="baseline"/>
        <w:rPr>
          <w:rFonts w:ascii="Calibri" w:hAnsi="Calibri" w:eastAsia="Calibri"/>
          <w:b/>
          <w:color w:val="000000"/>
        </w:rPr>
      </w:pPr>
      <w:r w:rsidRPr="005D5D53">
        <w:rPr>
          <w:rFonts w:ascii="Calibri" w:hAnsi="Calibri" w:eastAsia="Calibri"/>
          <w:b/>
          <w:color w:val="000000"/>
        </w:rPr>
        <w:t>The Early Help Assessment should not delay the process if a professional is concerned that a child is, or may be, at risk of significant harm. In such cases, the professional must make a telephone referral directly to the MASH followed by a completed MARF in an email. If a child or other person is at immediate risk, the first response should be to call the Police on 999.</w:t>
      </w:r>
    </w:p>
    <w:p w:rsidRPr="005D5D53" w:rsidR="005D5D53" w:rsidP="005D5D53" w:rsidRDefault="005D5D53" w14:paraId="29E16EA1" w14:textId="77777777">
      <w:pPr>
        <w:tabs>
          <w:tab w:val="left" w:pos="432"/>
          <w:tab w:val="left" w:pos="576"/>
        </w:tabs>
        <w:spacing w:before="292" w:after="0" w:line="293" w:lineRule="exact"/>
        <w:ind w:right="144"/>
        <w:jc w:val="both"/>
        <w:textAlignment w:val="baseline"/>
        <w:rPr>
          <w:rFonts w:ascii="Calibri" w:hAnsi="Calibri" w:eastAsia="Calibri"/>
          <w:color w:val="000000"/>
        </w:rPr>
      </w:pPr>
      <w:r w:rsidRPr="005D5D53">
        <w:rPr>
          <w:rFonts w:ascii="Calibri" w:hAnsi="Calibri" w:eastAsia="Calibri"/>
          <w:color w:val="000000"/>
        </w:rPr>
        <w:t>Referrals on open social care cases should be made to the allocated social worker for the case (or in their absence the manager or the duty social worker). The referrer can always ask to discuss their concerns with a qualified social worker.</w:t>
      </w:r>
    </w:p>
    <w:p w:rsidR="00DC3114" w:rsidP="00DC3114" w:rsidRDefault="00DC3114" w14:paraId="623DCE9E" w14:textId="77777777">
      <w:pPr>
        <w:rPr>
          <w:rFonts w:eastAsiaTheme="minorHAnsi"/>
          <w:lang w:eastAsia="en-US"/>
        </w:rPr>
      </w:pPr>
    </w:p>
    <w:p w:rsidRPr="00DC3114" w:rsidR="003317F0" w:rsidP="00DC3114" w:rsidRDefault="00A52243" w14:paraId="4F5748F7" w14:textId="28FF3916">
      <w:pPr>
        <w:pStyle w:val="Heading2"/>
        <w:rPr>
          <w:rFonts w:eastAsiaTheme="minorHAnsi"/>
          <w:lang w:eastAsia="en-US"/>
        </w:rPr>
      </w:pPr>
      <w:r>
        <w:rPr>
          <w:rFonts w:eastAsiaTheme="minorHAnsi"/>
          <w:lang w:eastAsia="en-US"/>
        </w:rPr>
        <w:lastRenderedPageBreak/>
        <w:t xml:space="preserve">Sharing Information </w:t>
      </w:r>
    </w:p>
    <w:p w:rsidR="005D5D53" w:rsidP="005D5D53" w:rsidRDefault="005D5D53" w14:paraId="2730A9B8" w14:textId="77777777">
      <w:pPr>
        <w:tabs>
          <w:tab w:val="left" w:pos="432"/>
          <w:tab w:val="left" w:pos="576"/>
          <w:tab w:val="left" w:pos="648"/>
        </w:tabs>
        <w:spacing w:before="292" w:after="0" w:line="293" w:lineRule="exact"/>
        <w:ind w:right="144"/>
        <w:jc w:val="both"/>
        <w:textAlignment w:val="baseline"/>
        <w:rPr>
          <w:rFonts w:ascii="Calibri" w:hAnsi="Calibri" w:eastAsia="Calibri"/>
          <w:color w:val="000000"/>
        </w:rPr>
      </w:pPr>
      <w:r w:rsidRPr="00BF1A11">
        <w:rPr>
          <w:rFonts w:ascii="Calibri" w:hAnsi="Calibri" w:eastAsia="Calibri"/>
          <w:color w:val="000000"/>
        </w:rPr>
        <w:t>Knowing when and how to share information is not always easy – but it is important to get it right. Children and their families need to feel reassured that their confidentiality is respected. In most cases you will only share information about them with their consent, but there may be circumstances when you need to override this. Whilst the law rightly seeks to preserve individuals’ privacy and confidentiality, it should not be used (and was never intended) as a barrier to appropriate information sharing between professionals. The safety and welfare of children is of paramount importance and agencies may lawfully share confidential information about the child or the parent, without consent, if doing so is in the public interest. A public interest can arise in a wide range of circumstances, including the protection of a child from harm and the promotion of child welfare.</w:t>
      </w:r>
    </w:p>
    <w:p w:rsidRPr="00BF1A11" w:rsidR="005D5D53" w:rsidP="005D5D53" w:rsidRDefault="005D5D53" w14:paraId="3661E524" w14:textId="10EBCEC4">
      <w:pPr>
        <w:tabs>
          <w:tab w:val="left" w:pos="432"/>
          <w:tab w:val="left" w:pos="576"/>
          <w:tab w:val="left" w:pos="648"/>
        </w:tabs>
        <w:spacing w:before="292" w:after="0" w:line="293" w:lineRule="exact"/>
        <w:ind w:right="144"/>
        <w:jc w:val="both"/>
        <w:textAlignment w:val="baseline"/>
        <w:rPr>
          <w:rFonts w:ascii="Calibri" w:hAnsi="Calibri" w:eastAsia="Calibri"/>
          <w:color w:val="000000"/>
        </w:rPr>
      </w:pPr>
      <w:r w:rsidRPr="00BF1A11">
        <w:rPr>
          <w:rFonts w:ascii="Calibri" w:hAnsi="Calibri" w:eastAsia="Calibri"/>
          <w:color w:val="000000"/>
        </w:rPr>
        <w:t>Unless there is immediate risk of significant harm, the family should be consulted by the referrer and informed of the referral.</w:t>
      </w:r>
    </w:p>
    <w:p w:rsidR="003317F0" w:rsidP="003317F0" w:rsidRDefault="003317F0" w14:paraId="6ADF0EC6" w14:textId="2D971BDD">
      <w:pPr>
        <w:rPr>
          <w:lang w:val="en-US"/>
        </w:rPr>
      </w:pPr>
    </w:p>
    <w:p w:rsidR="005A2DBD" w:rsidP="005A2DBD" w:rsidRDefault="005A2DBD" w14:paraId="192DE02D" w14:textId="77777777">
      <w:pPr>
        <w:pStyle w:val="Default"/>
        <w:rPr>
          <w:sz w:val="23"/>
          <w:szCs w:val="23"/>
        </w:rPr>
      </w:pPr>
    </w:p>
    <w:p w:rsidR="005A2DBD" w:rsidP="005A2DBD" w:rsidRDefault="005A2DBD" w14:paraId="3ECE0385" w14:textId="77777777">
      <w:pPr>
        <w:pStyle w:val="Heading2"/>
      </w:pPr>
      <w:r w:rsidRPr="005A2DBD">
        <w:t xml:space="preserve">Level 1: UNIVERSAL NEEDS: </w:t>
      </w:r>
    </w:p>
    <w:p w:rsidRPr="005A2DBD" w:rsidR="005A2DBD" w:rsidP="005D5D53" w:rsidRDefault="005D5D53" w14:paraId="0CA3BD6D" w14:textId="6C28C8AD">
      <w:r w:rsidRPr="007A46D4">
        <w:rPr>
          <w:rFonts w:eastAsia="Calibri"/>
        </w:rPr>
        <w:t>Children who make good overall progress in most areas of development and receive appropriate universal services, such as health care and education.</w:t>
      </w:r>
      <w:r w:rsidRPr="005A2DBD" w:rsidR="005A2DBD">
        <w:t xml:space="preserve"> </w:t>
      </w:r>
    </w:p>
    <w:p w:rsidR="005A2DBD" w:rsidP="005A2DBD" w:rsidRDefault="005A2DBD" w14:paraId="595A21F1" w14:textId="50A5B75D">
      <w:pPr>
        <w:pStyle w:val="Heading3"/>
      </w:pPr>
      <w:r>
        <w:t>Development of the baby or child</w:t>
      </w:r>
    </w:p>
    <w:p w:rsidR="005A2DBD" w:rsidP="005A2DBD" w:rsidRDefault="005A2DBD" w14:paraId="313B9C0D" w14:textId="77777777">
      <w:pPr>
        <w:pStyle w:val="Default"/>
        <w:rPr>
          <w:b/>
          <w:bCs/>
          <w:sz w:val="22"/>
          <w:szCs w:val="22"/>
        </w:rPr>
      </w:pPr>
    </w:p>
    <w:p w:rsidRPr="005D5D53" w:rsidR="005A2DBD" w:rsidP="005D5D53" w:rsidRDefault="005D5D53" w14:paraId="0FDA68C4" w14:textId="5B3F1AAC">
      <w:pPr>
        <w:autoSpaceDE w:val="0"/>
        <w:autoSpaceDN w:val="0"/>
        <w:adjustRightInd w:val="0"/>
        <w:spacing w:after="0" w:line="240" w:lineRule="auto"/>
        <w:rPr>
          <w:rFonts w:ascii="Calibri" w:hAnsi="Calibri" w:cs="Calibri" w:eastAsiaTheme="minorHAnsi"/>
          <w:b/>
          <w:bCs/>
          <w:color w:val="000000"/>
          <w:sz w:val="22"/>
          <w:lang w:eastAsia="en-US"/>
        </w:rPr>
      </w:pPr>
      <w:r w:rsidRPr="005D5D53">
        <w:rPr>
          <w:rFonts w:ascii="Calibri" w:hAnsi="Calibri" w:cs="Calibri" w:eastAsiaTheme="minorHAnsi"/>
          <w:b/>
          <w:bCs/>
          <w:color w:val="000000"/>
          <w:sz w:val="22"/>
          <w:lang w:eastAsia="en-US"/>
        </w:rPr>
        <w:t>Health</w:t>
      </w:r>
    </w:p>
    <w:p w:rsidRPr="007A46D4" w:rsidR="005D5D53" w:rsidP="00793D6E" w:rsidRDefault="005D5D53" w14:paraId="55A4600E" w14:textId="77777777">
      <w:pPr>
        <w:framePr w:hSpace="180" w:wrap="around" w:hAnchor="margin" w:vAnchor="page" w:y="616"/>
        <w:numPr>
          <w:ilvl w:val="0"/>
          <w:numId w:val="1"/>
        </w:numPr>
        <w:tabs>
          <w:tab w:val="num" w:pos="552"/>
        </w:tabs>
        <w:spacing w:after="0" w:line="240" w:lineRule="auto"/>
        <w:ind w:left="552"/>
        <w:rPr>
          <w:rFonts w:ascii="Calibri" w:hAnsi="Calibri" w:eastAsia="Calibri" w:cs="Calibri"/>
          <w:b/>
          <w:sz w:val="20"/>
          <w:szCs w:val="20"/>
        </w:rPr>
      </w:pPr>
      <w:r w:rsidRPr="007A46D4">
        <w:rPr>
          <w:rFonts w:ascii="Calibri" w:hAnsi="Calibri" w:eastAsia="Calibri" w:cs="Calibri"/>
          <w:sz w:val="20"/>
          <w:szCs w:val="20"/>
        </w:rPr>
        <w:t>Physically well</w:t>
      </w:r>
    </w:p>
    <w:p w:rsidRPr="007A46D4" w:rsidR="005D5D53" w:rsidP="00793D6E" w:rsidRDefault="005D5D53" w14:paraId="1E05DB18" w14:textId="77777777">
      <w:pPr>
        <w:framePr w:hSpace="180" w:wrap="around" w:hAnchor="margin" w:vAnchor="page" w:y="616"/>
        <w:numPr>
          <w:ilvl w:val="0"/>
          <w:numId w:val="1"/>
        </w:numPr>
        <w:tabs>
          <w:tab w:val="num" w:pos="552"/>
        </w:tabs>
        <w:spacing w:after="0" w:line="240" w:lineRule="auto"/>
        <w:ind w:left="552"/>
        <w:rPr>
          <w:rFonts w:ascii="Calibri" w:hAnsi="Calibri" w:eastAsia="Calibri" w:cs="Calibri"/>
          <w:b/>
          <w:sz w:val="20"/>
          <w:szCs w:val="20"/>
        </w:rPr>
      </w:pPr>
      <w:r w:rsidRPr="007A46D4">
        <w:rPr>
          <w:rFonts w:ascii="Calibri" w:hAnsi="Calibri" w:eastAsia="Calibri" w:cs="Calibri"/>
          <w:sz w:val="20"/>
          <w:szCs w:val="20"/>
        </w:rPr>
        <w:t>Nutritious diet</w:t>
      </w:r>
    </w:p>
    <w:p w:rsidRPr="007A46D4" w:rsidR="005D5D53" w:rsidP="00793D6E" w:rsidRDefault="005D5D53" w14:paraId="61B2F1AC" w14:textId="77777777">
      <w:pPr>
        <w:framePr w:hSpace="180" w:wrap="around" w:hAnchor="margin" w:vAnchor="page" w:y="616"/>
        <w:numPr>
          <w:ilvl w:val="0"/>
          <w:numId w:val="1"/>
        </w:numPr>
        <w:tabs>
          <w:tab w:val="num" w:pos="552"/>
        </w:tabs>
        <w:spacing w:after="0" w:line="240" w:lineRule="auto"/>
        <w:ind w:left="552"/>
        <w:rPr>
          <w:rFonts w:ascii="Calibri" w:hAnsi="Calibri" w:eastAsia="Calibri" w:cs="Calibri"/>
          <w:b/>
          <w:sz w:val="20"/>
          <w:szCs w:val="20"/>
        </w:rPr>
      </w:pPr>
      <w:r w:rsidRPr="007A46D4">
        <w:rPr>
          <w:rFonts w:ascii="Calibri" w:hAnsi="Calibri" w:eastAsia="Calibri" w:cs="Calibri"/>
          <w:sz w:val="20"/>
          <w:szCs w:val="20"/>
        </w:rPr>
        <w:t>Adequate hygiene and dress</w:t>
      </w:r>
    </w:p>
    <w:p w:rsidRPr="007A46D4" w:rsidR="005D5D53" w:rsidP="00793D6E" w:rsidRDefault="005D5D53" w14:paraId="50893031" w14:textId="77777777">
      <w:pPr>
        <w:framePr w:hSpace="180" w:wrap="around" w:hAnchor="margin" w:vAnchor="page" w:y="616"/>
        <w:numPr>
          <w:ilvl w:val="0"/>
          <w:numId w:val="1"/>
        </w:numPr>
        <w:tabs>
          <w:tab w:val="num" w:pos="552"/>
        </w:tabs>
        <w:spacing w:after="0" w:line="240" w:lineRule="auto"/>
        <w:ind w:left="552"/>
        <w:rPr>
          <w:rFonts w:ascii="Calibri" w:hAnsi="Calibri" w:eastAsia="Calibri" w:cs="Calibri"/>
          <w:b/>
          <w:sz w:val="20"/>
          <w:szCs w:val="20"/>
        </w:rPr>
      </w:pPr>
      <w:r w:rsidRPr="007A46D4">
        <w:rPr>
          <w:rFonts w:ascii="Calibri" w:hAnsi="Calibri" w:eastAsia="Calibri" w:cs="Calibri"/>
          <w:sz w:val="20"/>
          <w:szCs w:val="20"/>
        </w:rPr>
        <w:t>Physically well</w:t>
      </w:r>
    </w:p>
    <w:p w:rsidRPr="007A46D4" w:rsidR="005D5D53" w:rsidP="00793D6E" w:rsidRDefault="005D5D53" w14:paraId="3A0AA16A" w14:textId="77777777">
      <w:pPr>
        <w:framePr w:hSpace="180" w:wrap="around" w:hAnchor="margin" w:vAnchor="page" w:y="616"/>
        <w:numPr>
          <w:ilvl w:val="0"/>
          <w:numId w:val="1"/>
        </w:numPr>
        <w:tabs>
          <w:tab w:val="num" w:pos="552"/>
        </w:tabs>
        <w:spacing w:after="0" w:line="240" w:lineRule="auto"/>
        <w:ind w:left="552"/>
        <w:rPr>
          <w:rFonts w:ascii="Calibri" w:hAnsi="Calibri" w:eastAsia="Calibri" w:cs="Calibri"/>
          <w:b/>
          <w:sz w:val="20"/>
          <w:szCs w:val="20"/>
        </w:rPr>
      </w:pPr>
      <w:r w:rsidRPr="007A46D4">
        <w:rPr>
          <w:rFonts w:ascii="Calibri" w:hAnsi="Calibri" w:eastAsia="Calibri" w:cs="Calibri"/>
          <w:sz w:val="20"/>
          <w:szCs w:val="20"/>
        </w:rPr>
        <w:t>Nutritious diet</w:t>
      </w:r>
    </w:p>
    <w:p w:rsidRPr="007A46D4" w:rsidR="005D5D53" w:rsidP="00793D6E" w:rsidRDefault="005D5D53" w14:paraId="44DF42A3" w14:textId="77777777">
      <w:pPr>
        <w:framePr w:hSpace="180" w:wrap="around" w:hAnchor="margin" w:vAnchor="page" w:y="616"/>
        <w:numPr>
          <w:ilvl w:val="0"/>
          <w:numId w:val="1"/>
        </w:numPr>
        <w:tabs>
          <w:tab w:val="num" w:pos="552"/>
        </w:tabs>
        <w:spacing w:after="0" w:line="240" w:lineRule="auto"/>
        <w:ind w:left="552"/>
        <w:rPr>
          <w:rFonts w:ascii="Calibri" w:hAnsi="Calibri" w:eastAsia="Calibri" w:cs="Calibri"/>
          <w:b/>
          <w:sz w:val="20"/>
          <w:szCs w:val="20"/>
        </w:rPr>
      </w:pPr>
      <w:r w:rsidRPr="007A46D4">
        <w:rPr>
          <w:rFonts w:ascii="Calibri" w:hAnsi="Calibri" w:eastAsia="Calibri" w:cs="Calibri"/>
          <w:sz w:val="20"/>
          <w:szCs w:val="20"/>
        </w:rPr>
        <w:t>Adequate hygiene and dress</w:t>
      </w:r>
    </w:p>
    <w:p w:rsidRPr="00793D6E" w:rsidR="005D5D53" w:rsidP="00793D6E" w:rsidRDefault="005D5D53" w14:paraId="326A4352" w14:textId="26BED795">
      <w:pPr>
        <w:pStyle w:val="Default"/>
        <w:numPr>
          <w:ilvl w:val="0"/>
          <w:numId w:val="1"/>
        </w:numPr>
        <w:rPr>
          <w:sz w:val="23"/>
          <w:szCs w:val="23"/>
        </w:rPr>
      </w:pPr>
      <w:r w:rsidRPr="00793D6E">
        <w:rPr>
          <w:sz w:val="23"/>
          <w:szCs w:val="23"/>
        </w:rPr>
        <w:t>Physically well</w:t>
      </w:r>
    </w:p>
    <w:p w:rsidRPr="00793D6E" w:rsidR="005D5D53" w:rsidP="00793D6E" w:rsidRDefault="005D5D53" w14:paraId="026138B6" w14:textId="009B8B82">
      <w:pPr>
        <w:pStyle w:val="Default"/>
        <w:numPr>
          <w:ilvl w:val="0"/>
          <w:numId w:val="1"/>
        </w:numPr>
        <w:rPr>
          <w:sz w:val="23"/>
          <w:szCs w:val="23"/>
        </w:rPr>
      </w:pPr>
      <w:r w:rsidRPr="00793D6E">
        <w:rPr>
          <w:sz w:val="23"/>
          <w:szCs w:val="23"/>
        </w:rPr>
        <w:t>Nutritious diet</w:t>
      </w:r>
    </w:p>
    <w:p w:rsidRPr="00793D6E" w:rsidR="005D5D53" w:rsidP="00793D6E" w:rsidRDefault="005D5D53" w14:paraId="1E33F516" w14:textId="5F888394">
      <w:pPr>
        <w:pStyle w:val="Default"/>
        <w:numPr>
          <w:ilvl w:val="0"/>
          <w:numId w:val="1"/>
        </w:numPr>
        <w:rPr>
          <w:sz w:val="23"/>
          <w:szCs w:val="23"/>
        </w:rPr>
      </w:pPr>
      <w:r w:rsidRPr="00793D6E">
        <w:rPr>
          <w:sz w:val="23"/>
          <w:szCs w:val="23"/>
        </w:rPr>
        <w:t>Adequate hygiene and dress</w:t>
      </w:r>
    </w:p>
    <w:p w:rsidRPr="00793D6E" w:rsidR="005D5D53" w:rsidP="00793D6E" w:rsidRDefault="005D5D53" w14:paraId="132CB815" w14:textId="6A43B9D7">
      <w:pPr>
        <w:pStyle w:val="Default"/>
        <w:numPr>
          <w:ilvl w:val="0"/>
          <w:numId w:val="1"/>
        </w:numPr>
        <w:rPr>
          <w:sz w:val="23"/>
          <w:szCs w:val="23"/>
        </w:rPr>
      </w:pPr>
      <w:r w:rsidRPr="00793D6E">
        <w:rPr>
          <w:sz w:val="23"/>
          <w:szCs w:val="23"/>
        </w:rPr>
        <w:t>Developmental and Health checks are not identifying concern</w:t>
      </w:r>
    </w:p>
    <w:p w:rsidRPr="00793D6E" w:rsidR="005D5D53" w:rsidP="00793D6E" w:rsidRDefault="005D5D53" w14:paraId="43AE3755" w14:textId="77777777">
      <w:pPr>
        <w:pStyle w:val="Default"/>
        <w:framePr w:hSpace="180" w:wrap="around" w:hAnchor="margin" w:vAnchor="page" w:y="616"/>
        <w:numPr>
          <w:ilvl w:val="0"/>
          <w:numId w:val="1"/>
        </w:numPr>
        <w:rPr>
          <w:sz w:val="23"/>
          <w:szCs w:val="23"/>
        </w:rPr>
      </w:pPr>
      <w:r w:rsidRPr="00793D6E">
        <w:rPr>
          <w:sz w:val="23"/>
          <w:szCs w:val="23"/>
        </w:rPr>
        <w:t>Developmental milestones &amp; motor skills appropriate</w:t>
      </w:r>
    </w:p>
    <w:p w:rsidRPr="00793D6E" w:rsidR="005D5D53" w:rsidP="00793D6E" w:rsidRDefault="005D5D53" w14:paraId="0D8D85A8" w14:textId="77777777">
      <w:pPr>
        <w:pStyle w:val="Default"/>
        <w:framePr w:hSpace="180" w:wrap="around" w:hAnchor="margin" w:vAnchor="page" w:y="616"/>
        <w:numPr>
          <w:ilvl w:val="0"/>
          <w:numId w:val="1"/>
        </w:numPr>
        <w:rPr>
          <w:sz w:val="23"/>
          <w:szCs w:val="23"/>
        </w:rPr>
      </w:pPr>
      <w:r w:rsidRPr="00793D6E">
        <w:rPr>
          <w:sz w:val="23"/>
          <w:szCs w:val="23"/>
        </w:rPr>
        <w:t>Good height/weight</w:t>
      </w:r>
    </w:p>
    <w:p w:rsidRPr="00793D6E" w:rsidR="005D5D53" w:rsidP="00793D6E" w:rsidRDefault="005D5D53" w14:paraId="094D4657" w14:textId="77777777">
      <w:pPr>
        <w:pStyle w:val="Default"/>
        <w:framePr w:hSpace="180" w:wrap="around" w:hAnchor="margin" w:vAnchor="page" w:y="616"/>
        <w:numPr>
          <w:ilvl w:val="0"/>
          <w:numId w:val="1"/>
        </w:numPr>
        <w:rPr>
          <w:sz w:val="23"/>
          <w:szCs w:val="23"/>
        </w:rPr>
      </w:pPr>
      <w:r w:rsidRPr="00793D6E">
        <w:rPr>
          <w:sz w:val="23"/>
          <w:szCs w:val="23"/>
        </w:rPr>
        <w:t>Sexual activity appropriate for age</w:t>
      </w:r>
    </w:p>
    <w:p w:rsidRPr="00793D6E" w:rsidR="005D5D53" w:rsidP="00793D6E" w:rsidRDefault="005D5D53" w14:paraId="7E02C219" w14:textId="5D757254">
      <w:pPr>
        <w:pStyle w:val="Default"/>
        <w:numPr>
          <w:ilvl w:val="0"/>
          <w:numId w:val="1"/>
        </w:numPr>
        <w:rPr>
          <w:sz w:val="23"/>
          <w:szCs w:val="23"/>
        </w:rPr>
      </w:pPr>
      <w:r w:rsidRPr="00793D6E">
        <w:rPr>
          <w:sz w:val="23"/>
          <w:szCs w:val="23"/>
        </w:rPr>
        <w:t xml:space="preserve">Developmental milestones &amp; motor skills appropriate </w:t>
      </w:r>
    </w:p>
    <w:p w:rsidRPr="00793D6E" w:rsidR="005D5D53" w:rsidP="00793D6E" w:rsidRDefault="005D5D53" w14:paraId="7DAFDCC0" w14:textId="542A9522">
      <w:pPr>
        <w:pStyle w:val="Default"/>
        <w:numPr>
          <w:ilvl w:val="0"/>
          <w:numId w:val="1"/>
        </w:numPr>
        <w:rPr>
          <w:sz w:val="23"/>
          <w:szCs w:val="23"/>
        </w:rPr>
      </w:pPr>
      <w:r w:rsidRPr="00793D6E">
        <w:rPr>
          <w:sz w:val="23"/>
          <w:szCs w:val="23"/>
        </w:rPr>
        <w:t xml:space="preserve">Good height/weight </w:t>
      </w:r>
    </w:p>
    <w:p w:rsidRPr="00793D6E" w:rsidR="005D5D53" w:rsidP="00793D6E" w:rsidRDefault="005D5D53" w14:paraId="00A81435" w14:textId="691518D1">
      <w:pPr>
        <w:pStyle w:val="Default"/>
        <w:numPr>
          <w:ilvl w:val="0"/>
          <w:numId w:val="1"/>
        </w:numPr>
        <w:rPr>
          <w:sz w:val="23"/>
          <w:szCs w:val="23"/>
        </w:rPr>
      </w:pPr>
      <w:r w:rsidRPr="00793D6E">
        <w:rPr>
          <w:sz w:val="23"/>
          <w:szCs w:val="23"/>
        </w:rPr>
        <w:t xml:space="preserve">Sexual activity appropriate for age </w:t>
      </w:r>
    </w:p>
    <w:p w:rsidRPr="00793D6E" w:rsidR="005D5D53" w:rsidP="00793D6E" w:rsidRDefault="005D5D53" w14:paraId="433D4F1D" w14:textId="54F2B47B">
      <w:pPr>
        <w:pStyle w:val="Default"/>
        <w:numPr>
          <w:ilvl w:val="0"/>
          <w:numId w:val="1"/>
        </w:numPr>
        <w:rPr>
          <w:sz w:val="23"/>
          <w:szCs w:val="23"/>
        </w:rPr>
      </w:pPr>
      <w:r w:rsidRPr="00793D6E">
        <w:rPr>
          <w:sz w:val="23"/>
          <w:szCs w:val="23"/>
        </w:rPr>
        <w:t>Good mental health</w:t>
      </w:r>
    </w:p>
    <w:p w:rsidR="005D5D53" w:rsidP="005D5D53" w:rsidRDefault="005D5D53" w14:paraId="40262273" w14:textId="1204656E">
      <w:pPr>
        <w:pStyle w:val="Default"/>
        <w:rPr>
          <w:rFonts w:eastAsia="Calibri"/>
          <w:sz w:val="20"/>
          <w:szCs w:val="20"/>
        </w:rPr>
      </w:pPr>
    </w:p>
    <w:tbl>
      <w:tblPr>
        <w:tblpPr w:leftFromText="180" w:rightFromText="180" w:vertAnchor="page" w:horzAnchor="margin" w:tblpY="616"/>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7A46D4" w:rsidR="005D5D53" w:rsidTr="001B3151" w14:paraId="774A0223" w14:textId="77777777">
        <w:trPr>
          <w:trHeight w:val="1387"/>
        </w:trPr>
        <w:tc>
          <w:tcPr>
            <w:tcW w:w="1501" w:type="pct"/>
            <w:shd w:val="clear" w:color="auto" w:fill="auto"/>
          </w:tcPr>
          <w:p w:rsidRPr="007A46D4" w:rsidR="005D5D53" w:rsidP="001B3151" w:rsidRDefault="005D5D53" w14:paraId="611922B6" w14:textId="77777777">
            <w:pPr>
              <w:shd w:val="clear" w:color="auto" w:fill="D9D9D9"/>
              <w:rPr>
                <w:rFonts w:ascii="Calibri" w:hAnsi="Calibri" w:eastAsia="Calibri" w:cs="Calibri"/>
                <w:b/>
                <w:sz w:val="20"/>
                <w:szCs w:val="20"/>
              </w:rPr>
            </w:pPr>
            <w:r w:rsidRPr="007A46D4">
              <w:rPr>
                <w:rFonts w:ascii="Calibri" w:hAnsi="Calibri" w:eastAsia="Calibri" w:cs="Calibri"/>
                <w:b/>
                <w:sz w:val="20"/>
                <w:szCs w:val="20"/>
              </w:rPr>
              <w:t>Behavioural developments</w:t>
            </w:r>
          </w:p>
          <w:p w:rsidRPr="007A46D4" w:rsidR="005D5D53" w:rsidP="00793D6E" w:rsidRDefault="005D5D53" w14:paraId="1C5578C3" w14:textId="77777777">
            <w:pPr>
              <w:numPr>
                <w:ilvl w:val="0"/>
                <w:numId w:val="2"/>
              </w:numPr>
              <w:tabs>
                <w:tab w:val="num" w:pos="552"/>
              </w:tabs>
              <w:spacing w:after="0" w:line="240" w:lineRule="auto"/>
              <w:ind w:left="552"/>
              <w:rPr>
                <w:rFonts w:ascii="Calibri" w:hAnsi="Calibri" w:eastAsia="Calibri" w:cs="Calibri"/>
                <w:sz w:val="20"/>
                <w:szCs w:val="20"/>
              </w:rPr>
            </w:pPr>
            <w:r w:rsidRPr="007A46D4">
              <w:rPr>
                <w:rFonts w:ascii="Calibri" w:hAnsi="Calibri" w:eastAsia="Calibri" w:cs="Calibri"/>
                <w:sz w:val="20"/>
                <w:szCs w:val="20"/>
              </w:rPr>
              <w:t>Takes responsibility for own behaviour</w:t>
            </w:r>
          </w:p>
          <w:p w:rsidRPr="007A46D4" w:rsidR="005D5D53" w:rsidP="00793D6E" w:rsidRDefault="005D5D53" w14:paraId="16067FBF" w14:textId="77777777">
            <w:pPr>
              <w:numPr>
                <w:ilvl w:val="0"/>
                <w:numId w:val="2"/>
              </w:numPr>
              <w:tabs>
                <w:tab w:val="num" w:pos="552"/>
              </w:tabs>
              <w:spacing w:after="0" w:line="240" w:lineRule="auto"/>
              <w:ind w:left="552"/>
              <w:rPr>
                <w:rFonts w:ascii="Calibri" w:hAnsi="Calibri" w:eastAsia="Calibri" w:cs="Calibri"/>
                <w:sz w:val="20"/>
                <w:szCs w:val="20"/>
              </w:rPr>
            </w:pPr>
            <w:r w:rsidRPr="007A46D4">
              <w:rPr>
                <w:rFonts w:ascii="Calibri" w:hAnsi="Calibri" w:eastAsia="Calibri" w:cs="Calibri"/>
                <w:sz w:val="20"/>
                <w:szCs w:val="20"/>
              </w:rPr>
              <w:t>Responds appropriately to boundaries and constructive guidance</w:t>
            </w:r>
          </w:p>
          <w:p w:rsidRPr="007A46D4" w:rsidR="005D5D53" w:rsidP="001B3151" w:rsidRDefault="005D5D53" w14:paraId="125F90FD" w14:textId="77777777">
            <w:pPr>
              <w:ind w:left="552"/>
              <w:rPr>
                <w:rFonts w:ascii="Calibri" w:hAnsi="Calibri" w:eastAsia="Calibri" w:cs="Calibri"/>
                <w:b/>
                <w:sz w:val="20"/>
                <w:szCs w:val="20"/>
              </w:rPr>
            </w:pPr>
            <w:r w:rsidRPr="007A46D4">
              <w:rPr>
                <w:rFonts w:ascii="Calibri" w:hAnsi="Calibri" w:eastAsia="Calibri" w:cs="Calibri"/>
                <w:sz w:val="20"/>
                <w:szCs w:val="20"/>
              </w:rPr>
              <w:t>Plays positively</w:t>
            </w:r>
          </w:p>
        </w:tc>
      </w:tr>
    </w:tbl>
    <w:p w:rsidRPr="00793D6E" w:rsidR="005D5D53" w:rsidP="005D5D53" w:rsidRDefault="005D5D53" w14:paraId="4DB3E3A8" w14:textId="7004B84F">
      <w:pPr>
        <w:pStyle w:val="Default"/>
        <w:rPr>
          <w:b/>
          <w:bCs/>
          <w:sz w:val="23"/>
          <w:szCs w:val="23"/>
        </w:rPr>
      </w:pPr>
      <w:r w:rsidRPr="00793D6E">
        <w:rPr>
          <w:b/>
          <w:bCs/>
          <w:sz w:val="23"/>
          <w:szCs w:val="23"/>
        </w:rPr>
        <w:t>Behavioural developments</w:t>
      </w:r>
    </w:p>
    <w:p w:rsidR="005D5D53" w:rsidP="00793D6E" w:rsidRDefault="005D5D53" w14:paraId="001F9056" w14:textId="5BEE6F73">
      <w:pPr>
        <w:pStyle w:val="Default"/>
        <w:numPr>
          <w:ilvl w:val="0"/>
          <w:numId w:val="3"/>
        </w:numPr>
        <w:rPr>
          <w:sz w:val="23"/>
          <w:szCs w:val="23"/>
        </w:rPr>
      </w:pPr>
      <w:r>
        <w:rPr>
          <w:sz w:val="23"/>
          <w:szCs w:val="23"/>
        </w:rPr>
        <w:t xml:space="preserve">Takes responsibility for own behaviour </w:t>
      </w:r>
    </w:p>
    <w:p w:rsidR="005D5D53" w:rsidP="00793D6E" w:rsidRDefault="005D5D53" w14:paraId="65366C83" w14:textId="565984F0">
      <w:pPr>
        <w:pStyle w:val="Default"/>
        <w:numPr>
          <w:ilvl w:val="0"/>
          <w:numId w:val="3"/>
        </w:numPr>
        <w:rPr>
          <w:sz w:val="23"/>
          <w:szCs w:val="23"/>
        </w:rPr>
      </w:pPr>
      <w:r>
        <w:rPr>
          <w:sz w:val="23"/>
          <w:szCs w:val="23"/>
        </w:rPr>
        <w:t xml:space="preserve">Responds appropriately to boundaries and constructive guidance </w:t>
      </w:r>
    </w:p>
    <w:p w:rsidR="005D5D53" w:rsidP="00793D6E" w:rsidRDefault="005D5D53" w14:paraId="434DBC09" w14:textId="206D9F21">
      <w:pPr>
        <w:pStyle w:val="Default"/>
        <w:numPr>
          <w:ilvl w:val="0"/>
          <w:numId w:val="3"/>
        </w:numPr>
        <w:rPr>
          <w:sz w:val="23"/>
          <w:szCs w:val="23"/>
        </w:rPr>
      </w:pPr>
      <w:r>
        <w:rPr>
          <w:sz w:val="23"/>
          <w:szCs w:val="23"/>
        </w:rPr>
        <w:t xml:space="preserve">Plays positively </w:t>
      </w:r>
    </w:p>
    <w:p w:rsidR="005D5D53" w:rsidP="005D5D53" w:rsidRDefault="005D5D53" w14:paraId="287E889C" w14:textId="194B976D">
      <w:pPr>
        <w:pStyle w:val="Default"/>
        <w:rPr>
          <w:sz w:val="23"/>
          <w:szCs w:val="23"/>
        </w:rPr>
      </w:pPr>
    </w:p>
    <w:p w:rsidRPr="00793D6E" w:rsidR="005D5D53" w:rsidP="005D5D53" w:rsidRDefault="005D5D53" w14:paraId="3A9EEDAC" w14:textId="5C23E451">
      <w:pPr>
        <w:pStyle w:val="Default"/>
        <w:rPr>
          <w:b/>
          <w:bCs/>
          <w:sz w:val="23"/>
          <w:szCs w:val="23"/>
        </w:rPr>
      </w:pPr>
      <w:r w:rsidRPr="00793D6E">
        <w:rPr>
          <w:b/>
          <w:bCs/>
          <w:sz w:val="23"/>
          <w:szCs w:val="23"/>
        </w:rPr>
        <w:t>Identify and self-esteem</w:t>
      </w:r>
    </w:p>
    <w:p w:rsidR="005D5D53" w:rsidP="00793D6E" w:rsidRDefault="005D5D53" w14:paraId="61D2F597" w14:textId="79125671">
      <w:pPr>
        <w:pStyle w:val="Default"/>
        <w:numPr>
          <w:ilvl w:val="0"/>
          <w:numId w:val="4"/>
        </w:numPr>
        <w:rPr>
          <w:sz w:val="23"/>
          <w:szCs w:val="23"/>
        </w:rPr>
      </w:pPr>
      <w:r>
        <w:rPr>
          <w:sz w:val="23"/>
          <w:szCs w:val="23"/>
        </w:rPr>
        <w:t xml:space="preserve">Positive sense </w:t>
      </w:r>
      <w:r w:rsidR="00135BCB">
        <w:rPr>
          <w:sz w:val="23"/>
          <w:szCs w:val="23"/>
        </w:rPr>
        <w:t>of self and abilities</w:t>
      </w:r>
    </w:p>
    <w:p w:rsidR="00135BCB" w:rsidP="00793D6E" w:rsidRDefault="00135BCB" w14:paraId="4F8B1E7E" w14:textId="02157ACD">
      <w:pPr>
        <w:pStyle w:val="Default"/>
        <w:numPr>
          <w:ilvl w:val="0"/>
          <w:numId w:val="4"/>
        </w:numPr>
        <w:rPr>
          <w:sz w:val="23"/>
          <w:szCs w:val="23"/>
        </w:rPr>
      </w:pPr>
      <w:r>
        <w:rPr>
          <w:sz w:val="23"/>
          <w:szCs w:val="23"/>
        </w:rPr>
        <w:t>Sense of belonging and acceptance by others</w:t>
      </w:r>
    </w:p>
    <w:p w:rsidR="00135BCB" w:rsidP="00793D6E" w:rsidRDefault="00135BCB" w14:paraId="0D14ABF8" w14:textId="26AF971B">
      <w:pPr>
        <w:pStyle w:val="Default"/>
        <w:numPr>
          <w:ilvl w:val="0"/>
          <w:numId w:val="4"/>
        </w:numPr>
        <w:rPr>
          <w:sz w:val="23"/>
          <w:szCs w:val="23"/>
        </w:rPr>
      </w:pPr>
      <w:r>
        <w:rPr>
          <w:sz w:val="23"/>
          <w:szCs w:val="23"/>
        </w:rPr>
        <w:t>Confident in social situations</w:t>
      </w:r>
    </w:p>
    <w:p w:rsidR="00135BCB" w:rsidP="00793D6E" w:rsidRDefault="00135BCB" w14:paraId="3944BBC7" w14:textId="2FD90A77">
      <w:pPr>
        <w:pStyle w:val="Default"/>
        <w:numPr>
          <w:ilvl w:val="0"/>
          <w:numId w:val="4"/>
        </w:numPr>
        <w:rPr>
          <w:sz w:val="23"/>
          <w:szCs w:val="23"/>
        </w:rPr>
      </w:pPr>
      <w:r>
        <w:rPr>
          <w:sz w:val="23"/>
          <w:szCs w:val="23"/>
        </w:rPr>
        <w:t>Can discriminate between safe and unsafe contacts</w:t>
      </w:r>
    </w:p>
    <w:p w:rsidR="00135BCB" w:rsidP="005D5D53" w:rsidRDefault="00135BCB" w14:paraId="34734C0D" w14:textId="463959E0">
      <w:pPr>
        <w:pStyle w:val="Default"/>
        <w:rPr>
          <w:sz w:val="23"/>
          <w:szCs w:val="23"/>
        </w:rPr>
      </w:pPr>
    </w:p>
    <w:p w:rsidRPr="00793D6E" w:rsidR="00135BCB" w:rsidP="005D5D53" w:rsidRDefault="00135BCB" w14:paraId="2139C756" w14:textId="720FCF76">
      <w:pPr>
        <w:pStyle w:val="Default"/>
        <w:rPr>
          <w:b/>
          <w:bCs/>
          <w:sz w:val="23"/>
          <w:szCs w:val="23"/>
        </w:rPr>
      </w:pPr>
      <w:r w:rsidRPr="00793D6E">
        <w:rPr>
          <w:b/>
          <w:bCs/>
          <w:sz w:val="23"/>
          <w:szCs w:val="23"/>
        </w:rPr>
        <w:t>Family and social relationships</w:t>
      </w:r>
    </w:p>
    <w:p w:rsidR="00135BCB" w:rsidP="00793D6E" w:rsidRDefault="00135BCB" w14:paraId="6396CBD0" w14:textId="0F5F8C5F">
      <w:pPr>
        <w:pStyle w:val="Default"/>
        <w:numPr>
          <w:ilvl w:val="0"/>
          <w:numId w:val="5"/>
        </w:numPr>
        <w:rPr>
          <w:sz w:val="23"/>
          <w:szCs w:val="23"/>
        </w:rPr>
      </w:pPr>
      <w:r>
        <w:rPr>
          <w:sz w:val="23"/>
          <w:szCs w:val="23"/>
        </w:rPr>
        <w:t>Stable and affectional relationships with carers</w:t>
      </w:r>
    </w:p>
    <w:p w:rsidR="00135BCB" w:rsidP="00793D6E" w:rsidRDefault="00135BCB" w14:paraId="5F98DD12" w14:textId="4F64C4D4">
      <w:pPr>
        <w:pStyle w:val="Default"/>
        <w:numPr>
          <w:ilvl w:val="0"/>
          <w:numId w:val="5"/>
        </w:numPr>
        <w:rPr>
          <w:sz w:val="23"/>
          <w:szCs w:val="23"/>
        </w:rPr>
      </w:pPr>
      <w:r>
        <w:rPr>
          <w:sz w:val="23"/>
          <w:szCs w:val="23"/>
        </w:rPr>
        <w:t>Good relationships with siblings and peers</w:t>
      </w:r>
    </w:p>
    <w:p w:rsidR="00135BCB" w:rsidP="00793D6E" w:rsidRDefault="00135BCB" w14:paraId="67DFDD44" w14:textId="79FDCD93">
      <w:pPr>
        <w:pStyle w:val="Default"/>
        <w:numPr>
          <w:ilvl w:val="0"/>
          <w:numId w:val="5"/>
        </w:numPr>
        <w:rPr>
          <w:sz w:val="23"/>
          <w:szCs w:val="23"/>
        </w:rPr>
      </w:pPr>
      <w:r>
        <w:rPr>
          <w:sz w:val="23"/>
          <w:szCs w:val="23"/>
        </w:rPr>
        <w:t>Developing independent and self-care skills</w:t>
      </w:r>
    </w:p>
    <w:p w:rsidR="00135BCB" w:rsidP="005D5D53" w:rsidRDefault="00135BCB" w14:paraId="18C46FAC" w14:textId="42FCE948">
      <w:pPr>
        <w:pStyle w:val="Default"/>
        <w:rPr>
          <w:sz w:val="23"/>
          <w:szCs w:val="23"/>
        </w:rPr>
      </w:pPr>
    </w:p>
    <w:p w:rsidRPr="00793D6E" w:rsidR="00135BCB" w:rsidP="005D5D53" w:rsidRDefault="00135BCB" w14:paraId="7B8E5A27" w14:textId="0FD2F9BD">
      <w:pPr>
        <w:pStyle w:val="Default"/>
        <w:rPr>
          <w:b/>
          <w:bCs/>
          <w:sz w:val="23"/>
          <w:szCs w:val="23"/>
        </w:rPr>
      </w:pPr>
      <w:r w:rsidRPr="00793D6E">
        <w:rPr>
          <w:b/>
          <w:bCs/>
          <w:sz w:val="23"/>
          <w:szCs w:val="23"/>
        </w:rPr>
        <w:t xml:space="preserve">Learning </w:t>
      </w:r>
    </w:p>
    <w:p w:rsidR="00135BCB" w:rsidP="00793D6E" w:rsidRDefault="00135BCB" w14:paraId="2BC3918A" w14:textId="546A8ED7">
      <w:pPr>
        <w:pStyle w:val="Default"/>
        <w:numPr>
          <w:ilvl w:val="0"/>
          <w:numId w:val="6"/>
        </w:numPr>
        <w:rPr>
          <w:sz w:val="23"/>
          <w:szCs w:val="23"/>
        </w:rPr>
      </w:pPr>
      <w:r>
        <w:rPr>
          <w:sz w:val="23"/>
          <w:szCs w:val="23"/>
        </w:rPr>
        <w:t>Access to books and toys</w:t>
      </w:r>
    </w:p>
    <w:p w:rsidR="00135BCB" w:rsidP="00793D6E" w:rsidRDefault="00135BCB" w14:paraId="16F6B3DC" w14:textId="13F4205B">
      <w:pPr>
        <w:pStyle w:val="Default"/>
        <w:numPr>
          <w:ilvl w:val="0"/>
          <w:numId w:val="6"/>
        </w:numPr>
        <w:rPr>
          <w:sz w:val="23"/>
          <w:szCs w:val="23"/>
        </w:rPr>
      </w:pPr>
      <w:r>
        <w:rPr>
          <w:sz w:val="23"/>
          <w:szCs w:val="23"/>
        </w:rPr>
        <w:t>Acquires a wide range of skills and interests</w:t>
      </w:r>
    </w:p>
    <w:p w:rsidR="00135BCB" w:rsidP="00793D6E" w:rsidRDefault="00135BCB" w14:paraId="178A0E24" w14:textId="6783229E">
      <w:pPr>
        <w:pStyle w:val="Default"/>
        <w:numPr>
          <w:ilvl w:val="0"/>
          <w:numId w:val="6"/>
        </w:numPr>
        <w:rPr>
          <w:sz w:val="23"/>
          <w:szCs w:val="23"/>
        </w:rPr>
      </w:pPr>
      <w:r>
        <w:rPr>
          <w:sz w:val="23"/>
          <w:szCs w:val="23"/>
        </w:rPr>
        <w:t>Enjoys and participate in learning activities</w:t>
      </w:r>
    </w:p>
    <w:p w:rsidR="00135BCB" w:rsidP="00793D6E" w:rsidRDefault="00135BCB" w14:paraId="2CD3FCAA" w14:textId="4192F345">
      <w:pPr>
        <w:pStyle w:val="Default"/>
        <w:numPr>
          <w:ilvl w:val="0"/>
          <w:numId w:val="6"/>
        </w:numPr>
        <w:rPr>
          <w:sz w:val="23"/>
          <w:szCs w:val="23"/>
        </w:rPr>
      </w:pPr>
      <w:r>
        <w:rPr>
          <w:sz w:val="23"/>
          <w:szCs w:val="23"/>
        </w:rPr>
        <w:t>Has experiences of success and achievement</w:t>
      </w:r>
    </w:p>
    <w:p w:rsidR="00135BCB" w:rsidP="00793D6E" w:rsidRDefault="00135BCB" w14:paraId="3D8B8338" w14:textId="23BA8DFA">
      <w:pPr>
        <w:pStyle w:val="Default"/>
        <w:numPr>
          <w:ilvl w:val="0"/>
          <w:numId w:val="6"/>
        </w:numPr>
        <w:rPr>
          <w:sz w:val="23"/>
          <w:szCs w:val="23"/>
        </w:rPr>
      </w:pPr>
      <w:r>
        <w:rPr>
          <w:sz w:val="23"/>
          <w:szCs w:val="23"/>
        </w:rPr>
        <w:t>Sound links between home and school</w:t>
      </w:r>
    </w:p>
    <w:p w:rsidR="00135BCB" w:rsidP="00793D6E" w:rsidRDefault="00135BCB" w14:paraId="46E5743B" w14:textId="627E65A6">
      <w:pPr>
        <w:pStyle w:val="Default"/>
        <w:numPr>
          <w:ilvl w:val="0"/>
          <w:numId w:val="6"/>
        </w:numPr>
        <w:rPr>
          <w:sz w:val="23"/>
          <w:szCs w:val="23"/>
        </w:rPr>
      </w:pPr>
      <w:r>
        <w:rPr>
          <w:sz w:val="23"/>
          <w:szCs w:val="23"/>
        </w:rPr>
        <w:t>Planning for career and adult life</w:t>
      </w:r>
    </w:p>
    <w:p w:rsidR="00135BCB" w:rsidP="005D5D53" w:rsidRDefault="00135BCB" w14:paraId="260E8572" w14:textId="16222EB9">
      <w:pPr>
        <w:pStyle w:val="Default"/>
        <w:rPr>
          <w:sz w:val="23"/>
          <w:szCs w:val="23"/>
        </w:rPr>
      </w:pPr>
    </w:p>
    <w:p w:rsidRPr="00793D6E" w:rsidR="00135BCB" w:rsidP="005D5D53" w:rsidRDefault="00135BCB" w14:paraId="38672D8C" w14:textId="50C66427">
      <w:pPr>
        <w:pStyle w:val="Default"/>
        <w:rPr>
          <w:b/>
          <w:bCs/>
          <w:sz w:val="23"/>
          <w:szCs w:val="23"/>
        </w:rPr>
      </w:pPr>
      <w:r w:rsidRPr="00793D6E">
        <w:rPr>
          <w:b/>
          <w:bCs/>
          <w:sz w:val="23"/>
          <w:szCs w:val="23"/>
        </w:rPr>
        <w:t>Emotional development</w:t>
      </w:r>
    </w:p>
    <w:p w:rsidR="00135BCB" w:rsidP="00793D6E" w:rsidRDefault="00135BCB" w14:paraId="65FD094D" w14:textId="69737E15">
      <w:pPr>
        <w:pStyle w:val="Default"/>
        <w:numPr>
          <w:ilvl w:val="0"/>
          <w:numId w:val="7"/>
        </w:numPr>
        <w:rPr>
          <w:sz w:val="23"/>
          <w:szCs w:val="23"/>
        </w:rPr>
      </w:pPr>
      <w:r>
        <w:rPr>
          <w:sz w:val="23"/>
          <w:szCs w:val="23"/>
        </w:rPr>
        <w:t>Good quality early attachments</w:t>
      </w:r>
    </w:p>
    <w:p w:rsidR="00135BCB" w:rsidP="00793D6E" w:rsidRDefault="00135BCB" w14:paraId="0782C001" w14:textId="2FB54B19">
      <w:pPr>
        <w:pStyle w:val="Default"/>
        <w:numPr>
          <w:ilvl w:val="0"/>
          <w:numId w:val="7"/>
        </w:numPr>
        <w:rPr>
          <w:sz w:val="23"/>
          <w:szCs w:val="23"/>
        </w:rPr>
      </w:pPr>
      <w:r>
        <w:rPr>
          <w:sz w:val="23"/>
          <w:szCs w:val="23"/>
        </w:rPr>
        <w:t xml:space="preserve">Able to adapt to change </w:t>
      </w:r>
    </w:p>
    <w:p w:rsidR="00135BCB" w:rsidP="00793D6E" w:rsidRDefault="00135BCB" w14:paraId="590EB90D" w14:textId="3475597D">
      <w:pPr>
        <w:pStyle w:val="Default"/>
        <w:numPr>
          <w:ilvl w:val="0"/>
          <w:numId w:val="7"/>
        </w:numPr>
        <w:rPr>
          <w:sz w:val="23"/>
          <w:szCs w:val="23"/>
        </w:rPr>
      </w:pPr>
      <w:r>
        <w:rPr>
          <w:sz w:val="23"/>
          <w:szCs w:val="23"/>
        </w:rPr>
        <w:t>Able to understand others’ feelings</w:t>
      </w:r>
    </w:p>
    <w:p w:rsidR="00135BCB" w:rsidP="005D5D53" w:rsidRDefault="00135BCB" w14:paraId="6B813359" w14:textId="77777777">
      <w:pPr>
        <w:pStyle w:val="Default"/>
        <w:rPr>
          <w:sz w:val="23"/>
          <w:szCs w:val="23"/>
        </w:rPr>
      </w:pPr>
    </w:p>
    <w:p w:rsidR="005A2DBD" w:rsidP="00D07AD2" w:rsidRDefault="005A2DBD" w14:paraId="72F2C204" w14:textId="7474AA52">
      <w:pPr>
        <w:pStyle w:val="Heading3"/>
        <w:rPr>
          <w:lang w:val="en-US"/>
        </w:rPr>
      </w:pPr>
      <w:r>
        <w:rPr>
          <w:lang w:val="en-US"/>
        </w:rPr>
        <w:t xml:space="preserve">Parents and </w:t>
      </w:r>
      <w:proofErr w:type="spellStart"/>
      <w:r>
        <w:rPr>
          <w:lang w:val="en-US"/>
        </w:rPr>
        <w:t>Carers</w:t>
      </w:r>
      <w:proofErr w:type="spellEnd"/>
    </w:p>
    <w:p w:rsidR="005A2DBD" w:rsidP="005A2DBD" w:rsidRDefault="005A2DBD" w14:paraId="3E66F26D" w14:textId="77777777">
      <w:pPr>
        <w:pStyle w:val="Default"/>
        <w:rPr>
          <w:b/>
          <w:bCs/>
          <w:sz w:val="22"/>
          <w:szCs w:val="22"/>
        </w:rPr>
      </w:pPr>
    </w:p>
    <w:p w:rsidRPr="00793D6E" w:rsidR="005A2DBD" w:rsidP="005A2DBD" w:rsidRDefault="00135BCB" w14:paraId="3AB6FD02" w14:textId="30B0824C">
      <w:pPr>
        <w:pStyle w:val="Default"/>
        <w:rPr>
          <w:b/>
          <w:bCs/>
          <w:lang w:val="en-US"/>
        </w:rPr>
      </w:pPr>
      <w:r w:rsidRPr="00793D6E">
        <w:rPr>
          <w:b/>
          <w:bCs/>
          <w:lang w:val="en-US"/>
        </w:rPr>
        <w:t xml:space="preserve">Basic care, </w:t>
      </w:r>
      <w:proofErr w:type="gramStart"/>
      <w:r w:rsidRPr="00793D6E">
        <w:rPr>
          <w:b/>
          <w:bCs/>
          <w:lang w:val="en-US"/>
        </w:rPr>
        <w:t>safety</w:t>
      </w:r>
      <w:proofErr w:type="gramEnd"/>
      <w:r w:rsidRPr="00793D6E">
        <w:rPr>
          <w:b/>
          <w:bCs/>
          <w:lang w:val="en-US"/>
        </w:rPr>
        <w:t xml:space="preserve"> and protection </w:t>
      </w:r>
    </w:p>
    <w:p w:rsidR="00135BCB" w:rsidP="00793D6E" w:rsidRDefault="00135BCB" w14:paraId="7E83592D" w14:textId="3EC3EFCD">
      <w:pPr>
        <w:pStyle w:val="Default"/>
        <w:numPr>
          <w:ilvl w:val="0"/>
          <w:numId w:val="8"/>
        </w:numPr>
        <w:rPr>
          <w:lang w:val="en-US"/>
        </w:rPr>
      </w:pPr>
      <w:r>
        <w:rPr>
          <w:lang w:val="en-US"/>
        </w:rPr>
        <w:t>Provide for child’s physical needs, e.g., food, drink, appropriate clothing, medical and dental care</w:t>
      </w:r>
    </w:p>
    <w:p w:rsidR="00135BCB" w:rsidP="00793D6E" w:rsidRDefault="00135BCB" w14:paraId="7DD36B01" w14:textId="0DB4671C">
      <w:pPr>
        <w:pStyle w:val="Default"/>
        <w:numPr>
          <w:ilvl w:val="0"/>
          <w:numId w:val="8"/>
        </w:numPr>
        <w:rPr>
          <w:lang w:val="en-US"/>
        </w:rPr>
      </w:pPr>
      <w:r>
        <w:rPr>
          <w:lang w:val="en-US"/>
        </w:rPr>
        <w:t>Protection from dander or significant harm, in the home and elsewhere</w:t>
      </w:r>
    </w:p>
    <w:p w:rsidR="00135BCB" w:rsidP="005A2DBD" w:rsidRDefault="00135BCB" w14:paraId="5CE44422" w14:textId="3C16B793">
      <w:pPr>
        <w:pStyle w:val="Default"/>
        <w:rPr>
          <w:lang w:val="en-US"/>
        </w:rPr>
      </w:pPr>
    </w:p>
    <w:p w:rsidRPr="00793D6E" w:rsidR="00135BCB" w:rsidP="005A2DBD" w:rsidRDefault="00135BCB" w14:paraId="4E8D5978" w14:textId="378D093F">
      <w:pPr>
        <w:pStyle w:val="Default"/>
        <w:rPr>
          <w:b/>
          <w:bCs/>
          <w:lang w:val="en-US"/>
        </w:rPr>
      </w:pPr>
      <w:r w:rsidRPr="00793D6E">
        <w:rPr>
          <w:b/>
          <w:bCs/>
          <w:lang w:val="en-US"/>
        </w:rPr>
        <w:t>Emotional warmth and stability</w:t>
      </w:r>
    </w:p>
    <w:p w:rsidR="00135BCB" w:rsidP="00793D6E" w:rsidRDefault="00135BCB" w14:paraId="38A87F3E" w14:textId="0B041C20">
      <w:pPr>
        <w:pStyle w:val="Default"/>
        <w:numPr>
          <w:ilvl w:val="0"/>
          <w:numId w:val="9"/>
        </w:numPr>
        <w:rPr>
          <w:lang w:val="en-US"/>
        </w:rPr>
      </w:pPr>
      <w:r>
        <w:rPr>
          <w:lang w:val="en-US"/>
        </w:rPr>
        <w:t>Shows warm regain, praise and encouragement</w:t>
      </w:r>
    </w:p>
    <w:p w:rsidR="00135BCB" w:rsidP="00793D6E" w:rsidRDefault="00135BCB" w14:paraId="37B7BB23" w14:textId="3392B51B">
      <w:pPr>
        <w:pStyle w:val="Default"/>
        <w:numPr>
          <w:ilvl w:val="0"/>
          <w:numId w:val="9"/>
        </w:numPr>
        <w:rPr>
          <w:lang w:val="en-US"/>
        </w:rPr>
      </w:pPr>
      <w:r>
        <w:rPr>
          <w:lang w:val="en-US"/>
        </w:rPr>
        <w:t>Ensures stable relationships</w:t>
      </w:r>
    </w:p>
    <w:p w:rsidR="00135BCB" w:rsidP="00793D6E" w:rsidRDefault="00135BCB" w14:paraId="687620A7" w14:textId="5FBBD536">
      <w:pPr>
        <w:pStyle w:val="Default"/>
        <w:numPr>
          <w:ilvl w:val="0"/>
          <w:numId w:val="9"/>
        </w:numPr>
        <w:rPr>
          <w:lang w:val="en-US"/>
        </w:rPr>
      </w:pPr>
      <w:r>
        <w:rPr>
          <w:lang w:val="en-US"/>
        </w:rPr>
        <w:t>Provides consistency of emotional warmth over time</w:t>
      </w:r>
    </w:p>
    <w:p w:rsidR="00135BCB" w:rsidP="005A2DBD" w:rsidRDefault="00135BCB" w14:paraId="43EF650A" w14:textId="5204041A">
      <w:pPr>
        <w:pStyle w:val="Default"/>
        <w:rPr>
          <w:lang w:val="en-US"/>
        </w:rPr>
      </w:pPr>
    </w:p>
    <w:p w:rsidRPr="00793D6E" w:rsidR="00135BCB" w:rsidP="005A2DBD" w:rsidRDefault="00135BCB" w14:paraId="7F1E409E" w14:textId="52794EF0">
      <w:pPr>
        <w:pStyle w:val="Default"/>
        <w:rPr>
          <w:b/>
          <w:bCs/>
          <w:lang w:val="en-US"/>
        </w:rPr>
      </w:pPr>
      <w:r w:rsidRPr="00793D6E">
        <w:rPr>
          <w:b/>
          <w:bCs/>
          <w:lang w:val="en-US"/>
        </w:rPr>
        <w:t xml:space="preserve">Guidance boundaries and stimulation </w:t>
      </w:r>
    </w:p>
    <w:p w:rsidR="00135BCB" w:rsidP="00793D6E" w:rsidRDefault="00135BCB" w14:paraId="12D63BC9" w14:textId="441FD267">
      <w:pPr>
        <w:pStyle w:val="Default"/>
        <w:numPr>
          <w:ilvl w:val="0"/>
          <w:numId w:val="10"/>
        </w:numPr>
        <w:rPr>
          <w:lang w:val="en-US"/>
        </w:rPr>
      </w:pPr>
      <w:r>
        <w:rPr>
          <w:lang w:val="en-US"/>
        </w:rPr>
        <w:t xml:space="preserve">Encourages learning and development through interaction and play </w:t>
      </w:r>
    </w:p>
    <w:p w:rsidR="00135BCB" w:rsidP="00793D6E" w:rsidRDefault="00135BCB" w14:paraId="13D78553" w14:textId="47FFEF88">
      <w:pPr>
        <w:pStyle w:val="Default"/>
        <w:numPr>
          <w:ilvl w:val="0"/>
          <w:numId w:val="10"/>
        </w:numPr>
        <w:rPr>
          <w:lang w:val="en-US"/>
        </w:rPr>
      </w:pPr>
      <w:r>
        <w:rPr>
          <w:lang w:val="en-US"/>
        </w:rPr>
        <w:t>Enable child/young person to experience success</w:t>
      </w:r>
    </w:p>
    <w:p w:rsidR="00135BCB" w:rsidP="00793D6E" w:rsidRDefault="00135BCB" w14:paraId="40951091" w14:textId="1400C4E4">
      <w:pPr>
        <w:pStyle w:val="Default"/>
        <w:numPr>
          <w:ilvl w:val="0"/>
          <w:numId w:val="10"/>
        </w:numPr>
        <w:rPr>
          <w:lang w:val="en-US"/>
        </w:rPr>
      </w:pPr>
      <w:r>
        <w:rPr>
          <w:lang w:val="en-US"/>
        </w:rPr>
        <w:t>Ensure the child can develop a sense of right and wrong</w:t>
      </w:r>
    </w:p>
    <w:p w:rsidR="00135BCB" w:rsidP="00793D6E" w:rsidRDefault="00135BCB" w14:paraId="7C8E1200" w14:textId="6A29C0FF">
      <w:pPr>
        <w:pStyle w:val="Default"/>
        <w:numPr>
          <w:ilvl w:val="0"/>
          <w:numId w:val="10"/>
        </w:numPr>
        <w:rPr>
          <w:lang w:val="en-US"/>
        </w:rPr>
      </w:pPr>
      <w:r>
        <w:rPr>
          <w:lang w:val="en-US"/>
        </w:rPr>
        <w:t>Child/young person accesses leisure facilities as appropriate to age and interests</w:t>
      </w:r>
    </w:p>
    <w:p w:rsidR="00135BCB" w:rsidP="005A2DBD" w:rsidRDefault="00135BCB" w14:paraId="651434E1" w14:textId="77777777">
      <w:pPr>
        <w:pStyle w:val="Default"/>
        <w:rPr>
          <w:lang w:val="en-US"/>
        </w:rPr>
      </w:pPr>
    </w:p>
    <w:p w:rsidR="005A2DBD" w:rsidP="00D07AD2" w:rsidRDefault="005A2DBD" w14:paraId="788E6EB2" w14:textId="7CAA8720">
      <w:pPr>
        <w:pStyle w:val="Heading3"/>
        <w:rPr>
          <w:lang w:val="en-US"/>
        </w:rPr>
      </w:pPr>
      <w:r>
        <w:rPr>
          <w:lang w:val="en-US"/>
        </w:rPr>
        <w:t xml:space="preserve">Family and Environment Elements </w:t>
      </w:r>
    </w:p>
    <w:p w:rsidR="005A2DBD" w:rsidP="005A2DBD" w:rsidRDefault="005A2DBD" w14:paraId="59BEDAE8" w14:textId="77777777">
      <w:pPr>
        <w:pStyle w:val="Default"/>
        <w:rPr>
          <w:b/>
          <w:bCs/>
          <w:sz w:val="22"/>
          <w:szCs w:val="22"/>
        </w:rPr>
      </w:pPr>
    </w:p>
    <w:p w:rsidRPr="00793D6E" w:rsidR="005A2DBD" w:rsidP="00D07AD2" w:rsidRDefault="00135BCB" w14:paraId="350EC4FF" w14:textId="447BF45A">
      <w:pPr>
        <w:pStyle w:val="Default"/>
        <w:rPr>
          <w:b/>
          <w:bCs/>
          <w:lang w:val="en-US"/>
        </w:rPr>
      </w:pPr>
      <w:r w:rsidRPr="00793D6E">
        <w:rPr>
          <w:b/>
          <w:bCs/>
          <w:lang w:val="en-US"/>
        </w:rPr>
        <w:t>Family functioning and well-being</w:t>
      </w:r>
    </w:p>
    <w:p w:rsidR="00D07AD2" w:rsidP="00793D6E" w:rsidRDefault="00135BCB" w14:paraId="1B017DC9" w14:textId="22E586AF">
      <w:pPr>
        <w:pStyle w:val="Default"/>
        <w:numPr>
          <w:ilvl w:val="0"/>
          <w:numId w:val="11"/>
        </w:numPr>
        <w:rPr>
          <w:lang w:val="en-US"/>
        </w:rPr>
      </w:pPr>
      <w:r>
        <w:rPr>
          <w:lang w:val="en-US"/>
        </w:rPr>
        <w:t>Good relationships within family, including when parents are separated</w:t>
      </w:r>
    </w:p>
    <w:p w:rsidR="00135BCB" w:rsidP="00793D6E" w:rsidRDefault="00135BCB" w14:paraId="5A6CBF50" w14:textId="78F7CE07">
      <w:pPr>
        <w:pStyle w:val="Default"/>
        <w:numPr>
          <w:ilvl w:val="0"/>
          <w:numId w:val="11"/>
        </w:numPr>
        <w:rPr>
          <w:lang w:val="en-US"/>
        </w:rPr>
      </w:pPr>
      <w:r>
        <w:rPr>
          <w:lang w:val="en-US"/>
        </w:rPr>
        <w:t xml:space="preserve">Sense of wider family, </w:t>
      </w:r>
      <w:proofErr w:type="gramStart"/>
      <w:r>
        <w:rPr>
          <w:lang w:val="en-US"/>
        </w:rPr>
        <w:t>friends</w:t>
      </w:r>
      <w:proofErr w:type="gramEnd"/>
      <w:r>
        <w:rPr>
          <w:lang w:val="en-US"/>
        </w:rPr>
        <w:t xml:space="preserve"> and community networks</w:t>
      </w:r>
    </w:p>
    <w:p w:rsidR="00135BCB" w:rsidP="00D07AD2" w:rsidRDefault="00135BCB" w14:paraId="55A7E584" w14:textId="251CE647">
      <w:pPr>
        <w:pStyle w:val="Default"/>
        <w:rPr>
          <w:lang w:val="en-US"/>
        </w:rPr>
      </w:pPr>
    </w:p>
    <w:p w:rsidRPr="00793D6E" w:rsidR="00135BCB" w:rsidP="00D07AD2" w:rsidRDefault="00135BCB" w14:paraId="60BAE5CB" w14:textId="100CE506">
      <w:pPr>
        <w:pStyle w:val="Default"/>
        <w:rPr>
          <w:b/>
          <w:bCs/>
          <w:lang w:val="en-US"/>
        </w:rPr>
      </w:pPr>
      <w:r w:rsidRPr="00793D6E">
        <w:rPr>
          <w:b/>
          <w:bCs/>
          <w:lang w:val="en-US"/>
        </w:rPr>
        <w:t xml:space="preserve">Housing, </w:t>
      </w:r>
      <w:proofErr w:type="gramStart"/>
      <w:r w:rsidRPr="00793D6E">
        <w:rPr>
          <w:b/>
          <w:bCs/>
          <w:lang w:val="en-US"/>
        </w:rPr>
        <w:t>work</w:t>
      </w:r>
      <w:proofErr w:type="gramEnd"/>
      <w:r w:rsidRPr="00793D6E">
        <w:rPr>
          <w:b/>
          <w:bCs/>
          <w:lang w:val="en-US"/>
        </w:rPr>
        <w:t xml:space="preserve"> and income</w:t>
      </w:r>
    </w:p>
    <w:p w:rsidR="00135BCB" w:rsidP="00793D6E" w:rsidRDefault="00135BCB" w14:paraId="59BAD512" w14:textId="268957FE">
      <w:pPr>
        <w:pStyle w:val="Default"/>
        <w:numPr>
          <w:ilvl w:val="0"/>
          <w:numId w:val="12"/>
        </w:numPr>
        <w:rPr>
          <w:lang w:val="en-US"/>
        </w:rPr>
      </w:pPr>
      <w:r>
        <w:rPr>
          <w:lang w:val="en-US"/>
        </w:rPr>
        <w:t>Accommodation has basic amenities and facilities</w:t>
      </w:r>
    </w:p>
    <w:p w:rsidR="00135BCB" w:rsidP="00793D6E" w:rsidRDefault="00135BCB" w14:paraId="7E016D82" w14:textId="3AF31153">
      <w:pPr>
        <w:pStyle w:val="Default"/>
        <w:numPr>
          <w:ilvl w:val="0"/>
          <w:numId w:val="12"/>
        </w:numPr>
        <w:rPr>
          <w:lang w:val="en-US"/>
        </w:rPr>
      </w:pPr>
      <w:r>
        <w:rPr>
          <w:lang w:val="en-US"/>
        </w:rPr>
        <w:t>Parents/</w:t>
      </w:r>
      <w:proofErr w:type="spellStart"/>
      <w:r>
        <w:rPr>
          <w:lang w:val="en-US"/>
        </w:rPr>
        <w:t>carers</w:t>
      </w:r>
      <w:proofErr w:type="spellEnd"/>
      <w:r>
        <w:rPr>
          <w:lang w:val="en-US"/>
        </w:rPr>
        <w:t xml:space="preserve"> able to manage the working or unemployment arrangements</w:t>
      </w:r>
    </w:p>
    <w:p w:rsidR="00135BCB" w:rsidP="00793D6E" w:rsidRDefault="00135BCB" w14:paraId="19EC5F2B" w14:textId="15B9BD69">
      <w:pPr>
        <w:pStyle w:val="Default"/>
        <w:numPr>
          <w:ilvl w:val="0"/>
          <w:numId w:val="12"/>
        </w:numPr>
        <w:rPr>
          <w:lang w:val="en-US"/>
        </w:rPr>
      </w:pPr>
      <w:r>
        <w:rPr>
          <w:lang w:val="en-US"/>
        </w:rPr>
        <w:t>Reasonable income being used appropriately to meet the needs of the child</w:t>
      </w:r>
    </w:p>
    <w:p w:rsidR="00135BCB" w:rsidP="00D07AD2" w:rsidRDefault="00135BCB" w14:paraId="11A42729" w14:textId="0C9FD63D">
      <w:pPr>
        <w:pStyle w:val="Default"/>
        <w:rPr>
          <w:lang w:val="en-US"/>
        </w:rPr>
      </w:pPr>
    </w:p>
    <w:p w:rsidR="00793D6E" w:rsidP="00D07AD2" w:rsidRDefault="00793D6E" w14:paraId="6AEAA824" w14:textId="77777777">
      <w:pPr>
        <w:pStyle w:val="Default"/>
        <w:rPr>
          <w:lang w:val="en-US"/>
        </w:rPr>
      </w:pPr>
    </w:p>
    <w:p w:rsidRPr="00793D6E" w:rsidR="00135BCB" w:rsidP="00D07AD2" w:rsidRDefault="00135BCB" w14:paraId="60D68380" w14:textId="18378329">
      <w:pPr>
        <w:pStyle w:val="Default"/>
        <w:rPr>
          <w:b/>
          <w:bCs/>
          <w:lang w:val="en-US"/>
        </w:rPr>
      </w:pPr>
      <w:r w:rsidRPr="00793D6E">
        <w:rPr>
          <w:b/>
          <w:bCs/>
          <w:lang w:val="en-US"/>
        </w:rPr>
        <w:lastRenderedPageBreak/>
        <w:t xml:space="preserve">Social and community including education </w:t>
      </w:r>
    </w:p>
    <w:p w:rsidR="00135BCB" w:rsidP="00793D6E" w:rsidRDefault="00135BCB" w14:paraId="24AF8613" w14:textId="24545F7A">
      <w:pPr>
        <w:pStyle w:val="Default"/>
        <w:numPr>
          <w:ilvl w:val="0"/>
          <w:numId w:val="13"/>
        </w:numPr>
        <w:rPr>
          <w:lang w:val="en-US"/>
        </w:rPr>
      </w:pPr>
      <w:r>
        <w:rPr>
          <w:lang w:val="en-US"/>
        </w:rPr>
        <w:t>Affective support networks</w:t>
      </w:r>
    </w:p>
    <w:p w:rsidR="00135BCB" w:rsidP="00D07AD2" w:rsidRDefault="00135BCB" w14:paraId="53DF82C4" w14:textId="40A882ED">
      <w:pPr>
        <w:pStyle w:val="Default"/>
        <w:rPr>
          <w:lang w:val="en-US"/>
        </w:rPr>
      </w:pPr>
    </w:p>
    <w:p w:rsidR="00D07AD2" w:rsidP="00D07AD2" w:rsidRDefault="00D07AD2" w14:paraId="4D468941" w14:textId="4CC59022">
      <w:pPr>
        <w:pStyle w:val="Heading2"/>
      </w:pPr>
      <w:r>
        <w:t>Level 2: ADDITIONAL NEEDS</w:t>
      </w:r>
    </w:p>
    <w:p w:rsidRPr="00135BCB" w:rsidR="00D07AD2" w:rsidP="00D07AD2" w:rsidRDefault="00135BCB" w14:paraId="52374E2E" w14:textId="1C3601E8">
      <w:pPr>
        <w:pStyle w:val="Default"/>
        <w:rPr>
          <w:rFonts w:eastAsia="Calibri" w:asciiTheme="minorHAnsi" w:hAnsiTheme="minorHAnsi" w:cstheme="minorBidi"/>
          <w:color w:val="auto"/>
          <w:szCs w:val="22"/>
          <w:lang w:eastAsia="en-GB"/>
        </w:rPr>
      </w:pPr>
      <w:r w:rsidRPr="00135BCB">
        <w:rPr>
          <w:rFonts w:eastAsia="Calibri" w:asciiTheme="minorHAnsi" w:hAnsiTheme="minorHAnsi" w:cstheme="minorBidi"/>
          <w:color w:val="auto"/>
          <w:szCs w:val="22"/>
          <w:lang w:eastAsia="en-GB"/>
        </w:rPr>
        <w:t>Children whose needs require some extra support.  A single universal or targeted service or two services are likely to be involved. The Early Help Assessment should be used to assess and plan the delivery of interventions.</w:t>
      </w:r>
    </w:p>
    <w:p w:rsidR="00135BCB" w:rsidP="00D07AD2" w:rsidRDefault="00135BCB" w14:paraId="5EF3F25A" w14:textId="77777777">
      <w:pPr>
        <w:pStyle w:val="Default"/>
        <w:rPr>
          <w:lang w:val="en-US"/>
        </w:rPr>
      </w:pPr>
    </w:p>
    <w:p w:rsidR="00D07AD2" w:rsidP="00D07AD2" w:rsidRDefault="00D07AD2" w14:paraId="6B93BE1B" w14:textId="3AF88401">
      <w:pPr>
        <w:pStyle w:val="Heading3"/>
        <w:rPr>
          <w:lang w:val="en-US"/>
        </w:rPr>
      </w:pPr>
      <w:r>
        <w:rPr>
          <w:lang w:val="en-US"/>
        </w:rPr>
        <w:t>Development of the baby or child</w:t>
      </w:r>
    </w:p>
    <w:p w:rsidR="00D07AD2" w:rsidP="00D07AD2" w:rsidRDefault="00D07AD2" w14:paraId="6AECDBA0" w14:textId="1BB26AFC">
      <w:pPr>
        <w:pStyle w:val="Default"/>
        <w:rPr>
          <w:lang w:val="en-US"/>
        </w:rPr>
      </w:pPr>
    </w:p>
    <w:p w:rsidR="00D07AD2" w:rsidP="00D07AD2" w:rsidRDefault="00135BCB" w14:paraId="178CF16C" w14:textId="5A47981C">
      <w:pPr>
        <w:autoSpaceDE w:val="0"/>
        <w:autoSpaceDN w:val="0"/>
        <w:adjustRightInd w:val="0"/>
        <w:spacing w:after="0" w:line="240" w:lineRule="auto"/>
        <w:rPr>
          <w:rFonts w:ascii="Calibri" w:hAnsi="Calibri" w:cs="Calibri" w:eastAsiaTheme="minorHAnsi"/>
          <w:b/>
          <w:bCs/>
          <w:color w:val="000000"/>
          <w:sz w:val="22"/>
          <w:lang w:eastAsia="en-US"/>
        </w:rPr>
      </w:pPr>
      <w:r>
        <w:rPr>
          <w:rFonts w:ascii="Calibri" w:hAnsi="Calibri" w:cs="Calibri" w:eastAsiaTheme="minorHAnsi"/>
          <w:b/>
          <w:bCs/>
          <w:color w:val="000000"/>
          <w:sz w:val="22"/>
          <w:lang w:eastAsia="en-US"/>
        </w:rPr>
        <w:t xml:space="preserve">Health </w:t>
      </w:r>
    </w:p>
    <w:p w:rsidRPr="00793D6E" w:rsidR="00135BCB" w:rsidP="00793D6E" w:rsidRDefault="00135BCB" w14:paraId="07A35A58" w14:textId="327AEEA3">
      <w:pPr>
        <w:pStyle w:val="ListParagraph"/>
        <w:numPr>
          <w:ilvl w:val="0"/>
          <w:numId w:val="1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Missing/poor attendance at medical appointments or frequent attendance or admissions to hospital</w:t>
      </w:r>
    </w:p>
    <w:p w:rsidRPr="00793D6E" w:rsidR="00135BCB" w:rsidP="00793D6E" w:rsidRDefault="00135BCB" w14:paraId="3121A9E0" w14:textId="6472E2AE">
      <w:pPr>
        <w:pStyle w:val="ListParagraph"/>
        <w:numPr>
          <w:ilvl w:val="0"/>
          <w:numId w:val="1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Slow in reaching developmental milestones</w:t>
      </w:r>
    </w:p>
    <w:p w:rsidRPr="00793D6E" w:rsidR="00135BCB" w:rsidP="00793D6E" w:rsidRDefault="00135BCB" w14:paraId="266F0D32" w14:textId="3E3746C5">
      <w:pPr>
        <w:pStyle w:val="ListParagraph"/>
        <w:numPr>
          <w:ilvl w:val="0"/>
          <w:numId w:val="1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Minor concerns re diet, hygiene, clothing</w:t>
      </w:r>
    </w:p>
    <w:p w:rsidRPr="00793D6E" w:rsidR="00135BCB" w:rsidP="00793D6E" w:rsidRDefault="00135BCB" w14:paraId="69A2C606" w14:textId="6C6BB1A6">
      <w:pPr>
        <w:pStyle w:val="ListParagraph"/>
        <w:numPr>
          <w:ilvl w:val="0"/>
          <w:numId w:val="1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Weigh not increasing at rate expected, or obesity </w:t>
      </w:r>
    </w:p>
    <w:p w:rsidRPr="00793D6E" w:rsidR="00135BCB" w:rsidP="00793D6E" w:rsidRDefault="00135BCB" w14:paraId="7A8B0FAF" w14:textId="0F04324D">
      <w:pPr>
        <w:pStyle w:val="ListParagraph"/>
        <w:numPr>
          <w:ilvl w:val="0"/>
          <w:numId w:val="1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Dental care not sufficient </w:t>
      </w:r>
    </w:p>
    <w:p w:rsidRPr="00793D6E" w:rsidR="00135BCB" w:rsidP="00793D6E" w:rsidRDefault="00135BCB" w14:paraId="2F0A6580" w14:textId="5D69721D">
      <w:pPr>
        <w:pStyle w:val="ListParagraph"/>
        <w:numPr>
          <w:ilvl w:val="0"/>
          <w:numId w:val="1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Vulnerable to emotional problems, perhaps in response to live events such as parental separation e.g., child seems unduly anxious, </w:t>
      </w:r>
      <w:proofErr w:type="gramStart"/>
      <w:r w:rsidRPr="00793D6E">
        <w:rPr>
          <w:rFonts w:ascii="Calibri" w:hAnsi="Calibri" w:cs="Calibri" w:eastAsiaTheme="minorHAnsi"/>
          <w:color w:val="000000"/>
          <w:sz w:val="22"/>
          <w:lang w:eastAsia="en-US"/>
        </w:rPr>
        <w:t>angry</w:t>
      </w:r>
      <w:proofErr w:type="gramEnd"/>
      <w:r w:rsidRPr="00793D6E">
        <w:rPr>
          <w:rFonts w:ascii="Calibri" w:hAnsi="Calibri" w:cs="Calibri" w:eastAsiaTheme="minorHAnsi"/>
          <w:color w:val="000000"/>
          <w:sz w:val="22"/>
          <w:lang w:eastAsia="en-US"/>
        </w:rPr>
        <w:t xml:space="preserve"> or defiant </w:t>
      </w:r>
    </w:p>
    <w:p w:rsidRPr="00793D6E" w:rsidR="00135BCB" w:rsidP="00793D6E" w:rsidRDefault="00135BCB" w14:paraId="0EBFF804" w14:textId="158D1F7B">
      <w:pPr>
        <w:pStyle w:val="ListParagraph"/>
        <w:numPr>
          <w:ilvl w:val="0"/>
          <w:numId w:val="1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Early sexual activity or awareness</w:t>
      </w:r>
    </w:p>
    <w:p w:rsidRPr="00793D6E" w:rsidR="00135BCB" w:rsidP="00793D6E" w:rsidRDefault="00135BCB" w14:paraId="61FD65E8" w14:textId="43203E9B">
      <w:pPr>
        <w:pStyle w:val="ListParagraph"/>
        <w:numPr>
          <w:ilvl w:val="0"/>
          <w:numId w:val="1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Experimenting with tobacco, </w:t>
      </w:r>
      <w:proofErr w:type="gramStart"/>
      <w:r w:rsidRPr="00793D6E">
        <w:rPr>
          <w:rFonts w:ascii="Calibri" w:hAnsi="Calibri" w:cs="Calibri" w:eastAsiaTheme="minorHAnsi"/>
          <w:color w:val="000000"/>
          <w:sz w:val="22"/>
          <w:lang w:eastAsia="en-US"/>
        </w:rPr>
        <w:t>alcohol</w:t>
      </w:r>
      <w:proofErr w:type="gramEnd"/>
      <w:r w:rsidRPr="00793D6E">
        <w:rPr>
          <w:rFonts w:ascii="Calibri" w:hAnsi="Calibri" w:cs="Calibri" w:eastAsiaTheme="minorHAnsi"/>
          <w:color w:val="000000"/>
          <w:sz w:val="22"/>
          <w:lang w:eastAsia="en-US"/>
        </w:rPr>
        <w:t xml:space="preserve"> or illegal drugs</w:t>
      </w:r>
    </w:p>
    <w:p w:rsidR="00135BCB" w:rsidP="00D07AD2" w:rsidRDefault="00135BCB" w14:paraId="470EAA42" w14:textId="18A679AD">
      <w:pPr>
        <w:autoSpaceDE w:val="0"/>
        <w:autoSpaceDN w:val="0"/>
        <w:adjustRightInd w:val="0"/>
        <w:spacing w:after="0" w:line="240" w:lineRule="auto"/>
        <w:rPr>
          <w:rFonts w:ascii="Calibri" w:hAnsi="Calibri" w:cs="Calibri" w:eastAsiaTheme="minorHAnsi"/>
          <w:color w:val="000000"/>
          <w:sz w:val="22"/>
          <w:lang w:eastAsia="en-US"/>
        </w:rPr>
      </w:pPr>
    </w:p>
    <w:p w:rsidRPr="00793D6E" w:rsidR="00135BCB" w:rsidP="00D07AD2" w:rsidRDefault="00135BCB" w14:paraId="45969134" w14:textId="3695B1CB">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Emotional development </w:t>
      </w:r>
    </w:p>
    <w:p w:rsidRPr="00793D6E" w:rsidR="00135BCB" w:rsidP="00793D6E" w:rsidRDefault="00135BCB" w14:paraId="27D294FC" w14:textId="4C920C01">
      <w:pPr>
        <w:pStyle w:val="ListParagraph"/>
        <w:numPr>
          <w:ilvl w:val="0"/>
          <w:numId w:val="1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Some difficulties with family relationships inside and outside the family</w:t>
      </w:r>
    </w:p>
    <w:p w:rsidRPr="00793D6E" w:rsidR="00135BCB" w:rsidP="00793D6E" w:rsidRDefault="00135BCB" w14:paraId="19E34EA5" w14:textId="0BBF8066">
      <w:pPr>
        <w:pStyle w:val="ListParagraph"/>
        <w:numPr>
          <w:ilvl w:val="0"/>
          <w:numId w:val="1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Some evidence of inappropriate responses and actions </w:t>
      </w:r>
    </w:p>
    <w:p w:rsidRPr="00793D6E" w:rsidR="00135BCB" w:rsidP="00793D6E" w:rsidRDefault="00135BCB" w14:paraId="4CAD873F" w14:textId="46C8F2CB">
      <w:pPr>
        <w:pStyle w:val="ListParagraph"/>
        <w:numPr>
          <w:ilvl w:val="0"/>
          <w:numId w:val="1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Starting to show difficulties expressing empathy</w:t>
      </w:r>
    </w:p>
    <w:p w:rsidRPr="00793D6E" w:rsidR="00135BCB" w:rsidP="00793D6E" w:rsidRDefault="00135BCB" w14:paraId="26172E77" w14:textId="3DD773BE">
      <w:pPr>
        <w:pStyle w:val="ListParagraph"/>
        <w:numPr>
          <w:ilvl w:val="0"/>
          <w:numId w:val="1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Limited engagement in play with others</w:t>
      </w:r>
    </w:p>
    <w:p w:rsidRPr="00793D6E" w:rsidR="00135BCB" w:rsidP="00793D6E" w:rsidRDefault="00135BCB" w14:paraId="3B9FF112" w14:textId="172CE29B">
      <w:pPr>
        <w:pStyle w:val="ListParagraph"/>
        <w:numPr>
          <w:ilvl w:val="0"/>
          <w:numId w:val="1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Victim of abuse, but risk now managed</w:t>
      </w:r>
    </w:p>
    <w:p w:rsidR="00135BCB" w:rsidP="00D07AD2" w:rsidRDefault="00135BCB" w14:paraId="2FFE199E" w14:textId="7BF0F9D1">
      <w:pPr>
        <w:autoSpaceDE w:val="0"/>
        <w:autoSpaceDN w:val="0"/>
        <w:adjustRightInd w:val="0"/>
        <w:spacing w:after="0" w:line="240" w:lineRule="auto"/>
        <w:rPr>
          <w:rFonts w:ascii="Calibri" w:hAnsi="Calibri" w:cs="Calibri" w:eastAsiaTheme="minorHAnsi"/>
          <w:color w:val="000000"/>
          <w:sz w:val="22"/>
          <w:lang w:eastAsia="en-US"/>
        </w:rPr>
      </w:pPr>
    </w:p>
    <w:p w:rsidRPr="00793D6E" w:rsidR="00D56301" w:rsidP="00D07AD2" w:rsidRDefault="00D56301" w14:paraId="66ACBFA2" w14:textId="303218CA">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Identify and self-esteem </w:t>
      </w:r>
    </w:p>
    <w:p w:rsidRPr="00793D6E" w:rsidR="00D56301" w:rsidP="00793D6E" w:rsidRDefault="00D56301" w14:paraId="0CEDBC53" w14:textId="7C6C9A2A">
      <w:pPr>
        <w:pStyle w:val="ListParagraph"/>
        <w:numPr>
          <w:ilvl w:val="0"/>
          <w:numId w:val="1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Some insecurities around identity expressed e.g., low self-esteem</w:t>
      </w:r>
    </w:p>
    <w:p w:rsidRPr="00793D6E" w:rsidR="00D56301" w:rsidP="00793D6E" w:rsidRDefault="00D56301" w14:paraId="6D632EB2" w14:textId="2D8E7B7A">
      <w:pPr>
        <w:pStyle w:val="ListParagraph"/>
        <w:numPr>
          <w:ilvl w:val="0"/>
          <w:numId w:val="1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May experience or exhibit bullying around difference</w:t>
      </w:r>
    </w:p>
    <w:p w:rsidRPr="00793D6E" w:rsidR="00D56301" w:rsidP="00793D6E" w:rsidRDefault="00D56301" w14:paraId="4E23B463" w14:textId="26C098AC">
      <w:pPr>
        <w:pStyle w:val="ListParagraph"/>
        <w:numPr>
          <w:ilvl w:val="0"/>
          <w:numId w:val="1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Misuse of social media (bullying, abusive comments, images)</w:t>
      </w:r>
    </w:p>
    <w:p w:rsidRPr="00793D6E" w:rsidR="00D56301" w:rsidP="00793D6E" w:rsidRDefault="00D56301" w14:paraId="757D86A8" w14:textId="12C0ACCC">
      <w:pPr>
        <w:pStyle w:val="ListParagraph"/>
        <w:numPr>
          <w:ilvl w:val="0"/>
          <w:numId w:val="1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Receiving abuse over social media (bullying, abusive comments, images)</w:t>
      </w:r>
    </w:p>
    <w:p w:rsidR="00D56301" w:rsidP="00D07AD2" w:rsidRDefault="00D56301" w14:paraId="04B1C795" w14:textId="33425ED2">
      <w:pPr>
        <w:autoSpaceDE w:val="0"/>
        <w:autoSpaceDN w:val="0"/>
        <w:adjustRightInd w:val="0"/>
        <w:spacing w:after="0" w:line="240" w:lineRule="auto"/>
        <w:rPr>
          <w:rFonts w:ascii="Calibri" w:hAnsi="Calibri" w:cs="Calibri" w:eastAsiaTheme="minorHAnsi"/>
          <w:color w:val="000000"/>
          <w:sz w:val="22"/>
          <w:lang w:eastAsia="en-US"/>
        </w:rPr>
      </w:pPr>
    </w:p>
    <w:p w:rsidRPr="00793D6E" w:rsidR="00D56301" w:rsidP="00D07AD2" w:rsidRDefault="00D56301" w14:paraId="143C60E7" w14:textId="4EFD8D95">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Family and social relationships</w:t>
      </w:r>
    </w:p>
    <w:p w:rsidRPr="00793D6E" w:rsidR="00D56301" w:rsidP="00793D6E" w:rsidRDefault="00D56301" w14:paraId="702D77F9" w14:textId="6BEC5178">
      <w:pPr>
        <w:pStyle w:val="ListParagraph"/>
        <w:numPr>
          <w:ilvl w:val="0"/>
          <w:numId w:val="1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Lack of positive role models</w:t>
      </w:r>
    </w:p>
    <w:p w:rsidRPr="00793D6E" w:rsidR="00D56301" w:rsidP="00793D6E" w:rsidRDefault="00D56301" w14:paraId="63FE56D0" w14:textId="750A2DC8">
      <w:pPr>
        <w:pStyle w:val="ListParagraph"/>
        <w:numPr>
          <w:ilvl w:val="0"/>
          <w:numId w:val="1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Unresolved issues arising from parents’ separation, step parenting or bereavement</w:t>
      </w:r>
    </w:p>
    <w:p w:rsidRPr="00793D6E" w:rsidR="00D56301" w:rsidP="00793D6E" w:rsidRDefault="00D56301" w14:paraId="6DA1016C" w14:textId="2D516A8B">
      <w:pPr>
        <w:pStyle w:val="ListParagraph"/>
        <w:numPr>
          <w:ilvl w:val="0"/>
          <w:numId w:val="1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Link to and on periphery of gangs</w:t>
      </w:r>
    </w:p>
    <w:p w:rsidR="00D56301" w:rsidP="00D07AD2" w:rsidRDefault="00D56301" w14:paraId="2771343C" w14:textId="3CED9E31">
      <w:pPr>
        <w:autoSpaceDE w:val="0"/>
        <w:autoSpaceDN w:val="0"/>
        <w:adjustRightInd w:val="0"/>
        <w:spacing w:after="0" w:line="240" w:lineRule="auto"/>
        <w:rPr>
          <w:rFonts w:ascii="Calibri" w:hAnsi="Calibri" w:cs="Calibri" w:eastAsiaTheme="minorHAnsi"/>
          <w:color w:val="000000"/>
          <w:sz w:val="22"/>
          <w:lang w:eastAsia="en-US"/>
        </w:rPr>
      </w:pPr>
    </w:p>
    <w:p w:rsidRPr="00793D6E" w:rsidR="00D56301" w:rsidP="00D07AD2" w:rsidRDefault="00D56301" w14:paraId="02DA80B7" w14:textId="6FAF0DAC">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Self-care skills and independence</w:t>
      </w:r>
    </w:p>
    <w:p w:rsidRPr="00793D6E" w:rsidR="00D56301" w:rsidP="00793D6E" w:rsidRDefault="00D56301" w14:paraId="29AC84C9" w14:textId="0E065F05">
      <w:pPr>
        <w:pStyle w:val="ListParagraph"/>
        <w:numPr>
          <w:ilvl w:val="0"/>
          <w:numId w:val="17"/>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Not always adequate self-care, e.g., poor hygiene </w:t>
      </w:r>
    </w:p>
    <w:p w:rsidRPr="00793D6E" w:rsidR="00D56301" w:rsidP="00793D6E" w:rsidRDefault="00D56301" w14:paraId="2578085A" w14:textId="65E9B179">
      <w:pPr>
        <w:pStyle w:val="ListParagraph"/>
        <w:numPr>
          <w:ilvl w:val="0"/>
          <w:numId w:val="17"/>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 slow to develop age-appropriate self-care skills</w:t>
      </w:r>
    </w:p>
    <w:p w:rsidR="00D56301" w:rsidP="00D07AD2" w:rsidRDefault="00D56301" w14:paraId="514A4E6A" w14:textId="2AAF2215">
      <w:pPr>
        <w:autoSpaceDE w:val="0"/>
        <w:autoSpaceDN w:val="0"/>
        <w:adjustRightInd w:val="0"/>
        <w:spacing w:after="0" w:line="240" w:lineRule="auto"/>
        <w:rPr>
          <w:rFonts w:ascii="Calibri" w:hAnsi="Calibri" w:cs="Calibri" w:eastAsiaTheme="minorHAnsi"/>
          <w:color w:val="000000"/>
          <w:sz w:val="22"/>
          <w:lang w:eastAsia="en-US"/>
        </w:rPr>
      </w:pPr>
    </w:p>
    <w:p w:rsidRPr="00793D6E" w:rsidR="00D56301" w:rsidP="00D07AD2" w:rsidRDefault="00D56301" w14:paraId="1BBB56D9" w14:textId="2ED6D3D8">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Learning </w:t>
      </w:r>
    </w:p>
    <w:p w:rsidRPr="00793D6E" w:rsidR="00D56301" w:rsidP="00793D6E" w:rsidRDefault="00D56301" w14:paraId="0289C430" w14:textId="0197F95E">
      <w:pPr>
        <w:pStyle w:val="ListParagraph"/>
        <w:numPr>
          <w:ilvl w:val="0"/>
          <w:numId w:val="1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Child/young person presenting increasing problem behaviour where parents and/or school are finding it difficult to manage</w:t>
      </w:r>
    </w:p>
    <w:p w:rsidRPr="00793D6E" w:rsidR="00D56301" w:rsidP="00793D6E" w:rsidRDefault="00D56301" w14:paraId="3E463F00" w14:textId="41FDF88F">
      <w:pPr>
        <w:pStyle w:val="ListParagraph"/>
        <w:numPr>
          <w:ilvl w:val="0"/>
          <w:numId w:val="1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Language and communication difficulties</w:t>
      </w:r>
    </w:p>
    <w:p w:rsidRPr="00793D6E" w:rsidR="00D56301" w:rsidP="00793D6E" w:rsidRDefault="00D56301" w14:paraId="473560E9" w14:textId="6374A566">
      <w:pPr>
        <w:pStyle w:val="ListParagraph"/>
        <w:numPr>
          <w:ilvl w:val="0"/>
          <w:numId w:val="1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Poor punctuality/pattern of regular school absences</w:t>
      </w:r>
    </w:p>
    <w:p w:rsidRPr="00793D6E" w:rsidR="00D56301" w:rsidP="00793D6E" w:rsidRDefault="00D56301" w14:paraId="0CFA28A7" w14:textId="74FBFEC2">
      <w:pPr>
        <w:pStyle w:val="ListParagraph"/>
        <w:numPr>
          <w:ilvl w:val="0"/>
          <w:numId w:val="1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Not though to be reaching his/her education potential, including unmet learning needs</w:t>
      </w:r>
    </w:p>
    <w:p w:rsidRPr="00793D6E" w:rsidR="00D56301" w:rsidP="00793D6E" w:rsidRDefault="00D56301" w14:paraId="026947F9" w14:textId="50F18308">
      <w:pPr>
        <w:pStyle w:val="ListParagraph"/>
        <w:numPr>
          <w:ilvl w:val="0"/>
          <w:numId w:val="1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lastRenderedPageBreak/>
        <w:t xml:space="preserve">Reduced access to learning </w:t>
      </w:r>
    </w:p>
    <w:p w:rsidRPr="00793D6E" w:rsidR="00D56301" w:rsidP="00793D6E" w:rsidRDefault="00D56301" w14:paraId="19524978" w14:textId="04D94A41">
      <w:pPr>
        <w:pStyle w:val="ListParagraph"/>
        <w:numPr>
          <w:ilvl w:val="0"/>
          <w:numId w:val="1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Not in education, </w:t>
      </w:r>
      <w:proofErr w:type="gramStart"/>
      <w:r w:rsidRPr="00793D6E">
        <w:rPr>
          <w:rFonts w:ascii="Calibri" w:hAnsi="Calibri" w:cs="Calibri" w:eastAsiaTheme="minorHAnsi"/>
          <w:color w:val="000000"/>
          <w:sz w:val="22"/>
          <w:lang w:eastAsia="en-US"/>
        </w:rPr>
        <w:t>training</w:t>
      </w:r>
      <w:proofErr w:type="gramEnd"/>
      <w:r w:rsidRPr="00793D6E">
        <w:rPr>
          <w:rFonts w:ascii="Calibri" w:hAnsi="Calibri" w:cs="Calibri" w:eastAsiaTheme="minorHAnsi"/>
          <w:color w:val="000000"/>
          <w:sz w:val="22"/>
          <w:lang w:eastAsia="en-US"/>
        </w:rPr>
        <w:t xml:space="preserve"> or employment (NEET) – less than six weeks</w:t>
      </w:r>
    </w:p>
    <w:p w:rsidRPr="00D07AD2" w:rsidR="00135BCB" w:rsidP="00D07AD2" w:rsidRDefault="00135BCB" w14:paraId="14BD3602" w14:textId="77777777">
      <w:pPr>
        <w:autoSpaceDE w:val="0"/>
        <w:autoSpaceDN w:val="0"/>
        <w:adjustRightInd w:val="0"/>
        <w:spacing w:after="0" w:line="240" w:lineRule="auto"/>
        <w:rPr>
          <w:rFonts w:ascii="Calibri" w:hAnsi="Calibri" w:cs="Calibri" w:eastAsiaTheme="minorHAnsi"/>
          <w:color w:val="000000"/>
          <w:sz w:val="22"/>
          <w:lang w:eastAsia="en-US"/>
        </w:rPr>
      </w:pPr>
    </w:p>
    <w:p w:rsidR="005A2DBD" w:rsidP="00D07AD2" w:rsidRDefault="00D07AD2" w14:paraId="036907BF" w14:textId="5FA6F4AD">
      <w:pPr>
        <w:pStyle w:val="Heading3"/>
        <w:rPr>
          <w:lang w:val="en-US"/>
        </w:rPr>
      </w:pPr>
      <w:r>
        <w:rPr>
          <w:lang w:val="en-US"/>
        </w:rPr>
        <w:t xml:space="preserve">Parents and </w:t>
      </w:r>
      <w:proofErr w:type="spellStart"/>
      <w:r>
        <w:rPr>
          <w:lang w:val="en-US"/>
        </w:rPr>
        <w:t>Carers</w:t>
      </w:r>
      <w:proofErr w:type="spellEnd"/>
    </w:p>
    <w:p w:rsidR="00D07AD2" w:rsidP="00D07AD2" w:rsidRDefault="00D07AD2" w14:paraId="080DC151" w14:textId="1F0241EF">
      <w:pPr>
        <w:autoSpaceDE w:val="0"/>
        <w:autoSpaceDN w:val="0"/>
        <w:adjustRightInd w:val="0"/>
        <w:spacing w:after="0" w:line="240" w:lineRule="auto"/>
        <w:rPr>
          <w:rFonts w:ascii="Calibri" w:hAnsi="Calibri" w:cs="Calibri" w:eastAsiaTheme="minorHAnsi"/>
          <w:b/>
          <w:bCs/>
          <w:color w:val="000000"/>
          <w:sz w:val="22"/>
          <w:lang w:eastAsia="en-US"/>
        </w:rPr>
      </w:pPr>
    </w:p>
    <w:p w:rsidR="00D56301" w:rsidP="00D07AD2" w:rsidRDefault="00D56301" w14:paraId="34A828A5" w14:textId="11A73E34">
      <w:pPr>
        <w:autoSpaceDE w:val="0"/>
        <w:autoSpaceDN w:val="0"/>
        <w:adjustRightInd w:val="0"/>
        <w:spacing w:after="0" w:line="240" w:lineRule="auto"/>
        <w:rPr>
          <w:rFonts w:ascii="Calibri" w:hAnsi="Calibri" w:cs="Calibri" w:eastAsiaTheme="minorHAnsi"/>
          <w:b/>
          <w:bCs/>
          <w:color w:val="000000"/>
          <w:sz w:val="22"/>
          <w:lang w:eastAsia="en-US"/>
        </w:rPr>
      </w:pPr>
      <w:r>
        <w:rPr>
          <w:rFonts w:ascii="Calibri" w:hAnsi="Calibri" w:cs="Calibri" w:eastAsiaTheme="minorHAnsi"/>
          <w:b/>
          <w:bCs/>
          <w:color w:val="000000"/>
          <w:sz w:val="22"/>
          <w:lang w:eastAsia="en-US"/>
        </w:rPr>
        <w:t xml:space="preserve">Basic care, </w:t>
      </w:r>
      <w:proofErr w:type="gramStart"/>
      <w:r>
        <w:rPr>
          <w:rFonts w:ascii="Calibri" w:hAnsi="Calibri" w:cs="Calibri" w:eastAsiaTheme="minorHAnsi"/>
          <w:b/>
          <w:bCs/>
          <w:color w:val="000000"/>
          <w:sz w:val="22"/>
          <w:lang w:eastAsia="en-US"/>
        </w:rPr>
        <w:t>safety</w:t>
      </w:r>
      <w:proofErr w:type="gramEnd"/>
      <w:r>
        <w:rPr>
          <w:rFonts w:ascii="Calibri" w:hAnsi="Calibri" w:cs="Calibri" w:eastAsiaTheme="minorHAnsi"/>
          <w:b/>
          <w:bCs/>
          <w:color w:val="000000"/>
          <w:sz w:val="22"/>
          <w:lang w:eastAsia="en-US"/>
        </w:rPr>
        <w:t xml:space="preserve"> and protection </w:t>
      </w:r>
    </w:p>
    <w:p w:rsidRPr="00793D6E" w:rsidR="00D56301" w:rsidP="00793D6E" w:rsidRDefault="00D56301" w14:paraId="580A0530" w14:textId="2D37426D">
      <w:pPr>
        <w:pStyle w:val="ListParagraph"/>
        <w:numPr>
          <w:ilvl w:val="0"/>
          <w:numId w:val="19"/>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Basic care is not </w:t>
      </w:r>
      <w:proofErr w:type="gramStart"/>
      <w:r w:rsidRPr="00793D6E">
        <w:rPr>
          <w:rFonts w:ascii="Calibri" w:hAnsi="Calibri" w:cs="Calibri" w:eastAsiaTheme="minorHAnsi"/>
          <w:color w:val="000000"/>
          <w:sz w:val="22"/>
          <w:lang w:eastAsia="en-US"/>
        </w:rPr>
        <w:t>provide</w:t>
      </w:r>
      <w:proofErr w:type="gramEnd"/>
      <w:r w:rsidRPr="00793D6E">
        <w:rPr>
          <w:rFonts w:ascii="Calibri" w:hAnsi="Calibri" w:cs="Calibri" w:eastAsiaTheme="minorHAnsi"/>
          <w:color w:val="000000"/>
          <w:sz w:val="22"/>
          <w:lang w:eastAsia="en-US"/>
        </w:rPr>
        <w:t xml:space="preserve"> consistently </w:t>
      </w:r>
    </w:p>
    <w:p w:rsidRPr="00793D6E" w:rsidR="00D56301" w:rsidP="00793D6E" w:rsidRDefault="00D56301" w14:paraId="3BFC14FB" w14:textId="539202E5">
      <w:pPr>
        <w:pStyle w:val="ListParagraph"/>
        <w:numPr>
          <w:ilvl w:val="0"/>
          <w:numId w:val="19"/>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Parent/carer engagement with services is poor</w:t>
      </w:r>
    </w:p>
    <w:p w:rsidRPr="00793D6E" w:rsidR="00D56301" w:rsidP="00793D6E" w:rsidRDefault="00D56301" w14:paraId="2385DEF7" w14:textId="2DAA2098">
      <w:pPr>
        <w:pStyle w:val="ListParagraph"/>
        <w:numPr>
          <w:ilvl w:val="0"/>
          <w:numId w:val="19"/>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Parent/carer requires advise on parenting issues</w:t>
      </w:r>
    </w:p>
    <w:p w:rsidRPr="00793D6E" w:rsidR="00D56301" w:rsidP="00793D6E" w:rsidRDefault="00D56301" w14:paraId="72B143E7" w14:textId="1E5EAEEF">
      <w:pPr>
        <w:pStyle w:val="ListParagraph"/>
        <w:numPr>
          <w:ilvl w:val="0"/>
          <w:numId w:val="19"/>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Young parents struggling to cope</w:t>
      </w:r>
    </w:p>
    <w:p w:rsidRPr="00793D6E" w:rsidR="00D56301" w:rsidP="00793D6E" w:rsidRDefault="00D56301" w14:paraId="5B4A96CC" w14:textId="5BF87ADA">
      <w:pPr>
        <w:pStyle w:val="ListParagraph"/>
        <w:numPr>
          <w:ilvl w:val="0"/>
          <w:numId w:val="19"/>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Inappropriate childcare arrangements and or too many carers</w:t>
      </w:r>
    </w:p>
    <w:p w:rsidRPr="00793D6E" w:rsidR="00D56301" w:rsidP="00793D6E" w:rsidRDefault="00D56301" w14:paraId="668DF335" w14:textId="3B582604">
      <w:pPr>
        <w:pStyle w:val="ListParagraph"/>
        <w:numPr>
          <w:ilvl w:val="0"/>
          <w:numId w:val="19"/>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Some exposure to dangerous situations in the home or community </w:t>
      </w:r>
    </w:p>
    <w:p w:rsidRPr="00793D6E" w:rsidR="00D56301" w:rsidP="00793D6E" w:rsidRDefault="00D56301" w14:paraId="3FB73DD9" w14:textId="414BE688">
      <w:pPr>
        <w:pStyle w:val="ListParagraph"/>
        <w:numPr>
          <w:ilvl w:val="0"/>
          <w:numId w:val="19"/>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Parent/carer stresses starting to affect ability to ensure child’s safety </w:t>
      </w:r>
    </w:p>
    <w:p w:rsidR="00D56301" w:rsidP="00D07AD2" w:rsidRDefault="00D56301" w14:paraId="17D7D529" w14:textId="4E1952FF">
      <w:pPr>
        <w:autoSpaceDE w:val="0"/>
        <w:autoSpaceDN w:val="0"/>
        <w:adjustRightInd w:val="0"/>
        <w:spacing w:after="0" w:line="240" w:lineRule="auto"/>
        <w:rPr>
          <w:rFonts w:ascii="Calibri" w:hAnsi="Calibri" w:cs="Calibri" w:eastAsiaTheme="minorHAnsi"/>
          <w:color w:val="000000"/>
          <w:sz w:val="22"/>
          <w:lang w:eastAsia="en-US"/>
        </w:rPr>
      </w:pPr>
    </w:p>
    <w:p w:rsidRPr="00793D6E" w:rsidR="00D56301" w:rsidP="00D07AD2" w:rsidRDefault="00D56301" w14:paraId="3C91D6F4" w14:textId="15506627">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Emotional warmth and stability </w:t>
      </w:r>
    </w:p>
    <w:p w:rsidRPr="00793D6E" w:rsidR="00D56301" w:rsidP="00793D6E" w:rsidRDefault="00D56301" w14:paraId="486BB00C" w14:textId="358AD00B">
      <w:pPr>
        <w:pStyle w:val="ListParagraph"/>
        <w:numPr>
          <w:ilvl w:val="0"/>
          <w:numId w:val="20"/>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Inconsistent responses to child/young person by parent/carer</w:t>
      </w:r>
    </w:p>
    <w:p w:rsidRPr="00793D6E" w:rsidR="00D56301" w:rsidP="00793D6E" w:rsidRDefault="00D56301" w14:paraId="295C0C9D" w14:textId="17680E37">
      <w:pPr>
        <w:pStyle w:val="ListParagraph"/>
        <w:numPr>
          <w:ilvl w:val="0"/>
          <w:numId w:val="20"/>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Parents struggling to have their own emotional needs met </w:t>
      </w:r>
    </w:p>
    <w:p w:rsidRPr="00793D6E" w:rsidR="00D56301" w:rsidP="00793D6E" w:rsidRDefault="00D56301" w14:paraId="0DF619BE" w14:textId="621BDC19">
      <w:pPr>
        <w:pStyle w:val="ListParagraph"/>
        <w:numPr>
          <w:ilvl w:val="0"/>
          <w:numId w:val="20"/>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Starting to show difficulties with attachments</w:t>
      </w:r>
    </w:p>
    <w:p w:rsidR="00D56301" w:rsidP="00D07AD2" w:rsidRDefault="00D56301" w14:paraId="61D7A583" w14:textId="28F58B27">
      <w:pPr>
        <w:autoSpaceDE w:val="0"/>
        <w:autoSpaceDN w:val="0"/>
        <w:adjustRightInd w:val="0"/>
        <w:spacing w:after="0" w:line="240" w:lineRule="auto"/>
        <w:rPr>
          <w:rFonts w:ascii="Calibri" w:hAnsi="Calibri" w:cs="Calibri" w:eastAsiaTheme="minorHAnsi"/>
          <w:color w:val="000000"/>
          <w:sz w:val="22"/>
          <w:lang w:eastAsia="en-US"/>
        </w:rPr>
      </w:pPr>
    </w:p>
    <w:p w:rsidRPr="00793D6E" w:rsidR="00135BCB" w:rsidP="00D56301" w:rsidRDefault="00D56301" w14:paraId="236B5DD6" w14:textId="59DC1E36">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Guidance, </w:t>
      </w:r>
      <w:proofErr w:type="gramStart"/>
      <w:r w:rsidRPr="00793D6E">
        <w:rPr>
          <w:rFonts w:ascii="Calibri" w:hAnsi="Calibri" w:cs="Calibri" w:eastAsiaTheme="minorHAnsi"/>
          <w:b/>
          <w:bCs/>
          <w:color w:val="000000"/>
          <w:sz w:val="22"/>
          <w:lang w:eastAsia="en-US"/>
        </w:rPr>
        <w:t>boundaries</w:t>
      </w:r>
      <w:proofErr w:type="gramEnd"/>
      <w:r w:rsidRPr="00793D6E">
        <w:rPr>
          <w:rFonts w:ascii="Calibri" w:hAnsi="Calibri" w:cs="Calibri" w:eastAsiaTheme="minorHAnsi"/>
          <w:b/>
          <w:bCs/>
          <w:color w:val="000000"/>
          <w:sz w:val="22"/>
          <w:lang w:eastAsia="en-US"/>
        </w:rPr>
        <w:t xml:space="preserve"> and stimulation</w:t>
      </w:r>
    </w:p>
    <w:p w:rsidRPr="00793D6E" w:rsidR="00D56301" w:rsidP="00793D6E" w:rsidRDefault="00D56301" w14:paraId="6C7FF640" w14:textId="631B781E">
      <w:pPr>
        <w:pStyle w:val="ListParagraph"/>
        <w:numPr>
          <w:ilvl w:val="0"/>
          <w:numId w:val="21"/>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Parent/carer offers inconsistent boundaries</w:t>
      </w:r>
    </w:p>
    <w:p w:rsidRPr="00793D6E" w:rsidR="00D56301" w:rsidP="00793D6E" w:rsidRDefault="00D56301" w14:paraId="2FDC0711" w14:textId="63E5CECE">
      <w:pPr>
        <w:pStyle w:val="ListParagraph"/>
        <w:numPr>
          <w:ilvl w:val="0"/>
          <w:numId w:val="21"/>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Lack of routine in the home</w:t>
      </w:r>
    </w:p>
    <w:p w:rsidRPr="00793D6E" w:rsidR="00D56301" w:rsidP="00793D6E" w:rsidRDefault="00D56301" w14:paraId="023BABFA" w14:textId="2304615C">
      <w:pPr>
        <w:pStyle w:val="ListParagraph"/>
        <w:numPr>
          <w:ilvl w:val="0"/>
          <w:numId w:val="21"/>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Child/young person spends considerable time alone e.g., watching television</w:t>
      </w:r>
    </w:p>
    <w:p w:rsidRPr="00793D6E" w:rsidR="00D56301" w:rsidP="00793D6E" w:rsidRDefault="00D56301" w14:paraId="7A17C68F" w14:textId="52FBDBF1">
      <w:pPr>
        <w:pStyle w:val="ListParagraph"/>
        <w:numPr>
          <w:ilvl w:val="0"/>
          <w:numId w:val="21"/>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Child/young person is not often exposed to new experiences; has limited access to leisure activities</w:t>
      </w:r>
    </w:p>
    <w:p w:rsidRPr="00793D6E" w:rsidR="00D56301" w:rsidP="00793D6E" w:rsidRDefault="00D56301" w14:paraId="233195E7" w14:textId="79B2CFD2">
      <w:pPr>
        <w:pStyle w:val="ListParagraph"/>
        <w:numPr>
          <w:ilvl w:val="0"/>
          <w:numId w:val="21"/>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Child/young person engaging in low level offending or anti-social behaviour </w:t>
      </w:r>
    </w:p>
    <w:p w:rsidR="00D56301" w:rsidP="00D56301" w:rsidRDefault="00D56301" w14:paraId="5BDBAAE4" w14:textId="1537D38F">
      <w:pPr>
        <w:autoSpaceDE w:val="0"/>
        <w:autoSpaceDN w:val="0"/>
        <w:adjustRightInd w:val="0"/>
        <w:spacing w:after="0" w:line="240" w:lineRule="auto"/>
        <w:rPr>
          <w:rFonts w:ascii="Calibri" w:hAnsi="Calibri" w:cs="Calibri" w:eastAsiaTheme="minorHAnsi"/>
          <w:color w:val="000000"/>
          <w:sz w:val="22"/>
          <w:lang w:eastAsia="en-US"/>
        </w:rPr>
      </w:pPr>
    </w:p>
    <w:p w:rsidRPr="00D56301" w:rsidR="00D56301" w:rsidP="00D56301" w:rsidRDefault="00D56301" w14:paraId="7C9D19DF" w14:textId="77777777">
      <w:pPr>
        <w:autoSpaceDE w:val="0"/>
        <w:autoSpaceDN w:val="0"/>
        <w:adjustRightInd w:val="0"/>
        <w:spacing w:after="0" w:line="240" w:lineRule="auto"/>
        <w:rPr>
          <w:rFonts w:ascii="Calibri" w:hAnsi="Calibri" w:cs="Calibri" w:eastAsiaTheme="minorHAnsi"/>
          <w:color w:val="000000"/>
          <w:sz w:val="22"/>
          <w:lang w:eastAsia="en-US"/>
        </w:rPr>
      </w:pPr>
    </w:p>
    <w:p w:rsidR="00D07AD2" w:rsidP="00F30F13" w:rsidRDefault="00F30F13" w14:paraId="230576D4" w14:textId="39CDB37C">
      <w:pPr>
        <w:pStyle w:val="Heading3"/>
        <w:rPr>
          <w:lang w:val="en-US"/>
        </w:rPr>
      </w:pPr>
      <w:r>
        <w:rPr>
          <w:lang w:val="en-US"/>
        </w:rPr>
        <w:t>Family and Environment elements</w:t>
      </w:r>
    </w:p>
    <w:p w:rsidR="00F30F13" w:rsidP="00F30F13" w:rsidRDefault="00F30F13" w14:paraId="29DC8D32" w14:textId="542FED54">
      <w:pPr>
        <w:autoSpaceDE w:val="0"/>
        <w:autoSpaceDN w:val="0"/>
        <w:adjustRightInd w:val="0"/>
        <w:spacing w:after="0" w:line="240" w:lineRule="auto"/>
        <w:rPr>
          <w:rFonts w:ascii="Calibri" w:hAnsi="Calibri" w:cs="Calibri" w:eastAsiaTheme="minorHAnsi"/>
          <w:b/>
          <w:bCs/>
          <w:color w:val="000000"/>
          <w:sz w:val="22"/>
          <w:lang w:eastAsia="en-US"/>
        </w:rPr>
      </w:pPr>
    </w:p>
    <w:p w:rsidR="00D56301" w:rsidP="00F30F13" w:rsidRDefault="00D56301" w14:paraId="4DB097D1" w14:textId="67B4D40A">
      <w:pPr>
        <w:autoSpaceDE w:val="0"/>
        <w:autoSpaceDN w:val="0"/>
        <w:adjustRightInd w:val="0"/>
        <w:spacing w:after="0" w:line="240" w:lineRule="auto"/>
        <w:rPr>
          <w:rFonts w:ascii="Calibri" w:hAnsi="Calibri" w:cs="Calibri" w:eastAsiaTheme="minorHAnsi"/>
          <w:b/>
          <w:bCs/>
          <w:color w:val="000000"/>
          <w:sz w:val="22"/>
          <w:lang w:eastAsia="en-US"/>
        </w:rPr>
      </w:pPr>
      <w:r>
        <w:rPr>
          <w:rFonts w:ascii="Calibri" w:hAnsi="Calibri" w:cs="Calibri" w:eastAsiaTheme="minorHAnsi"/>
          <w:b/>
          <w:bCs/>
          <w:color w:val="000000"/>
          <w:sz w:val="22"/>
          <w:lang w:eastAsia="en-US"/>
        </w:rPr>
        <w:t xml:space="preserve">Family function and well-being </w:t>
      </w:r>
    </w:p>
    <w:p w:rsidRPr="00793D6E" w:rsidR="006C19E0" w:rsidP="00793D6E" w:rsidRDefault="006C19E0" w14:paraId="1F3767BD" w14:textId="5CF756AD">
      <w:pPr>
        <w:pStyle w:val="ListParagraph"/>
        <w:numPr>
          <w:ilvl w:val="0"/>
          <w:numId w:val="2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Parents/carers have some conflicts or difficulties that can involve the child/young person</w:t>
      </w:r>
    </w:p>
    <w:p w:rsidRPr="00793D6E" w:rsidR="006C19E0" w:rsidP="00793D6E" w:rsidRDefault="006C19E0" w14:paraId="17C50656" w14:textId="51E8BA34">
      <w:pPr>
        <w:pStyle w:val="ListParagraph"/>
        <w:numPr>
          <w:ilvl w:val="0"/>
          <w:numId w:val="2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A child or young person has experience loss of significant adult, e.g., through bereavement, separation, parent in custody/prison</w:t>
      </w:r>
    </w:p>
    <w:p w:rsidRPr="00793D6E" w:rsidR="006C19E0" w:rsidP="00793D6E" w:rsidRDefault="006C19E0" w14:paraId="683C2BCA" w14:textId="4F07C84E">
      <w:pPr>
        <w:pStyle w:val="ListParagraph"/>
        <w:numPr>
          <w:ilvl w:val="0"/>
          <w:numId w:val="2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Parent/carer has physical/mental health difficulties</w:t>
      </w:r>
    </w:p>
    <w:p w:rsidRPr="00793D6E" w:rsidR="006C19E0" w:rsidP="00793D6E" w:rsidRDefault="006C19E0" w14:paraId="789C2FC6" w14:textId="26EBECDD">
      <w:pPr>
        <w:pStyle w:val="ListParagraph"/>
        <w:numPr>
          <w:ilvl w:val="0"/>
          <w:numId w:val="2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A child/young person is taking on a caring role in relation to their parent/carer, or is </w:t>
      </w:r>
      <w:proofErr w:type="gramStart"/>
      <w:r w:rsidRPr="00793D6E">
        <w:rPr>
          <w:rFonts w:ascii="Calibri" w:hAnsi="Calibri" w:cs="Calibri" w:eastAsiaTheme="minorHAnsi"/>
          <w:color w:val="000000"/>
          <w:sz w:val="22"/>
          <w:lang w:eastAsia="en-US"/>
        </w:rPr>
        <w:t>looking</w:t>
      </w:r>
      <w:proofErr w:type="gramEnd"/>
      <w:r w:rsidRPr="00793D6E">
        <w:rPr>
          <w:rFonts w:ascii="Calibri" w:hAnsi="Calibri" w:cs="Calibri" w:eastAsiaTheme="minorHAnsi"/>
          <w:color w:val="000000"/>
          <w:sz w:val="22"/>
          <w:lang w:eastAsia="en-US"/>
        </w:rPr>
        <w:t xml:space="preserve"> after younger siblings</w:t>
      </w:r>
    </w:p>
    <w:p w:rsidRPr="00793D6E" w:rsidR="006C19E0" w:rsidP="00793D6E" w:rsidRDefault="006C19E0" w14:paraId="43EA9CF9" w14:textId="05B22DE0">
      <w:pPr>
        <w:pStyle w:val="ListParagraph"/>
        <w:numPr>
          <w:ilvl w:val="0"/>
          <w:numId w:val="2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Limited friends and family support</w:t>
      </w:r>
    </w:p>
    <w:p w:rsidR="006C19E0" w:rsidP="00F30F13" w:rsidRDefault="006C19E0" w14:paraId="1F969815" w14:textId="6F552FD3">
      <w:pPr>
        <w:autoSpaceDE w:val="0"/>
        <w:autoSpaceDN w:val="0"/>
        <w:adjustRightInd w:val="0"/>
        <w:spacing w:after="0" w:line="240" w:lineRule="auto"/>
        <w:rPr>
          <w:rFonts w:ascii="Calibri" w:hAnsi="Calibri" w:cs="Calibri" w:eastAsiaTheme="minorHAnsi"/>
          <w:color w:val="000000"/>
          <w:sz w:val="22"/>
          <w:lang w:eastAsia="en-US"/>
        </w:rPr>
      </w:pPr>
    </w:p>
    <w:p w:rsidRPr="00793D6E" w:rsidR="006C19E0" w:rsidP="00F30F13" w:rsidRDefault="006C19E0" w14:paraId="32189575" w14:textId="0A98A053">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Housing, </w:t>
      </w:r>
      <w:proofErr w:type="gramStart"/>
      <w:r w:rsidRPr="00793D6E">
        <w:rPr>
          <w:rFonts w:ascii="Calibri" w:hAnsi="Calibri" w:cs="Calibri" w:eastAsiaTheme="minorHAnsi"/>
          <w:b/>
          <w:bCs/>
          <w:color w:val="000000"/>
          <w:sz w:val="22"/>
          <w:lang w:eastAsia="en-US"/>
        </w:rPr>
        <w:t>work</w:t>
      </w:r>
      <w:proofErr w:type="gramEnd"/>
      <w:r w:rsidRPr="00793D6E">
        <w:rPr>
          <w:rFonts w:ascii="Calibri" w:hAnsi="Calibri" w:cs="Calibri" w:eastAsiaTheme="minorHAnsi"/>
          <w:b/>
          <w:bCs/>
          <w:color w:val="000000"/>
          <w:sz w:val="22"/>
          <w:lang w:eastAsia="en-US"/>
        </w:rPr>
        <w:t xml:space="preserve"> and income</w:t>
      </w:r>
    </w:p>
    <w:p w:rsidRPr="00793D6E" w:rsidR="006C19E0" w:rsidP="00793D6E" w:rsidRDefault="006C19E0" w14:paraId="1C4B5709" w14:textId="19DF0852">
      <w:pPr>
        <w:pStyle w:val="ListParagraph"/>
        <w:numPr>
          <w:ilvl w:val="0"/>
          <w:numId w:val="2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Inadequate poor housing/home conditions due to overcrowding, lack of heating or structure </w:t>
      </w:r>
    </w:p>
    <w:p w:rsidRPr="00793D6E" w:rsidR="006C19E0" w:rsidP="00793D6E" w:rsidRDefault="006C19E0" w14:paraId="3B2ACFEC" w14:textId="708D2489">
      <w:pPr>
        <w:pStyle w:val="ListParagraph"/>
        <w:numPr>
          <w:ilvl w:val="0"/>
          <w:numId w:val="2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Some problems over basic facilities</w:t>
      </w:r>
    </w:p>
    <w:p w:rsidRPr="00793D6E" w:rsidR="006C19E0" w:rsidP="00793D6E" w:rsidRDefault="006C19E0" w14:paraId="71BF936D" w14:textId="49824025">
      <w:pPr>
        <w:pStyle w:val="ListParagraph"/>
        <w:numPr>
          <w:ilvl w:val="0"/>
          <w:numId w:val="2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Periods of unemployment/low income may affect the wider family unit</w:t>
      </w:r>
    </w:p>
    <w:p w:rsidRPr="00793D6E" w:rsidR="006C19E0" w:rsidP="00793D6E" w:rsidRDefault="006C19E0" w14:paraId="24E3B46B" w14:textId="10C74C2D">
      <w:pPr>
        <w:pStyle w:val="ListParagraph"/>
        <w:numPr>
          <w:ilvl w:val="0"/>
          <w:numId w:val="2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Financial/debt problems</w:t>
      </w:r>
    </w:p>
    <w:p w:rsidR="006C19E0" w:rsidP="00F30F13" w:rsidRDefault="006C19E0" w14:paraId="48C22786" w14:textId="5B731CF7">
      <w:pPr>
        <w:autoSpaceDE w:val="0"/>
        <w:autoSpaceDN w:val="0"/>
        <w:adjustRightInd w:val="0"/>
        <w:spacing w:after="0" w:line="240" w:lineRule="auto"/>
        <w:rPr>
          <w:rFonts w:ascii="Calibri" w:hAnsi="Calibri" w:cs="Calibri" w:eastAsiaTheme="minorHAnsi"/>
          <w:color w:val="000000"/>
          <w:sz w:val="22"/>
          <w:lang w:eastAsia="en-US"/>
        </w:rPr>
      </w:pPr>
    </w:p>
    <w:p w:rsidRPr="00793D6E" w:rsidR="006C19E0" w:rsidP="00F30F13" w:rsidRDefault="006C19E0" w14:paraId="6A2B0F09" w14:textId="576F69D6">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Social and community including education</w:t>
      </w:r>
    </w:p>
    <w:p w:rsidRPr="00793D6E" w:rsidR="006C19E0" w:rsidP="00793D6E" w:rsidRDefault="006C19E0" w14:paraId="683C1CDE" w14:textId="2002A352">
      <w:pPr>
        <w:pStyle w:val="ListParagraph"/>
        <w:numPr>
          <w:ilvl w:val="0"/>
          <w:numId w:val="2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Family new to the area with risks of isolation</w:t>
      </w:r>
    </w:p>
    <w:p w:rsidR="006C19E0" w:rsidP="00F30F13" w:rsidRDefault="006C19E0" w14:paraId="20403817" w14:textId="5AB47FC7">
      <w:pPr>
        <w:autoSpaceDE w:val="0"/>
        <w:autoSpaceDN w:val="0"/>
        <w:adjustRightInd w:val="0"/>
        <w:spacing w:after="0" w:line="240" w:lineRule="auto"/>
        <w:rPr>
          <w:rFonts w:ascii="Calibri" w:hAnsi="Calibri" w:cs="Calibri" w:eastAsiaTheme="minorHAnsi"/>
          <w:color w:val="000000"/>
          <w:sz w:val="22"/>
          <w:lang w:eastAsia="en-US"/>
        </w:rPr>
      </w:pPr>
    </w:p>
    <w:p w:rsidR="006C19E0" w:rsidP="00F30F13" w:rsidRDefault="006C19E0" w14:paraId="4974E610" w14:textId="77777777">
      <w:pPr>
        <w:pStyle w:val="Heading2"/>
      </w:pPr>
    </w:p>
    <w:p w:rsidR="00F30F13" w:rsidP="00F30F13" w:rsidRDefault="00F30F13" w14:paraId="3B38D957" w14:textId="5905AAC3">
      <w:pPr>
        <w:pStyle w:val="Heading2"/>
      </w:pPr>
      <w:r>
        <w:t>Level 3: CONSIDERABLE</w:t>
      </w:r>
    </w:p>
    <w:p w:rsidRPr="006C19E0" w:rsidR="006C19E0" w:rsidP="00F30F13" w:rsidRDefault="006C19E0" w14:paraId="58CB205C" w14:textId="17A271BC">
      <w:pPr>
        <w:rPr>
          <w:bCs/>
          <w:lang w:val="en-US"/>
        </w:rPr>
      </w:pPr>
      <w:r w:rsidRPr="006C19E0">
        <w:rPr>
          <w:rFonts w:ascii="Calibri" w:hAnsi="Calibri" w:eastAsia="Calibri" w:cs="Arial"/>
          <w:bCs/>
          <w:sz w:val="22"/>
        </w:rPr>
        <w:t>Children whose needs are more complex and require a more intensive targeted intervention.  If a child’s situation has not improved despite early help support and intervention delivered through the EHA, you should submit a MARF through the MASH attaching the EHA, stating what interventions have already been tried.</w:t>
      </w:r>
    </w:p>
    <w:p w:rsidR="006C19E0" w:rsidP="00F30F13" w:rsidRDefault="006C19E0" w14:paraId="764030F1" w14:textId="77777777">
      <w:pPr>
        <w:rPr>
          <w:lang w:val="en-US"/>
        </w:rPr>
      </w:pPr>
    </w:p>
    <w:p w:rsidRPr="006C19E0" w:rsidR="00F30F13" w:rsidP="00F30F13" w:rsidRDefault="00F30F13" w14:paraId="4442D2E4" w14:textId="03A54477">
      <w:pPr>
        <w:rPr>
          <w:rFonts w:asciiTheme="majorHAnsi" w:hAnsiTheme="majorHAnsi" w:eastAsiaTheme="majorEastAsia" w:cstheme="majorBidi"/>
          <w:b/>
          <w:color w:val="000000" w:themeColor="text1"/>
          <w:sz w:val="28"/>
          <w:szCs w:val="24"/>
          <w:lang w:val="en-US"/>
        </w:rPr>
      </w:pPr>
      <w:r w:rsidRPr="006C19E0">
        <w:rPr>
          <w:rFonts w:asciiTheme="majorHAnsi" w:hAnsiTheme="majorHAnsi" w:eastAsiaTheme="majorEastAsia" w:cstheme="majorBidi"/>
          <w:b/>
          <w:color w:val="000000" w:themeColor="text1"/>
          <w:sz w:val="28"/>
          <w:szCs w:val="24"/>
          <w:lang w:val="en-US"/>
        </w:rPr>
        <w:t xml:space="preserve">Development of the baby or child </w:t>
      </w:r>
    </w:p>
    <w:p w:rsidRPr="00793D6E" w:rsidR="00F30F13" w:rsidP="00390FB2" w:rsidRDefault="00390FB2" w14:paraId="28159F0C" w14:textId="7387F578">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Health </w:t>
      </w:r>
    </w:p>
    <w:p w:rsidRPr="00793D6E" w:rsidR="00390FB2" w:rsidP="00793D6E" w:rsidRDefault="00390FB2" w14:paraId="02F21F33" w14:textId="77777777">
      <w:pPr>
        <w:pStyle w:val="ListParagraph"/>
        <w:numPr>
          <w:ilvl w:val="0"/>
          <w:numId w:val="2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Concerns re diet, hygiene, clothing struggling to be met and impacting on child’s well-being</w:t>
      </w:r>
    </w:p>
    <w:p w:rsidRPr="00793D6E" w:rsidR="00390FB2" w:rsidP="00793D6E" w:rsidRDefault="00390FB2" w14:paraId="42850784" w14:textId="77777777">
      <w:pPr>
        <w:pStyle w:val="ListParagraph"/>
        <w:numPr>
          <w:ilvl w:val="0"/>
          <w:numId w:val="2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 has some chronic/recurring health problems, not treated, or badly managed</w:t>
      </w:r>
    </w:p>
    <w:p w:rsidRPr="00793D6E" w:rsidR="00390FB2" w:rsidP="00793D6E" w:rsidRDefault="00390FB2" w14:paraId="14F1A3E6" w14:textId="77777777">
      <w:pPr>
        <w:pStyle w:val="ListParagraph"/>
        <w:numPr>
          <w:ilvl w:val="0"/>
          <w:numId w:val="2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Non-attendance at essential medical appointments</w:t>
      </w:r>
    </w:p>
    <w:p w:rsidRPr="00793D6E" w:rsidR="00390FB2" w:rsidP="00793D6E" w:rsidRDefault="00390FB2" w14:paraId="11EA0B0B" w14:textId="77777777">
      <w:pPr>
        <w:pStyle w:val="ListParagraph"/>
        <w:numPr>
          <w:ilvl w:val="0"/>
          <w:numId w:val="2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Child/young person for who there are emotional/physical/behavioural and mental health concerns </w:t>
      </w:r>
    </w:p>
    <w:p w:rsidRPr="00793D6E" w:rsidR="00390FB2" w:rsidP="00793D6E" w:rsidRDefault="00390FB2" w14:paraId="33FA67B9" w14:textId="77777777">
      <w:pPr>
        <w:pStyle w:val="ListParagraph"/>
        <w:numPr>
          <w:ilvl w:val="0"/>
          <w:numId w:val="2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Dental decay </w:t>
      </w:r>
    </w:p>
    <w:p w:rsidRPr="00793D6E" w:rsidR="00390FB2" w:rsidP="00793D6E" w:rsidRDefault="00390FB2" w14:paraId="168D207D" w14:textId="77777777">
      <w:pPr>
        <w:pStyle w:val="ListParagraph"/>
        <w:numPr>
          <w:ilvl w:val="0"/>
          <w:numId w:val="2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‘Unsafe’ sexual activity </w:t>
      </w:r>
    </w:p>
    <w:p w:rsidRPr="00793D6E" w:rsidR="00390FB2" w:rsidP="00793D6E" w:rsidRDefault="00390FB2" w14:paraId="65F16569" w14:textId="4F1F7D72">
      <w:pPr>
        <w:pStyle w:val="ListParagraph"/>
        <w:numPr>
          <w:ilvl w:val="0"/>
          <w:numId w:val="2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Significant speech language difficulties/delay or disordered development </w:t>
      </w:r>
    </w:p>
    <w:p w:rsidRPr="00793D6E" w:rsidR="00390FB2" w:rsidP="00793D6E" w:rsidRDefault="00390FB2" w14:paraId="061C5256" w14:textId="62E5AAC8">
      <w:pPr>
        <w:pStyle w:val="ListParagraph"/>
        <w:numPr>
          <w:ilvl w:val="0"/>
          <w:numId w:val="2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 has significant disability here needs are not being met</w:t>
      </w:r>
    </w:p>
    <w:p w:rsidRPr="00793D6E" w:rsidR="00390FB2" w:rsidP="00793D6E" w:rsidRDefault="00390FB2" w14:paraId="1FD5AA9A" w14:textId="326A2CC7">
      <w:pPr>
        <w:pStyle w:val="ListParagraph"/>
        <w:numPr>
          <w:ilvl w:val="0"/>
          <w:numId w:val="2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Mental health issues deteriorating e.g., conduct, disorder, ADHA, anxiety, depression, eating disorder, self-harming</w:t>
      </w:r>
    </w:p>
    <w:p w:rsidRPr="00793D6E" w:rsidR="00390FB2" w:rsidP="00793D6E" w:rsidRDefault="00390FB2" w14:paraId="2E448E82" w14:textId="682170BF">
      <w:pPr>
        <w:pStyle w:val="ListParagraph"/>
        <w:numPr>
          <w:ilvl w:val="0"/>
          <w:numId w:val="2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Lack of supervision resulting in frequent accidents</w:t>
      </w:r>
    </w:p>
    <w:p w:rsidR="00390FB2" w:rsidP="00F30F13" w:rsidRDefault="00390FB2" w14:paraId="65EF488B" w14:textId="27BEF1B0">
      <w:pPr>
        <w:rPr>
          <w:lang w:val="en-US"/>
        </w:rPr>
      </w:pPr>
    </w:p>
    <w:p w:rsidRPr="00793D6E" w:rsidR="00390FB2" w:rsidP="00540F25" w:rsidRDefault="00390FB2" w14:paraId="634AA3B5" w14:textId="55A8E264">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Emotional development</w:t>
      </w:r>
    </w:p>
    <w:p w:rsidRPr="00793D6E" w:rsidR="00390FB2" w:rsidP="00793D6E" w:rsidRDefault="00390FB2" w14:paraId="4B0206DF" w14:textId="7FB36CBA">
      <w:pPr>
        <w:pStyle w:val="ListParagraph"/>
        <w:numPr>
          <w:ilvl w:val="0"/>
          <w:numId w:val="2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Child/young person finds it difficult to cope with or express emotions e.g., anger, frustration, sadness, grief </w:t>
      </w:r>
    </w:p>
    <w:p w:rsidRPr="00793D6E" w:rsidR="00390FB2" w:rsidP="00793D6E" w:rsidRDefault="00390FB2" w14:paraId="215F1E06" w14:textId="59F5DE42">
      <w:pPr>
        <w:pStyle w:val="ListParagraph"/>
        <w:numPr>
          <w:ilvl w:val="0"/>
          <w:numId w:val="2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Child appears regularly anxious, </w:t>
      </w:r>
      <w:proofErr w:type="gramStart"/>
      <w:r w:rsidRPr="00793D6E">
        <w:rPr>
          <w:rFonts w:ascii="Calibri" w:hAnsi="Calibri" w:cs="Calibri" w:eastAsiaTheme="minorHAnsi"/>
          <w:color w:val="000000"/>
          <w:sz w:val="22"/>
          <w:lang w:eastAsia="en-US"/>
        </w:rPr>
        <w:t>stressed</w:t>
      </w:r>
      <w:proofErr w:type="gramEnd"/>
      <w:r w:rsidRPr="00793D6E">
        <w:rPr>
          <w:rFonts w:ascii="Calibri" w:hAnsi="Calibri" w:cs="Calibri" w:eastAsiaTheme="minorHAnsi"/>
          <w:color w:val="000000"/>
          <w:sz w:val="22"/>
          <w:lang w:eastAsia="en-US"/>
        </w:rPr>
        <w:t xml:space="preserve"> or phobic</w:t>
      </w:r>
    </w:p>
    <w:p w:rsidRPr="00793D6E" w:rsidR="00390FB2" w:rsidP="00793D6E" w:rsidRDefault="00390FB2" w14:paraId="485C7BA5" w14:textId="4D0CCB9D">
      <w:pPr>
        <w:pStyle w:val="ListParagraph"/>
        <w:numPr>
          <w:ilvl w:val="0"/>
          <w:numId w:val="2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Caring responsibilities affecting development</w:t>
      </w:r>
    </w:p>
    <w:p w:rsidRPr="00793D6E" w:rsidR="00390FB2" w:rsidP="00793D6E" w:rsidRDefault="00390FB2" w14:paraId="7EEC1921" w14:textId="53FD3FC9">
      <w:pPr>
        <w:pStyle w:val="ListParagraph"/>
        <w:numPr>
          <w:ilvl w:val="0"/>
          <w:numId w:val="2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 lacks confidence or is watchful or wary of carers / people</w:t>
      </w:r>
    </w:p>
    <w:p w:rsidR="00390FB2" w:rsidP="00F30F13" w:rsidRDefault="00390FB2" w14:paraId="3584D38B" w14:textId="43B446F3">
      <w:pPr>
        <w:rPr>
          <w:lang w:val="en-US"/>
        </w:rPr>
      </w:pPr>
    </w:p>
    <w:p w:rsidRPr="00793D6E" w:rsidR="00390FB2" w:rsidP="00540F25" w:rsidRDefault="00390FB2" w14:paraId="7612AEBE" w14:textId="7C942262">
      <w:pPr>
        <w:autoSpaceDE w:val="0"/>
        <w:autoSpaceDN w:val="0"/>
        <w:adjustRightInd w:val="0"/>
        <w:spacing w:after="0" w:line="240" w:lineRule="auto"/>
        <w:rPr>
          <w:rFonts w:ascii="Calibri" w:hAnsi="Calibri" w:cs="Calibri" w:eastAsiaTheme="minorHAnsi"/>
          <w:b/>
          <w:bCs/>
          <w:color w:val="000000"/>
          <w:sz w:val="22"/>
          <w:lang w:eastAsia="en-US"/>
        </w:rPr>
      </w:pPr>
      <w:proofErr w:type="spellStart"/>
      <w:r w:rsidRPr="00793D6E">
        <w:rPr>
          <w:rFonts w:ascii="Calibri" w:hAnsi="Calibri" w:cs="Calibri" w:eastAsiaTheme="minorHAnsi"/>
          <w:b/>
          <w:bCs/>
          <w:color w:val="000000"/>
          <w:sz w:val="22"/>
          <w:lang w:eastAsia="en-US"/>
        </w:rPr>
        <w:t>Behavioral</w:t>
      </w:r>
      <w:proofErr w:type="spellEnd"/>
      <w:r w:rsidRPr="00793D6E">
        <w:rPr>
          <w:rFonts w:ascii="Calibri" w:hAnsi="Calibri" w:cs="Calibri" w:eastAsiaTheme="minorHAnsi"/>
          <w:b/>
          <w:bCs/>
          <w:color w:val="000000"/>
          <w:sz w:val="22"/>
          <w:lang w:eastAsia="en-US"/>
        </w:rPr>
        <w:t xml:space="preserve"> </w:t>
      </w:r>
      <w:r w:rsidR="00793D6E">
        <w:rPr>
          <w:rFonts w:ascii="Calibri" w:hAnsi="Calibri" w:cs="Calibri" w:eastAsiaTheme="minorHAnsi"/>
          <w:b/>
          <w:bCs/>
          <w:color w:val="000000"/>
          <w:sz w:val="22"/>
          <w:lang w:eastAsia="en-US"/>
        </w:rPr>
        <w:t>d</w:t>
      </w:r>
      <w:r w:rsidRPr="00793D6E">
        <w:rPr>
          <w:rFonts w:ascii="Calibri" w:hAnsi="Calibri" w:cs="Calibri" w:eastAsiaTheme="minorHAnsi"/>
          <w:b/>
          <w:bCs/>
          <w:color w:val="000000"/>
          <w:sz w:val="22"/>
          <w:lang w:eastAsia="en-US"/>
        </w:rPr>
        <w:t>evelopment</w:t>
      </w:r>
    </w:p>
    <w:p w:rsidRPr="00793D6E" w:rsidR="00390FB2" w:rsidP="00793D6E" w:rsidRDefault="00390FB2" w14:paraId="0A469A42" w14:textId="5FDFD136">
      <w:pPr>
        <w:pStyle w:val="ListParagraph"/>
        <w:numPr>
          <w:ilvl w:val="0"/>
          <w:numId w:val="2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Challenging or disruptive behaviour impacting on daily life, </w:t>
      </w:r>
      <w:proofErr w:type="gramStart"/>
      <w:r w:rsidRPr="00793D6E">
        <w:rPr>
          <w:rFonts w:ascii="Calibri" w:hAnsi="Calibri" w:cs="Calibri" w:eastAsiaTheme="minorHAnsi"/>
          <w:color w:val="000000"/>
          <w:sz w:val="22"/>
          <w:lang w:eastAsia="en-US"/>
        </w:rPr>
        <w:t>achievements</w:t>
      </w:r>
      <w:proofErr w:type="gramEnd"/>
      <w:r w:rsidRPr="00793D6E">
        <w:rPr>
          <w:rFonts w:ascii="Calibri" w:hAnsi="Calibri" w:cs="Calibri" w:eastAsiaTheme="minorHAnsi"/>
          <w:color w:val="000000"/>
          <w:sz w:val="22"/>
          <w:lang w:eastAsia="en-US"/>
        </w:rPr>
        <w:t xml:space="preserve"> and relationships</w:t>
      </w:r>
    </w:p>
    <w:p w:rsidRPr="00793D6E" w:rsidR="00390FB2" w:rsidP="00793D6E" w:rsidRDefault="00390FB2" w14:paraId="2869DBFC" w14:textId="5E86AF40">
      <w:pPr>
        <w:pStyle w:val="ListParagraph"/>
        <w:numPr>
          <w:ilvl w:val="0"/>
          <w:numId w:val="2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Staring to commit offences/re-offend</w:t>
      </w:r>
    </w:p>
    <w:p w:rsidRPr="00793D6E" w:rsidR="00390FB2" w:rsidP="00793D6E" w:rsidRDefault="00390FB2" w14:paraId="6FFE1ADD" w14:textId="4975B33A">
      <w:pPr>
        <w:pStyle w:val="ListParagraph"/>
        <w:numPr>
          <w:ilvl w:val="0"/>
          <w:numId w:val="2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Increasing risk of vulnerability to child sexual exploitation activity/teenage pregnancy/suspected involvement in gangs</w:t>
      </w:r>
      <w:r w:rsidRPr="00793D6E" w:rsidR="00540F25">
        <w:rPr>
          <w:rFonts w:ascii="Calibri" w:hAnsi="Calibri" w:cs="Calibri" w:eastAsiaTheme="minorHAnsi"/>
          <w:color w:val="000000"/>
          <w:sz w:val="22"/>
          <w:lang w:eastAsia="en-US"/>
        </w:rPr>
        <w:t xml:space="preserve">/county lines and risk of radicalisation </w:t>
      </w:r>
      <w:r w:rsidRPr="00793D6E">
        <w:rPr>
          <w:rFonts w:ascii="Calibri" w:hAnsi="Calibri" w:cs="Calibri" w:eastAsiaTheme="minorHAnsi"/>
          <w:color w:val="000000"/>
          <w:sz w:val="22"/>
          <w:lang w:eastAsia="en-US"/>
        </w:rPr>
        <w:t xml:space="preserve"> </w:t>
      </w:r>
    </w:p>
    <w:p w:rsidRPr="00793D6E" w:rsidR="00540F25" w:rsidP="00793D6E" w:rsidRDefault="00540F25" w14:paraId="43698BFD" w14:textId="56B80069">
      <w:pPr>
        <w:pStyle w:val="ListParagraph"/>
        <w:numPr>
          <w:ilvl w:val="0"/>
          <w:numId w:val="2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 young person is withdrawn, isolated/unwilling to engage</w:t>
      </w:r>
    </w:p>
    <w:p w:rsidRPr="00793D6E" w:rsidR="00540F25" w:rsidP="00793D6E" w:rsidRDefault="00540F25" w14:paraId="6BF49E00" w14:textId="355D5AF5">
      <w:pPr>
        <w:pStyle w:val="ListParagraph"/>
        <w:numPr>
          <w:ilvl w:val="0"/>
          <w:numId w:val="2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Regular missing episodes</w:t>
      </w:r>
    </w:p>
    <w:p w:rsidRPr="00793D6E" w:rsidR="00540F25" w:rsidP="00793D6E" w:rsidRDefault="00540F25" w14:paraId="59772864" w14:textId="33E8DC6B">
      <w:pPr>
        <w:pStyle w:val="ListParagraph"/>
        <w:numPr>
          <w:ilvl w:val="0"/>
          <w:numId w:val="2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Indecent images child to child</w:t>
      </w:r>
    </w:p>
    <w:p w:rsidRPr="00793D6E" w:rsidR="00540F25" w:rsidP="00793D6E" w:rsidRDefault="00540F25" w14:paraId="075CB756" w14:textId="513096C5">
      <w:pPr>
        <w:pStyle w:val="ListParagraph"/>
        <w:numPr>
          <w:ilvl w:val="0"/>
          <w:numId w:val="2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May be aggressive in behaviour / appearance / self-esteem / confidence in range of situations</w:t>
      </w:r>
    </w:p>
    <w:p w:rsidR="00540F25" w:rsidP="00F30F13" w:rsidRDefault="00540F25" w14:paraId="5014F349" w14:textId="77777777">
      <w:pPr>
        <w:rPr>
          <w:lang w:val="en-US"/>
        </w:rPr>
      </w:pPr>
    </w:p>
    <w:p w:rsidRPr="00793D6E" w:rsidR="00540F25" w:rsidP="005E0A85" w:rsidRDefault="00540F25" w14:paraId="5388EA58" w14:textId="762DAC1C">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Family and social relationships</w:t>
      </w:r>
    </w:p>
    <w:p w:rsidRPr="00793D6E" w:rsidR="00540F25" w:rsidP="00793D6E" w:rsidRDefault="00540F25" w14:paraId="10F3BB22" w14:textId="112FA20B">
      <w:pPr>
        <w:pStyle w:val="ListParagraph"/>
        <w:numPr>
          <w:ilvl w:val="0"/>
          <w:numId w:val="27"/>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Lack of stability with inconsistent carers</w:t>
      </w:r>
    </w:p>
    <w:p w:rsidR="00540F25" w:rsidP="00F30F13" w:rsidRDefault="00540F25" w14:paraId="6B683A4A" w14:textId="18910EDD">
      <w:pPr>
        <w:rPr>
          <w:lang w:val="en-US"/>
        </w:rPr>
      </w:pPr>
    </w:p>
    <w:p w:rsidRPr="00793D6E" w:rsidR="00540F25" w:rsidP="005E0A85" w:rsidRDefault="00540F25" w14:paraId="0FF3F002" w14:textId="18112BFA">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Self-care skills and independence</w:t>
      </w:r>
    </w:p>
    <w:p w:rsidRPr="00793D6E" w:rsidR="00540F25" w:rsidP="00793D6E" w:rsidRDefault="00540F25" w14:paraId="65D0D5F5" w14:textId="3F8D288C">
      <w:pPr>
        <w:pStyle w:val="ListParagraph"/>
        <w:numPr>
          <w:ilvl w:val="0"/>
          <w:numId w:val="27"/>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Disability prevents self-care in a significant range of tasks</w:t>
      </w:r>
    </w:p>
    <w:p w:rsidRPr="00793D6E" w:rsidR="00540F25" w:rsidP="00793D6E" w:rsidRDefault="00540F25" w14:paraId="25594D1E" w14:textId="34A5DA87">
      <w:pPr>
        <w:pStyle w:val="ListParagraph"/>
        <w:numPr>
          <w:ilvl w:val="0"/>
          <w:numId w:val="27"/>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 lacks a sense of safety and often puts him/herself in danger</w:t>
      </w:r>
    </w:p>
    <w:p w:rsidRPr="00793D6E" w:rsidR="00540F25" w:rsidP="00793D6E" w:rsidRDefault="00540F25" w14:paraId="59BD3BCB" w14:textId="6039DA91">
      <w:pPr>
        <w:pStyle w:val="ListParagraph"/>
        <w:numPr>
          <w:ilvl w:val="0"/>
          <w:numId w:val="27"/>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lastRenderedPageBreak/>
        <w:t>Child is main carer or has significant care responsibilities for parent/sibling</w:t>
      </w:r>
    </w:p>
    <w:p w:rsidR="00540F25" w:rsidP="00F30F13" w:rsidRDefault="00540F25" w14:paraId="2682DBDF" w14:textId="2411A5ED">
      <w:pPr>
        <w:rPr>
          <w:lang w:val="en-US"/>
        </w:rPr>
      </w:pPr>
    </w:p>
    <w:p w:rsidRPr="00793D6E" w:rsidR="00540F25" w:rsidP="005E0A85" w:rsidRDefault="00540F25" w14:paraId="54172C3E" w14:textId="4431525D">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Learning </w:t>
      </w:r>
    </w:p>
    <w:p w:rsidRPr="00793D6E" w:rsidR="00540F25" w:rsidP="00793D6E" w:rsidRDefault="00540F25" w14:paraId="33318D08" w14:textId="093CF04D">
      <w:pPr>
        <w:pStyle w:val="ListParagraph"/>
        <w:numPr>
          <w:ilvl w:val="0"/>
          <w:numId w:val="2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Escalating poor nursery/school attendance and punctuality </w:t>
      </w:r>
    </w:p>
    <w:p w:rsidRPr="00793D6E" w:rsidR="00540F25" w:rsidP="00793D6E" w:rsidRDefault="00540F25" w14:paraId="01DB77A5" w14:textId="31BA93C0">
      <w:pPr>
        <w:pStyle w:val="ListParagraph"/>
        <w:numPr>
          <w:ilvl w:val="0"/>
          <w:numId w:val="2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Some fixed-term exclusions</w:t>
      </w:r>
    </w:p>
    <w:p w:rsidRPr="00793D6E" w:rsidR="00540F25" w:rsidP="00793D6E" w:rsidRDefault="00540F25" w14:paraId="5DC3083C" w14:textId="42F471E7">
      <w:pPr>
        <w:pStyle w:val="ListParagraph"/>
        <w:numPr>
          <w:ilvl w:val="0"/>
          <w:numId w:val="2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Not in education, </w:t>
      </w:r>
      <w:proofErr w:type="gramStart"/>
      <w:r w:rsidRPr="00793D6E">
        <w:rPr>
          <w:rFonts w:ascii="Calibri" w:hAnsi="Calibri" w:cs="Calibri" w:eastAsiaTheme="minorHAnsi"/>
          <w:color w:val="000000"/>
          <w:sz w:val="22"/>
          <w:lang w:eastAsia="en-US"/>
        </w:rPr>
        <w:t>employment</w:t>
      </w:r>
      <w:proofErr w:type="gramEnd"/>
      <w:r w:rsidRPr="00793D6E">
        <w:rPr>
          <w:rFonts w:ascii="Calibri" w:hAnsi="Calibri" w:cs="Calibri" w:eastAsiaTheme="minorHAnsi"/>
          <w:color w:val="000000"/>
          <w:sz w:val="22"/>
          <w:lang w:eastAsia="en-US"/>
        </w:rPr>
        <w:t xml:space="preserve"> or training (NEET) – more than six weeks</w:t>
      </w:r>
    </w:p>
    <w:p w:rsidR="00540F25" w:rsidP="00F30F13" w:rsidRDefault="00540F25" w14:paraId="36C27F83" w14:textId="5EA2A133">
      <w:pPr>
        <w:rPr>
          <w:lang w:val="en-US"/>
        </w:rPr>
      </w:pPr>
    </w:p>
    <w:p w:rsidRPr="00793D6E" w:rsidR="00540F25" w:rsidP="005E0A85" w:rsidRDefault="00540F25" w14:paraId="200F0EDA" w14:textId="5C727046">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Identity and self-esteem</w:t>
      </w:r>
    </w:p>
    <w:p w:rsidRPr="00793D6E" w:rsidR="00540F25" w:rsidP="00793D6E" w:rsidRDefault="00540F25" w14:paraId="2D4A1150" w14:textId="4C7EFC81">
      <w:pPr>
        <w:pStyle w:val="ListParagraph"/>
        <w:numPr>
          <w:ilvl w:val="0"/>
          <w:numId w:val="29"/>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Child subject to persistent discrimination, e.g., racial, </w:t>
      </w:r>
      <w:proofErr w:type="gramStart"/>
      <w:r w:rsidRPr="00793D6E">
        <w:rPr>
          <w:rFonts w:ascii="Calibri" w:hAnsi="Calibri" w:cs="Calibri" w:eastAsiaTheme="minorHAnsi"/>
          <w:color w:val="000000"/>
          <w:sz w:val="22"/>
          <w:lang w:eastAsia="en-US"/>
        </w:rPr>
        <w:t>sexual</w:t>
      </w:r>
      <w:proofErr w:type="gramEnd"/>
      <w:r w:rsidRPr="00793D6E">
        <w:rPr>
          <w:rFonts w:ascii="Calibri" w:hAnsi="Calibri" w:cs="Calibri" w:eastAsiaTheme="minorHAnsi"/>
          <w:color w:val="000000"/>
          <w:sz w:val="22"/>
          <w:lang w:eastAsia="en-US"/>
        </w:rPr>
        <w:t xml:space="preserve"> or due to disabilities </w:t>
      </w:r>
    </w:p>
    <w:p w:rsidRPr="00793D6E" w:rsidR="00540F25" w:rsidP="00793D6E" w:rsidRDefault="00540F25" w14:paraId="3EA9D12E" w14:textId="4CA1F932">
      <w:pPr>
        <w:pStyle w:val="ListParagraph"/>
        <w:numPr>
          <w:ilvl w:val="0"/>
          <w:numId w:val="29"/>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Demonstrates significantly low self-esteem / confidence in a range or situations</w:t>
      </w:r>
    </w:p>
    <w:p w:rsidRPr="00793D6E" w:rsidR="00540F25" w:rsidP="00793D6E" w:rsidRDefault="00540F25" w14:paraId="7CE1E281" w14:textId="3C28CEB4">
      <w:pPr>
        <w:pStyle w:val="ListParagraph"/>
        <w:numPr>
          <w:ilvl w:val="0"/>
          <w:numId w:val="29"/>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Signs of deteriorating emotional well-being / mental health </w:t>
      </w:r>
    </w:p>
    <w:p w:rsidRPr="00793D6E" w:rsidR="00540F25" w:rsidP="00793D6E" w:rsidRDefault="00540F25" w14:paraId="048EAFE7" w14:textId="2AA1DAFF">
      <w:pPr>
        <w:pStyle w:val="ListParagraph"/>
        <w:numPr>
          <w:ilvl w:val="0"/>
          <w:numId w:val="29"/>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Persistent misuse of social media (bullying, abusive comments, images)</w:t>
      </w:r>
    </w:p>
    <w:p w:rsidR="00390FB2" w:rsidP="00F30F13" w:rsidRDefault="00390FB2" w14:paraId="41E101E4" w14:textId="310406CA">
      <w:pPr>
        <w:rPr>
          <w:lang w:val="en-US"/>
        </w:rPr>
      </w:pPr>
    </w:p>
    <w:p w:rsidRPr="006C19E0" w:rsidR="00F30F13" w:rsidP="00F30F13" w:rsidRDefault="00F30F13" w14:paraId="2AB45111" w14:textId="5440832C">
      <w:pPr>
        <w:rPr>
          <w:rFonts w:asciiTheme="majorHAnsi" w:hAnsiTheme="majorHAnsi" w:eastAsiaTheme="majorEastAsia" w:cstheme="majorBidi"/>
          <w:b/>
          <w:color w:val="000000" w:themeColor="text1"/>
          <w:sz w:val="28"/>
          <w:szCs w:val="24"/>
          <w:lang w:val="en-US"/>
        </w:rPr>
      </w:pPr>
      <w:r w:rsidRPr="006C19E0">
        <w:rPr>
          <w:rFonts w:asciiTheme="majorHAnsi" w:hAnsiTheme="majorHAnsi" w:eastAsiaTheme="majorEastAsia" w:cstheme="majorBidi"/>
          <w:b/>
          <w:color w:val="000000" w:themeColor="text1"/>
          <w:sz w:val="28"/>
          <w:szCs w:val="24"/>
          <w:lang w:val="en-US"/>
        </w:rPr>
        <w:t xml:space="preserve">Parents and </w:t>
      </w:r>
      <w:proofErr w:type="spellStart"/>
      <w:r w:rsidRPr="006C19E0">
        <w:rPr>
          <w:rFonts w:asciiTheme="majorHAnsi" w:hAnsiTheme="majorHAnsi" w:eastAsiaTheme="majorEastAsia" w:cstheme="majorBidi"/>
          <w:b/>
          <w:color w:val="000000" w:themeColor="text1"/>
          <w:sz w:val="28"/>
          <w:szCs w:val="24"/>
          <w:lang w:val="en-US"/>
        </w:rPr>
        <w:t>Carers</w:t>
      </w:r>
      <w:proofErr w:type="spellEnd"/>
    </w:p>
    <w:p w:rsidRPr="00793D6E" w:rsidR="006C19E0" w:rsidP="005E0A85" w:rsidRDefault="005E0A85" w14:paraId="49F5066D" w14:textId="7F83C0DC">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Basic care, </w:t>
      </w:r>
      <w:proofErr w:type="gramStart"/>
      <w:r w:rsidRPr="00793D6E">
        <w:rPr>
          <w:rFonts w:ascii="Calibri" w:hAnsi="Calibri" w:cs="Calibri" w:eastAsiaTheme="minorHAnsi"/>
          <w:b/>
          <w:bCs/>
          <w:color w:val="000000"/>
          <w:sz w:val="22"/>
          <w:lang w:eastAsia="en-US"/>
        </w:rPr>
        <w:t>safety</w:t>
      </w:r>
      <w:proofErr w:type="gramEnd"/>
      <w:r w:rsidRPr="00793D6E">
        <w:rPr>
          <w:rFonts w:ascii="Calibri" w:hAnsi="Calibri" w:cs="Calibri" w:eastAsiaTheme="minorHAnsi"/>
          <w:b/>
          <w:bCs/>
          <w:color w:val="000000"/>
          <w:sz w:val="22"/>
          <w:lang w:eastAsia="en-US"/>
        </w:rPr>
        <w:t xml:space="preserve"> and protection</w:t>
      </w:r>
    </w:p>
    <w:p w:rsidRPr="00793D6E" w:rsidR="005E0A85" w:rsidP="00793D6E" w:rsidRDefault="005E0A85" w14:paraId="7C8AC23C" w14:textId="429ED37F">
      <w:pPr>
        <w:pStyle w:val="ListParagraph"/>
        <w:numPr>
          <w:ilvl w:val="0"/>
          <w:numId w:val="30"/>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Parent/carer is struggling to provide adequate consistent care</w:t>
      </w:r>
    </w:p>
    <w:p w:rsidRPr="00793D6E" w:rsidR="005E0A85" w:rsidP="00793D6E" w:rsidRDefault="005E0A85" w14:paraId="62248694" w14:textId="374659A6">
      <w:pPr>
        <w:pStyle w:val="ListParagraph"/>
        <w:numPr>
          <w:ilvl w:val="0"/>
          <w:numId w:val="30"/>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Parents have found it difficult to care for previous child/young person</w:t>
      </w:r>
    </w:p>
    <w:p w:rsidRPr="00793D6E" w:rsidR="005E0A85" w:rsidP="00793D6E" w:rsidRDefault="005E0A85" w14:paraId="1273C3F9" w14:textId="291C8DC5">
      <w:pPr>
        <w:pStyle w:val="ListParagraph"/>
        <w:numPr>
          <w:ilvl w:val="0"/>
          <w:numId w:val="30"/>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Inappropriate care arrangements</w:t>
      </w:r>
    </w:p>
    <w:p w:rsidRPr="00793D6E" w:rsidR="005E0A85" w:rsidP="00793D6E" w:rsidRDefault="005E0A85" w14:paraId="477789A5" w14:textId="45B6C4AD">
      <w:pPr>
        <w:pStyle w:val="ListParagraph"/>
        <w:numPr>
          <w:ilvl w:val="0"/>
          <w:numId w:val="30"/>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Instability and domestic abuse in the home</w:t>
      </w:r>
    </w:p>
    <w:p w:rsidRPr="00793D6E" w:rsidR="005E0A85" w:rsidP="00793D6E" w:rsidRDefault="005E0A85" w14:paraId="569ACEA2" w14:textId="77777777">
      <w:pPr>
        <w:pStyle w:val="ListParagraph"/>
        <w:numPr>
          <w:ilvl w:val="0"/>
          <w:numId w:val="30"/>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Parents mental health </w:t>
      </w:r>
      <w:proofErr w:type="spellStart"/>
      <w:r w:rsidRPr="00793D6E">
        <w:rPr>
          <w:rFonts w:ascii="Calibri" w:hAnsi="Calibri" w:cs="Calibri" w:eastAsiaTheme="minorHAnsi"/>
          <w:color w:val="000000"/>
          <w:sz w:val="22"/>
          <w:lang w:eastAsia="en-US"/>
        </w:rPr>
        <w:t>problemts</w:t>
      </w:r>
      <w:proofErr w:type="spellEnd"/>
      <w:r w:rsidRPr="00793D6E">
        <w:rPr>
          <w:rFonts w:ascii="Calibri" w:hAnsi="Calibri" w:cs="Calibri" w:eastAsiaTheme="minorHAnsi"/>
          <w:color w:val="000000"/>
          <w:sz w:val="22"/>
          <w:lang w:eastAsia="en-US"/>
        </w:rPr>
        <w:t xml:space="preserve"> or substance misuse significantly affect care of child/young person </w:t>
      </w:r>
    </w:p>
    <w:p w:rsidRPr="00793D6E" w:rsidR="005E0A85" w:rsidP="00793D6E" w:rsidRDefault="005E0A85" w14:paraId="770F1FFE" w14:textId="77777777">
      <w:pPr>
        <w:pStyle w:val="ListParagraph"/>
        <w:numPr>
          <w:ilvl w:val="0"/>
          <w:numId w:val="30"/>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Non-compliance of parents/carers with services</w:t>
      </w:r>
    </w:p>
    <w:p w:rsidRPr="00793D6E" w:rsidR="005E0A85" w:rsidP="00793D6E" w:rsidRDefault="005E0A85" w14:paraId="3A6D48DF" w14:textId="77777777">
      <w:pPr>
        <w:pStyle w:val="ListParagraph"/>
        <w:numPr>
          <w:ilvl w:val="0"/>
          <w:numId w:val="30"/>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Experiencing unsafe situations</w:t>
      </w:r>
    </w:p>
    <w:p w:rsidRPr="00793D6E" w:rsidR="005E0A85" w:rsidP="00793D6E" w:rsidRDefault="005E0A85" w14:paraId="5277C23E" w14:textId="77777777">
      <w:pPr>
        <w:pStyle w:val="ListParagraph"/>
        <w:numPr>
          <w:ilvl w:val="0"/>
          <w:numId w:val="30"/>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Child/young person may be subject to neglect</w:t>
      </w:r>
    </w:p>
    <w:p w:rsidRPr="00793D6E" w:rsidR="005E0A85" w:rsidP="00793D6E" w:rsidRDefault="005E0A85" w14:paraId="35D1A55E" w14:textId="77777777">
      <w:pPr>
        <w:pStyle w:val="ListParagraph"/>
        <w:numPr>
          <w:ilvl w:val="0"/>
          <w:numId w:val="30"/>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Child/young person previously looked after by Local Authority </w:t>
      </w:r>
    </w:p>
    <w:p w:rsidR="005E0A85" w:rsidP="00F30F13" w:rsidRDefault="005E0A85" w14:paraId="147157A6" w14:textId="77777777">
      <w:pPr>
        <w:rPr>
          <w:lang w:val="en-US"/>
        </w:rPr>
      </w:pPr>
    </w:p>
    <w:p w:rsidRPr="00793D6E" w:rsidR="005E0A85" w:rsidP="005E0A85" w:rsidRDefault="005E0A85" w14:paraId="27DD4B5E" w14:textId="77777777">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Emotional warmth and stability</w:t>
      </w:r>
    </w:p>
    <w:p w:rsidRPr="00793D6E" w:rsidR="005E0A85" w:rsidP="00793D6E" w:rsidRDefault="005E0A85" w14:paraId="764D39DB" w14:textId="77777777">
      <w:pPr>
        <w:pStyle w:val="ListParagraph"/>
        <w:numPr>
          <w:ilvl w:val="0"/>
          <w:numId w:val="31"/>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Parents/carers mental health issues which are impacting on their ability to parent</w:t>
      </w:r>
    </w:p>
    <w:p w:rsidRPr="00793D6E" w:rsidR="005E0A85" w:rsidP="00793D6E" w:rsidRDefault="005E0A85" w14:paraId="5C4F2BB1" w14:textId="77777777">
      <w:pPr>
        <w:pStyle w:val="ListParagraph"/>
        <w:numPr>
          <w:ilvl w:val="0"/>
          <w:numId w:val="31"/>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 has multiple carers; may have no significant relationship with any of them</w:t>
      </w:r>
    </w:p>
    <w:p w:rsidR="005E0A85" w:rsidP="00F30F13" w:rsidRDefault="005E0A85" w14:paraId="5311D38B" w14:textId="77777777">
      <w:pPr>
        <w:rPr>
          <w:lang w:val="en-US"/>
        </w:rPr>
      </w:pPr>
    </w:p>
    <w:p w:rsidRPr="00793D6E" w:rsidR="005E0A85" w:rsidP="005E0A85" w:rsidRDefault="005E0A85" w14:paraId="06E89E7D" w14:textId="77777777">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Guidance, </w:t>
      </w:r>
      <w:proofErr w:type="gramStart"/>
      <w:r w:rsidRPr="00793D6E">
        <w:rPr>
          <w:rFonts w:ascii="Calibri" w:hAnsi="Calibri" w:cs="Calibri" w:eastAsiaTheme="minorHAnsi"/>
          <w:b/>
          <w:bCs/>
          <w:color w:val="000000"/>
          <w:sz w:val="22"/>
          <w:lang w:eastAsia="en-US"/>
        </w:rPr>
        <w:t>boundaries</w:t>
      </w:r>
      <w:proofErr w:type="gramEnd"/>
      <w:r w:rsidRPr="00793D6E">
        <w:rPr>
          <w:rFonts w:ascii="Calibri" w:hAnsi="Calibri" w:cs="Calibri" w:eastAsiaTheme="minorHAnsi"/>
          <w:b/>
          <w:bCs/>
          <w:color w:val="000000"/>
          <w:sz w:val="22"/>
          <w:lang w:eastAsia="en-US"/>
        </w:rPr>
        <w:t xml:space="preserve"> and stimulation</w:t>
      </w:r>
    </w:p>
    <w:p w:rsidRPr="00793D6E" w:rsidR="005E0A85" w:rsidP="00793D6E" w:rsidRDefault="005E0A85" w14:paraId="42B3592A" w14:textId="77777777">
      <w:pPr>
        <w:pStyle w:val="ListParagraph"/>
        <w:numPr>
          <w:ilvl w:val="0"/>
          <w:numId w:val="3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Parents struggle/refuse to set effective boundaries e.g., too loose/tight/physical chastisement</w:t>
      </w:r>
    </w:p>
    <w:p w:rsidRPr="00793D6E" w:rsidR="005E0A85" w:rsidP="00793D6E" w:rsidRDefault="005E0A85" w14:paraId="591BFE10" w14:textId="77777777">
      <w:pPr>
        <w:pStyle w:val="ListParagraph"/>
        <w:numPr>
          <w:ilvl w:val="0"/>
          <w:numId w:val="3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Child/young person behaves in anti-social way in the neighbourhood</w:t>
      </w:r>
    </w:p>
    <w:p w:rsidRPr="00793D6E" w:rsidR="005E0A85" w:rsidP="00793D6E" w:rsidRDefault="005E0A85" w14:paraId="2F2F72DA" w14:textId="5FAC0598">
      <w:pPr>
        <w:pStyle w:val="ListParagraph"/>
        <w:numPr>
          <w:ilvl w:val="0"/>
          <w:numId w:val="3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Parent/carer does not offer a good role model e.g., by behaving in an anti-social way </w:t>
      </w:r>
    </w:p>
    <w:p w:rsidR="005E0A85" w:rsidP="00F30F13" w:rsidRDefault="005E0A85" w14:paraId="4E077FDB" w14:textId="77777777">
      <w:pPr>
        <w:rPr>
          <w:lang w:val="en-US"/>
        </w:rPr>
      </w:pPr>
    </w:p>
    <w:p w:rsidRPr="006C19E0" w:rsidR="00F30F13" w:rsidP="006C19E0" w:rsidRDefault="00F30F13" w14:paraId="7BB9C4B2" w14:textId="496828A1">
      <w:pPr>
        <w:rPr>
          <w:rFonts w:asciiTheme="majorHAnsi" w:hAnsiTheme="majorHAnsi" w:eastAsiaTheme="majorEastAsia" w:cstheme="majorBidi"/>
          <w:b/>
          <w:color w:val="000000" w:themeColor="text1"/>
          <w:sz w:val="28"/>
          <w:szCs w:val="24"/>
          <w:lang w:val="en-US"/>
        </w:rPr>
      </w:pPr>
      <w:r w:rsidRPr="006C19E0">
        <w:rPr>
          <w:rFonts w:asciiTheme="majorHAnsi" w:hAnsiTheme="majorHAnsi" w:eastAsiaTheme="majorEastAsia" w:cstheme="majorBidi"/>
          <w:b/>
          <w:color w:val="000000" w:themeColor="text1"/>
          <w:sz w:val="28"/>
          <w:szCs w:val="24"/>
          <w:lang w:val="en-US"/>
        </w:rPr>
        <w:t>Family and Environment Elements</w:t>
      </w:r>
    </w:p>
    <w:p w:rsidRPr="00793D6E" w:rsidR="005E0A85" w:rsidP="005E0A85" w:rsidRDefault="005E0A85" w14:paraId="1E16E80A" w14:textId="1898C3BB">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Family functioning and well-being</w:t>
      </w:r>
    </w:p>
    <w:p w:rsidRPr="00793D6E" w:rsidR="005E0A85" w:rsidP="00793D6E" w:rsidRDefault="005E0A85" w14:paraId="37998B51" w14:textId="29CD5E0D">
      <w:pPr>
        <w:pStyle w:val="ListParagraph"/>
        <w:numPr>
          <w:ilvl w:val="0"/>
          <w:numId w:val="3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Incidents of domestic abuse between parents/carers</w:t>
      </w:r>
    </w:p>
    <w:p w:rsidRPr="00793D6E" w:rsidR="005E0A85" w:rsidP="00793D6E" w:rsidRDefault="005E0A85" w14:paraId="1637A8AF" w14:textId="77777777">
      <w:pPr>
        <w:pStyle w:val="ListParagraph"/>
        <w:numPr>
          <w:ilvl w:val="0"/>
          <w:numId w:val="3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Acrimonious divorce/separation negatively impacting on the child</w:t>
      </w:r>
    </w:p>
    <w:p w:rsidRPr="00793D6E" w:rsidR="005E0A85" w:rsidP="00793D6E" w:rsidRDefault="005E0A85" w14:paraId="3EA05179" w14:textId="77777777">
      <w:pPr>
        <w:pStyle w:val="ListParagraph"/>
        <w:numPr>
          <w:ilvl w:val="0"/>
          <w:numId w:val="3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Parent/carer has physical/mental health difficulties</w:t>
      </w:r>
    </w:p>
    <w:p w:rsidRPr="00793D6E" w:rsidR="005E0A85" w:rsidP="00793D6E" w:rsidRDefault="005E0A85" w14:paraId="7872FC4F" w14:textId="77777777">
      <w:pPr>
        <w:pStyle w:val="ListParagraph"/>
        <w:numPr>
          <w:ilvl w:val="0"/>
          <w:numId w:val="3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Family has serious physical/mental health difficulties</w:t>
      </w:r>
    </w:p>
    <w:p w:rsidR="005E0A85" w:rsidRDefault="005E0A85" w14:paraId="1B9AFD1F" w14:textId="77777777">
      <w:pPr>
        <w:rPr>
          <w:lang w:val="en-US"/>
        </w:rPr>
      </w:pPr>
    </w:p>
    <w:p w:rsidRPr="00793D6E" w:rsidR="005E0A85" w:rsidP="005E0A85" w:rsidRDefault="005E0A85" w14:paraId="2BAA748B" w14:textId="77777777">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Housing, </w:t>
      </w:r>
      <w:proofErr w:type="gramStart"/>
      <w:r w:rsidRPr="00793D6E">
        <w:rPr>
          <w:rFonts w:ascii="Calibri" w:hAnsi="Calibri" w:cs="Calibri" w:eastAsiaTheme="minorHAnsi"/>
          <w:b/>
          <w:bCs/>
          <w:color w:val="000000"/>
          <w:sz w:val="22"/>
          <w:lang w:eastAsia="en-US"/>
        </w:rPr>
        <w:t>work</w:t>
      </w:r>
      <w:proofErr w:type="gramEnd"/>
      <w:r w:rsidRPr="00793D6E">
        <w:rPr>
          <w:rFonts w:ascii="Calibri" w:hAnsi="Calibri" w:cs="Calibri" w:eastAsiaTheme="minorHAnsi"/>
          <w:b/>
          <w:bCs/>
          <w:color w:val="000000"/>
          <w:sz w:val="22"/>
          <w:lang w:eastAsia="en-US"/>
        </w:rPr>
        <w:t xml:space="preserve"> and income</w:t>
      </w:r>
    </w:p>
    <w:p w:rsidRPr="00793D6E" w:rsidR="005E0A85" w:rsidP="00793D6E" w:rsidRDefault="005E0A85" w14:paraId="4B14ECF9" w14:textId="77777777">
      <w:pPr>
        <w:pStyle w:val="ListParagraph"/>
        <w:numPr>
          <w:ilvl w:val="0"/>
          <w:numId w:val="3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Poor state of repair, temporary or overcrowded, or unsafe</w:t>
      </w:r>
    </w:p>
    <w:p w:rsidRPr="00793D6E" w:rsidR="005E0A85" w:rsidP="00793D6E" w:rsidRDefault="005E0A85" w14:paraId="62EBDC95" w14:textId="77777777">
      <w:pPr>
        <w:pStyle w:val="ListParagraph"/>
        <w:numPr>
          <w:ilvl w:val="0"/>
          <w:numId w:val="3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Intentionally homeless</w:t>
      </w:r>
    </w:p>
    <w:p w:rsidRPr="00793D6E" w:rsidR="005E0A85" w:rsidP="00793D6E" w:rsidRDefault="005E0A85" w14:paraId="6F9F9C07" w14:textId="77777777">
      <w:pPr>
        <w:pStyle w:val="ListParagraph"/>
        <w:numPr>
          <w:ilvl w:val="0"/>
          <w:numId w:val="3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Serious debts/poverty impact on ability to have basic needs met</w:t>
      </w:r>
    </w:p>
    <w:p w:rsidRPr="00793D6E" w:rsidR="005E0A85" w:rsidP="00793D6E" w:rsidRDefault="005E0A85" w14:paraId="395BC375" w14:textId="77777777">
      <w:pPr>
        <w:pStyle w:val="ListParagraph"/>
        <w:numPr>
          <w:ilvl w:val="0"/>
          <w:numId w:val="3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lastRenderedPageBreak/>
        <w:t xml:space="preserve">Rent arrears put family at risk of eviction or proceedings initiated </w:t>
      </w:r>
    </w:p>
    <w:p w:rsidRPr="00793D6E" w:rsidR="005E0A85" w:rsidP="00793D6E" w:rsidRDefault="005E0A85" w14:paraId="469DDB69" w14:textId="4CEFD9AB">
      <w:pPr>
        <w:pStyle w:val="ListParagraph"/>
        <w:numPr>
          <w:ilvl w:val="0"/>
          <w:numId w:val="3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No Recourse to Public Funds and presenting as homeless </w:t>
      </w:r>
    </w:p>
    <w:p w:rsidR="005E0A85" w:rsidRDefault="005E0A85" w14:paraId="76CD6D70" w14:textId="77777777">
      <w:pPr>
        <w:rPr>
          <w:lang w:val="en-US"/>
        </w:rPr>
      </w:pPr>
    </w:p>
    <w:p w:rsidR="00A56FE4" w:rsidP="00A56FE4" w:rsidRDefault="00A56FE4" w14:paraId="208BC332" w14:textId="32140FEB">
      <w:pPr>
        <w:pStyle w:val="Heading2"/>
      </w:pPr>
      <w:r>
        <w:t>Level 4: SPECIALIST NEEDS</w:t>
      </w:r>
    </w:p>
    <w:p w:rsidRPr="005E0A85" w:rsidR="00A56FE4" w:rsidP="005E0A85" w:rsidRDefault="005E0A85" w14:paraId="46B36843" w14:textId="048B589D">
      <w:pPr>
        <w:autoSpaceDE w:val="0"/>
        <w:autoSpaceDN w:val="0"/>
        <w:adjustRightInd w:val="0"/>
        <w:spacing w:after="0" w:line="240" w:lineRule="auto"/>
        <w:rPr>
          <w:rFonts w:ascii="Calibri" w:hAnsi="Calibri" w:cs="Calibri" w:eastAsiaTheme="minorHAnsi"/>
          <w:color w:val="000000"/>
          <w:sz w:val="22"/>
          <w:lang w:eastAsia="en-US"/>
        </w:rPr>
      </w:pPr>
      <w:r w:rsidRPr="005E0A85">
        <w:rPr>
          <w:rFonts w:ascii="Calibri" w:hAnsi="Calibri" w:cs="Calibri" w:eastAsiaTheme="minorHAnsi"/>
          <w:color w:val="000000"/>
          <w:sz w:val="22"/>
          <w:lang w:eastAsia="en-US"/>
        </w:rPr>
        <w:t xml:space="preserve">At all times if you become concerned that a child may be at risk of immediate harm then you should contact the MASH for advice.  This could lead to a child being referred to the Targeted Early Help Team (Children and Families Practice) or be made subject to a Child </w:t>
      </w:r>
      <w:proofErr w:type="gramStart"/>
      <w:r w:rsidRPr="005E0A85">
        <w:rPr>
          <w:rFonts w:ascii="Calibri" w:hAnsi="Calibri" w:cs="Calibri" w:eastAsiaTheme="minorHAnsi"/>
          <w:color w:val="000000"/>
          <w:sz w:val="22"/>
          <w:lang w:eastAsia="en-US"/>
        </w:rPr>
        <w:t>In</w:t>
      </w:r>
      <w:proofErr w:type="gramEnd"/>
      <w:r w:rsidRPr="005E0A85">
        <w:rPr>
          <w:rFonts w:ascii="Calibri" w:hAnsi="Calibri" w:cs="Calibri" w:eastAsiaTheme="minorHAnsi"/>
          <w:color w:val="000000"/>
          <w:sz w:val="22"/>
          <w:lang w:eastAsia="en-US"/>
        </w:rPr>
        <w:t xml:space="preserve"> Need, Child Protection or Looked After Child Plan for intensive targeted interventions.</w:t>
      </w:r>
    </w:p>
    <w:p w:rsidR="005E0A85" w:rsidP="00F30F13" w:rsidRDefault="005E0A85" w14:paraId="6E827D13" w14:textId="77777777">
      <w:pPr>
        <w:rPr>
          <w:lang w:val="en-US"/>
        </w:rPr>
      </w:pPr>
    </w:p>
    <w:p w:rsidRPr="00BD3E16" w:rsidR="00A56FE4" w:rsidP="00F30F13" w:rsidRDefault="00A56FE4" w14:paraId="577FD7A7" w14:textId="70D32013">
      <w:pPr>
        <w:rPr>
          <w:rFonts w:asciiTheme="majorHAnsi" w:hAnsiTheme="majorHAnsi" w:eastAsiaTheme="majorEastAsia" w:cstheme="majorBidi"/>
          <w:b/>
          <w:color w:val="000000" w:themeColor="text1"/>
          <w:sz w:val="28"/>
          <w:szCs w:val="24"/>
          <w:lang w:val="en-US"/>
        </w:rPr>
      </w:pPr>
      <w:r w:rsidRPr="00BD3E16">
        <w:rPr>
          <w:rFonts w:asciiTheme="majorHAnsi" w:hAnsiTheme="majorHAnsi" w:eastAsiaTheme="majorEastAsia" w:cstheme="majorBidi"/>
          <w:b/>
          <w:color w:val="000000" w:themeColor="text1"/>
          <w:sz w:val="28"/>
          <w:szCs w:val="24"/>
          <w:lang w:val="en-US"/>
        </w:rPr>
        <w:t>Development of the baby or child</w:t>
      </w:r>
    </w:p>
    <w:p w:rsidRPr="00793D6E" w:rsidR="00A56FE4" w:rsidP="00A56FE4" w:rsidRDefault="00A56FE4" w14:paraId="6F68560F" w14:textId="77777777">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Health </w:t>
      </w:r>
    </w:p>
    <w:p w:rsidRPr="00793D6E" w:rsidR="00DC3114" w:rsidP="00793D6E" w:rsidRDefault="00665E05" w14:paraId="52595C80" w14:textId="587A0D8E">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Child/young person has severe/chronic health problems</w:t>
      </w:r>
    </w:p>
    <w:p w:rsidRPr="00793D6E" w:rsidR="00665E05" w:rsidP="00793D6E" w:rsidRDefault="00665E05" w14:paraId="5D66F061" w14:textId="3098E105">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Child/young person’s weight and height causing significant concern</w:t>
      </w:r>
    </w:p>
    <w:p w:rsidRPr="00793D6E" w:rsidR="00665E05" w:rsidP="00793D6E" w:rsidRDefault="00665E05" w14:paraId="73FD4B6A" w14:textId="5D50ACF0">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Other developmental milestones unlikely to be met; failure to thrive</w:t>
      </w:r>
    </w:p>
    <w:p w:rsidRPr="00793D6E" w:rsidR="00665E05" w:rsidP="00793D6E" w:rsidRDefault="00665E05" w14:paraId="7B0769F2" w14:textId="582DBC8B">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Lack of food may be linked with neglect</w:t>
      </w:r>
    </w:p>
    <w:p w:rsidRPr="00793D6E" w:rsidR="00665E05" w:rsidP="00793D6E" w:rsidRDefault="00665E05" w14:paraId="6DA705F2" w14:textId="7D729A3F">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Refusing medical care endangering life/development </w:t>
      </w:r>
    </w:p>
    <w:p w:rsidRPr="00793D6E" w:rsidR="00665E05" w:rsidP="00793D6E" w:rsidRDefault="00665E05" w14:paraId="30945D52" w14:textId="27AC5964">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Seriously obese </w:t>
      </w:r>
    </w:p>
    <w:p w:rsidRPr="00793D6E" w:rsidR="00665E05" w:rsidP="00793D6E" w:rsidRDefault="00665E05" w14:paraId="19EE07CE" w14:textId="504FB39C">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Dental decay and no access to treatment</w:t>
      </w:r>
    </w:p>
    <w:p w:rsidRPr="00793D6E" w:rsidR="00665E05" w:rsidP="00793D6E" w:rsidRDefault="00665E05" w14:paraId="1CAA3F6A" w14:textId="4677CCD5">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Persistent and high-risk substance misuse</w:t>
      </w:r>
    </w:p>
    <w:p w:rsidRPr="00793D6E" w:rsidR="00665E05" w:rsidP="00793D6E" w:rsidRDefault="00665E05" w14:paraId="7CF9D813" w14:textId="1B83EFA1">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Dangerous sexual activity and/or early teenage pregnancy</w:t>
      </w:r>
    </w:p>
    <w:p w:rsidRPr="00793D6E" w:rsidR="00665E05" w:rsidP="00793D6E" w:rsidRDefault="00665E05" w14:paraId="53EB4A47" w14:textId="00A3A086">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Suspected imminent risk of FGM (female genital mutilation)</w:t>
      </w:r>
    </w:p>
    <w:p w:rsidRPr="00793D6E" w:rsidR="00665E05" w:rsidP="00793D6E" w:rsidRDefault="00665E05" w14:paraId="2051E875" w14:textId="0B6C9CBD">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Sexual abuse</w:t>
      </w:r>
    </w:p>
    <w:p w:rsidRPr="00793D6E" w:rsidR="00665E05" w:rsidP="00793D6E" w:rsidRDefault="00665E05" w14:paraId="60C5C025" w14:textId="09C5D253">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Non-accidental injury</w:t>
      </w:r>
    </w:p>
    <w:p w:rsidRPr="00793D6E" w:rsidR="00665E05" w:rsidP="00793D6E" w:rsidRDefault="00665E05" w14:paraId="0522635E" w14:textId="4419A7A3">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Acute mental health problems e.g., severe depression, threat of suicide, psychotic episode</w:t>
      </w:r>
    </w:p>
    <w:p w:rsidRPr="00793D6E" w:rsidR="00665E05" w:rsidP="00793D6E" w:rsidRDefault="00665E05" w14:paraId="2740E937" w14:textId="22B5B017">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Disclosure of abuse rom child/young person</w:t>
      </w:r>
    </w:p>
    <w:p w:rsidRPr="00793D6E" w:rsidR="00665E05" w:rsidP="00793D6E" w:rsidRDefault="00665E05" w14:paraId="2F3121E5" w14:textId="3312D80E">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Evidence of significant harm or neglect</w:t>
      </w:r>
    </w:p>
    <w:p w:rsidRPr="00793D6E" w:rsidR="00665E05" w:rsidP="00793D6E" w:rsidRDefault="00665E05" w14:paraId="74F768F9" w14:textId="73C54B70">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Disclosure of abuse/physical injury caused by a professional </w:t>
      </w:r>
    </w:p>
    <w:p w:rsidRPr="00793D6E" w:rsidR="00665E05" w:rsidP="00793D6E" w:rsidRDefault="00665E05" w14:paraId="72EBF77A" w14:textId="3DA0ABAF">
      <w:pPr>
        <w:pStyle w:val="ListParagraph"/>
        <w:numPr>
          <w:ilvl w:val="0"/>
          <w:numId w:val="3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Physical learning disability requiring constant supervisions </w:t>
      </w:r>
    </w:p>
    <w:p w:rsidR="00665E05" w:rsidP="00DC3114" w:rsidRDefault="00665E05" w14:paraId="57E739FB" w14:textId="5CA8481F">
      <w:pPr>
        <w:rPr>
          <w:lang w:val="en-US"/>
        </w:rPr>
      </w:pPr>
    </w:p>
    <w:p w:rsidRPr="00793D6E" w:rsidR="00665E05" w:rsidP="00793D6E" w:rsidRDefault="00665E05" w14:paraId="3EE3A35B" w14:textId="3220A69A">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Behavioural development </w:t>
      </w:r>
    </w:p>
    <w:p w:rsidRPr="00793D6E" w:rsidR="00665E05" w:rsidP="00793D6E" w:rsidRDefault="00665E05" w14:paraId="29A428E7" w14:textId="2F9A1100">
      <w:pPr>
        <w:pStyle w:val="ListParagraph"/>
        <w:numPr>
          <w:ilvl w:val="0"/>
          <w:numId w:val="3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Cannot maintain peer relationships e.g., is aggressive, bully, bullied</w:t>
      </w:r>
    </w:p>
    <w:p w:rsidRPr="00793D6E" w:rsidR="00665E05" w:rsidP="00793D6E" w:rsidRDefault="00665E05" w14:paraId="448AE7F8" w14:textId="0E4803CC">
      <w:pPr>
        <w:pStyle w:val="ListParagraph"/>
        <w:numPr>
          <w:ilvl w:val="0"/>
          <w:numId w:val="3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Regularly involved in anti-social/criminal activities</w:t>
      </w:r>
    </w:p>
    <w:p w:rsidRPr="00793D6E" w:rsidR="00665E05" w:rsidP="00793D6E" w:rsidRDefault="00665E05" w14:paraId="7BC6589C" w14:textId="18183536">
      <w:pPr>
        <w:pStyle w:val="ListParagraph"/>
        <w:numPr>
          <w:ilvl w:val="0"/>
          <w:numId w:val="3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Prosecution of offences resulting in court orders, custodial sentences, ASBOs</w:t>
      </w:r>
    </w:p>
    <w:p w:rsidRPr="00793D6E" w:rsidR="00665E05" w:rsidP="00793D6E" w:rsidRDefault="00665E05" w14:paraId="73BE098B" w14:textId="7B7D7F2D">
      <w:pPr>
        <w:pStyle w:val="ListParagraph"/>
        <w:numPr>
          <w:ilvl w:val="0"/>
          <w:numId w:val="3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Professional concerns but difficulty accessing child/young person</w:t>
      </w:r>
    </w:p>
    <w:p w:rsidRPr="00793D6E" w:rsidR="00665E05" w:rsidP="00793D6E" w:rsidRDefault="00665E05" w14:paraId="1884D018" w14:textId="61B8E726">
      <w:pPr>
        <w:pStyle w:val="ListParagraph"/>
        <w:numPr>
          <w:ilvl w:val="0"/>
          <w:numId w:val="3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Unaccompanied refuge/asylum seeker</w:t>
      </w:r>
    </w:p>
    <w:p w:rsidRPr="00793D6E" w:rsidR="00665E05" w:rsidP="00793D6E" w:rsidRDefault="00665E05" w14:paraId="0D889657" w14:textId="405ADCB6">
      <w:pPr>
        <w:pStyle w:val="ListParagraph"/>
        <w:numPr>
          <w:ilvl w:val="0"/>
          <w:numId w:val="3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Privately fostered</w:t>
      </w:r>
    </w:p>
    <w:p w:rsidRPr="00793D6E" w:rsidR="00665E05" w:rsidP="00793D6E" w:rsidRDefault="00665E05" w14:paraId="1C976D26" w14:textId="3A079BFC">
      <w:pPr>
        <w:pStyle w:val="ListParagraph"/>
        <w:numPr>
          <w:ilvl w:val="0"/>
          <w:numId w:val="3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Abusing other children</w:t>
      </w:r>
    </w:p>
    <w:p w:rsidRPr="00793D6E" w:rsidR="00665E05" w:rsidP="00793D6E" w:rsidRDefault="00665E05" w14:paraId="50F7F454" w14:textId="2C68EB95">
      <w:pPr>
        <w:pStyle w:val="ListParagraph"/>
        <w:numPr>
          <w:ilvl w:val="0"/>
          <w:numId w:val="3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Young sex offenders</w:t>
      </w:r>
    </w:p>
    <w:p w:rsidR="00665E05" w:rsidP="00DC3114" w:rsidRDefault="00665E05" w14:paraId="50228879" w14:textId="57DA5F86">
      <w:pPr>
        <w:rPr>
          <w:lang w:val="en-US"/>
        </w:rPr>
      </w:pPr>
    </w:p>
    <w:p w:rsidRPr="00793D6E" w:rsidR="00665E05" w:rsidP="00793D6E" w:rsidRDefault="00665E05" w14:paraId="6F8F8226" w14:textId="16F96063">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Identity and self-esteem</w:t>
      </w:r>
    </w:p>
    <w:p w:rsidRPr="00793D6E" w:rsidR="00665E05" w:rsidP="00793D6E" w:rsidRDefault="00665E05" w14:paraId="77F3671D" w14:textId="0B0FADB4">
      <w:pPr>
        <w:pStyle w:val="ListParagraph"/>
        <w:numPr>
          <w:ilvl w:val="0"/>
          <w:numId w:val="37"/>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Child/young person experiences persistent discrimination; internalised and reflected in poor self-image</w:t>
      </w:r>
    </w:p>
    <w:p w:rsidRPr="00793D6E" w:rsidR="00665E05" w:rsidP="00793D6E" w:rsidRDefault="00665E05" w14:paraId="68455E9C" w14:textId="3A0193FE">
      <w:pPr>
        <w:pStyle w:val="ListParagraph"/>
        <w:numPr>
          <w:ilvl w:val="0"/>
          <w:numId w:val="37"/>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Failed Education Supervision Order – three prosecutions for non-attendance: family refusing to engage</w:t>
      </w:r>
    </w:p>
    <w:p w:rsidRPr="00793D6E" w:rsidR="00665E05" w:rsidP="00793D6E" w:rsidRDefault="00665E05" w14:paraId="69975202" w14:textId="57D59E15">
      <w:pPr>
        <w:pStyle w:val="ListParagraph"/>
        <w:numPr>
          <w:ilvl w:val="0"/>
          <w:numId w:val="37"/>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Victim of crime; may fear persecution by others</w:t>
      </w:r>
    </w:p>
    <w:p w:rsidRPr="00793D6E" w:rsidR="00665E05" w:rsidP="00793D6E" w:rsidRDefault="00665E05" w14:paraId="391E75A7" w14:textId="73879B5E">
      <w:pPr>
        <w:pStyle w:val="ListParagraph"/>
        <w:numPr>
          <w:ilvl w:val="0"/>
          <w:numId w:val="37"/>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Child/young person likely to put self at risk </w:t>
      </w:r>
    </w:p>
    <w:p w:rsidR="00665E05" w:rsidP="00DC3114" w:rsidRDefault="00665E05" w14:paraId="34606234" w14:textId="70A444DF">
      <w:pPr>
        <w:rPr>
          <w:lang w:val="en-US"/>
        </w:rPr>
      </w:pPr>
    </w:p>
    <w:p w:rsidRPr="00793D6E" w:rsidR="00665E05" w:rsidP="00793D6E" w:rsidRDefault="00665E05" w14:paraId="68F31300" w14:textId="13B3CC4D">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lastRenderedPageBreak/>
        <w:t>Family and Social relationships</w:t>
      </w:r>
    </w:p>
    <w:p w:rsidRPr="00793D6E" w:rsidR="00665E05" w:rsidP="00793D6E" w:rsidRDefault="00665E05" w14:paraId="73B16DFA" w14:textId="5B674B92">
      <w:pPr>
        <w:pStyle w:val="ListParagraph"/>
        <w:numPr>
          <w:ilvl w:val="0"/>
          <w:numId w:val="3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Relationships with family experienced as negative (‘low warmth, high criticism’)</w:t>
      </w:r>
    </w:p>
    <w:p w:rsidRPr="00793D6E" w:rsidR="00665E05" w:rsidP="00793D6E" w:rsidRDefault="00665E05" w14:paraId="24CAF5AF" w14:textId="4E907A8C">
      <w:pPr>
        <w:pStyle w:val="ListParagraph"/>
        <w:numPr>
          <w:ilvl w:val="0"/>
          <w:numId w:val="3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Rejection by a parent/</w:t>
      </w:r>
      <w:proofErr w:type="spellStart"/>
      <w:r w:rsidRPr="00793D6E">
        <w:rPr>
          <w:rFonts w:ascii="Calibri" w:hAnsi="Calibri" w:cs="Calibri" w:eastAsiaTheme="minorHAnsi"/>
          <w:color w:val="000000"/>
          <w:sz w:val="22"/>
          <w:lang w:eastAsia="en-US"/>
        </w:rPr>
        <w:t>carer</w:t>
      </w:r>
      <w:proofErr w:type="spellEnd"/>
      <w:r w:rsidRPr="00793D6E">
        <w:rPr>
          <w:rFonts w:ascii="Calibri" w:hAnsi="Calibri" w:cs="Calibri" w:eastAsiaTheme="minorHAnsi"/>
          <w:color w:val="000000"/>
          <w:sz w:val="22"/>
          <w:lang w:eastAsia="en-US"/>
        </w:rPr>
        <w:t xml:space="preserve">; family no longer want to care for – or have abandoned – child young person </w:t>
      </w:r>
    </w:p>
    <w:p w:rsidRPr="00793D6E" w:rsidR="00665E05" w:rsidP="00793D6E" w:rsidRDefault="00665E05" w14:paraId="17BA38D5" w14:textId="125DE0C5">
      <w:pPr>
        <w:pStyle w:val="ListParagraph"/>
        <w:numPr>
          <w:ilvl w:val="0"/>
          <w:numId w:val="3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Periods accommodated by Local Authority </w:t>
      </w:r>
    </w:p>
    <w:p w:rsidRPr="00793D6E" w:rsidR="00665E05" w:rsidP="00793D6E" w:rsidRDefault="00665E05" w14:paraId="368496CC" w14:textId="502D70CB">
      <w:pPr>
        <w:pStyle w:val="ListParagraph"/>
        <w:numPr>
          <w:ilvl w:val="0"/>
          <w:numId w:val="3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Subject to </w:t>
      </w:r>
      <w:r w:rsidRPr="00793D6E" w:rsidR="00BD3E16">
        <w:rPr>
          <w:rFonts w:ascii="Calibri" w:hAnsi="Calibri" w:cs="Calibri" w:eastAsiaTheme="minorHAnsi"/>
          <w:color w:val="000000"/>
          <w:sz w:val="22"/>
          <w:lang w:eastAsia="en-US"/>
        </w:rPr>
        <w:t xml:space="preserve">physical, </w:t>
      </w:r>
      <w:proofErr w:type="gramStart"/>
      <w:r w:rsidRPr="00793D6E" w:rsidR="00BD3E16">
        <w:rPr>
          <w:rFonts w:ascii="Calibri" w:hAnsi="Calibri" w:cs="Calibri" w:eastAsiaTheme="minorHAnsi"/>
          <w:color w:val="000000"/>
          <w:sz w:val="22"/>
          <w:lang w:eastAsia="en-US"/>
        </w:rPr>
        <w:t>emotional</w:t>
      </w:r>
      <w:proofErr w:type="gramEnd"/>
      <w:r w:rsidRPr="00793D6E" w:rsidR="00BD3E16">
        <w:rPr>
          <w:rFonts w:ascii="Calibri" w:hAnsi="Calibri" w:cs="Calibri" w:eastAsiaTheme="minorHAnsi"/>
          <w:color w:val="000000"/>
          <w:sz w:val="22"/>
          <w:lang w:eastAsia="en-US"/>
        </w:rPr>
        <w:t xml:space="preserve"> or sexual abuse or neglect</w:t>
      </w:r>
    </w:p>
    <w:p w:rsidRPr="00793D6E" w:rsidR="00BD3E16" w:rsidP="00793D6E" w:rsidRDefault="00BD3E16" w14:paraId="7A4CF74E" w14:textId="6D1AF3E3">
      <w:pPr>
        <w:pStyle w:val="ListParagraph"/>
        <w:numPr>
          <w:ilvl w:val="0"/>
          <w:numId w:val="3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Suspected imminent risk of FGM (female genital mutilation)</w:t>
      </w:r>
    </w:p>
    <w:p w:rsidRPr="00793D6E" w:rsidR="00BD3E16" w:rsidP="00793D6E" w:rsidRDefault="00BD3E16" w14:paraId="3E0B37F6" w14:textId="24B65D25">
      <w:pPr>
        <w:pStyle w:val="ListParagraph"/>
        <w:numPr>
          <w:ilvl w:val="0"/>
          <w:numId w:val="3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Suspected imminent risk of forced marriage</w:t>
      </w:r>
    </w:p>
    <w:p w:rsidRPr="00793D6E" w:rsidR="00BD3E16" w:rsidP="00793D6E" w:rsidRDefault="00BD3E16" w14:paraId="03200CB7" w14:textId="335FDDD9">
      <w:pPr>
        <w:pStyle w:val="ListParagraph"/>
        <w:numPr>
          <w:ilvl w:val="0"/>
          <w:numId w:val="3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Suspected imminent risk of </w:t>
      </w:r>
      <w:proofErr w:type="spellStart"/>
      <w:r w:rsidRPr="00793D6E">
        <w:rPr>
          <w:rFonts w:ascii="Calibri" w:hAnsi="Calibri" w:cs="Calibri" w:eastAsiaTheme="minorHAnsi"/>
          <w:color w:val="000000"/>
          <w:sz w:val="22"/>
          <w:lang w:eastAsia="en-US"/>
        </w:rPr>
        <w:t>honour</w:t>
      </w:r>
      <w:proofErr w:type="spellEnd"/>
      <w:r w:rsidRPr="00793D6E">
        <w:rPr>
          <w:rFonts w:ascii="Calibri" w:hAnsi="Calibri" w:cs="Calibri" w:eastAsiaTheme="minorHAnsi"/>
          <w:color w:val="000000"/>
          <w:sz w:val="22"/>
          <w:lang w:eastAsia="en-US"/>
        </w:rPr>
        <w:t>-based violence</w:t>
      </w:r>
    </w:p>
    <w:p w:rsidRPr="00793D6E" w:rsidR="00BD3E16" w:rsidP="00793D6E" w:rsidRDefault="00BD3E16" w14:paraId="7FCE89C5" w14:textId="634FED68">
      <w:pPr>
        <w:pStyle w:val="ListParagraph"/>
        <w:numPr>
          <w:ilvl w:val="0"/>
          <w:numId w:val="38"/>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Suspected imminent risk of radicalisation </w:t>
      </w:r>
    </w:p>
    <w:p w:rsidR="00BD3E16" w:rsidP="00DC3114" w:rsidRDefault="00BD3E16" w14:paraId="0C5390DE" w14:textId="7CE93F34">
      <w:pPr>
        <w:rPr>
          <w:lang w:val="en-US"/>
        </w:rPr>
      </w:pPr>
    </w:p>
    <w:p w:rsidRPr="00793D6E" w:rsidR="00BD3E16" w:rsidP="00793D6E" w:rsidRDefault="00BD3E16" w14:paraId="1B2AB4B0" w14:textId="3DA8CD53">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Self-care skills and independence</w:t>
      </w:r>
    </w:p>
    <w:p w:rsidRPr="00793D6E" w:rsidR="00BD3E16" w:rsidP="00793D6E" w:rsidRDefault="00BD3E16" w14:paraId="0FD9CE9C" w14:textId="2459C2EF">
      <w:pPr>
        <w:pStyle w:val="ListParagraph"/>
        <w:numPr>
          <w:ilvl w:val="0"/>
          <w:numId w:val="39"/>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Severe disability – child/young person relies totally on other people to meet care needs</w:t>
      </w:r>
    </w:p>
    <w:p w:rsidRPr="00793D6E" w:rsidR="00BD3E16" w:rsidP="00793D6E" w:rsidRDefault="00BD3E16" w14:paraId="229800DA" w14:textId="4B43ADC3">
      <w:pPr>
        <w:pStyle w:val="ListParagraph"/>
        <w:numPr>
          <w:ilvl w:val="0"/>
          <w:numId w:val="39"/>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 neglects to use self-care skills due to alternative priorities, e.g., substance misuse</w:t>
      </w:r>
    </w:p>
    <w:p w:rsidR="00BD3E16" w:rsidP="00DC3114" w:rsidRDefault="00BD3E16" w14:paraId="7E6DF5CA" w14:textId="5B7B526C">
      <w:pPr>
        <w:rPr>
          <w:lang w:val="en-US"/>
        </w:rPr>
      </w:pPr>
    </w:p>
    <w:p w:rsidRPr="00793D6E" w:rsidR="00BD3E16" w:rsidP="00793D6E" w:rsidRDefault="00BD3E16" w14:paraId="2515E5CF" w14:textId="4BAFF1E8">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Learning </w:t>
      </w:r>
    </w:p>
    <w:p w:rsidRPr="00793D6E" w:rsidR="00BD3E16" w:rsidP="00793D6E" w:rsidRDefault="00BD3E16" w14:paraId="37E0347D" w14:textId="242B1341">
      <w:pPr>
        <w:pStyle w:val="ListParagraph"/>
        <w:numPr>
          <w:ilvl w:val="0"/>
          <w:numId w:val="40"/>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Puts self or others at risk through </w:t>
      </w:r>
      <w:proofErr w:type="spellStart"/>
      <w:r w:rsidRPr="00793D6E">
        <w:rPr>
          <w:rFonts w:ascii="Calibri" w:hAnsi="Calibri" w:cs="Calibri" w:eastAsiaTheme="minorHAnsi"/>
          <w:color w:val="000000"/>
          <w:sz w:val="22"/>
          <w:lang w:eastAsia="en-US"/>
        </w:rPr>
        <w:t>behaviours</w:t>
      </w:r>
      <w:proofErr w:type="spellEnd"/>
      <w:r w:rsidRPr="00793D6E">
        <w:rPr>
          <w:rFonts w:ascii="Calibri" w:hAnsi="Calibri" w:cs="Calibri" w:eastAsiaTheme="minorHAnsi"/>
          <w:color w:val="000000"/>
          <w:sz w:val="22"/>
          <w:lang w:eastAsia="en-US"/>
        </w:rPr>
        <w:t xml:space="preserve"> </w:t>
      </w:r>
    </w:p>
    <w:p w:rsidRPr="00793D6E" w:rsidR="00BD3E16" w:rsidP="00793D6E" w:rsidRDefault="00BD3E16" w14:paraId="238E746A" w14:textId="16E08AEC">
      <w:pPr>
        <w:pStyle w:val="ListParagraph"/>
        <w:numPr>
          <w:ilvl w:val="0"/>
          <w:numId w:val="40"/>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Child/young person is being refused access to an educational provision </w:t>
      </w:r>
    </w:p>
    <w:p w:rsidR="00BD3E16" w:rsidP="00DC3114" w:rsidRDefault="00BD3E16" w14:paraId="3F3E49FD" w14:textId="53A948F9">
      <w:pPr>
        <w:rPr>
          <w:lang w:val="en-US"/>
        </w:rPr>
      </w:pPr>
    </w:p>
    <w:p w:rsidRPr="00793D6E" w:rsidR="00BD3E16" w:rsidP="00793D6E" w:rsidRDefault="00BD3E16" w14:paraId="20615F09" w14:textId="029DC05A">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Emotional development</w:t>
      </w:r>
    </w:p>
    <w:p w:rsidRPr="00793D6E" w:rsidR="00BD3E16" w:rsidP="00793D6E" w:rsidRDefault="00BD3E16" w14:paraId="78E90094" w14:textId="724CFD81">
      <w:pPr>
        <w:pStyle w:val="ListParagraph"/>
        <w:numPr>
          <w:ilvl w:val="0"/>
          <w:numId w:val="41"/>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Children who disappear or are missing from home regularly for a long period of time</w:t>
      </w:r>
    </w:p>
    <w:p w:rsidRPr="00793D6E" w:rsidR="00BD3E16" w:rsidP="00793D6E" w:rsidRDefault="00BD3E16" w14:paraId="0EA63FA4" w14:textId="0F686455">
      <w:pPr>
        <w:pStyle w:val="ListParagraph"/>
        <w:numPr>
          <w:ilvl w:val="0"/>
          <w:numId w:val="41"/>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Severe emotional </w:t>
      </w:r>
      <w:proofErr w:type="spellStart"/>
      <w:r w:rsidRPr="00793D6E">
        <w:rPr>
          <w:rFonts w:ascii="Calibri" w:hAnsi="Calibri" w:cs="Calibri" w:eastAsiaTheme="minorHAnsi"/>
          <w:color w:val="000000"/>
          <w:sz w:val="22"/>
          <w:lang w:eastAsia="en-US"/>
        </w:rPr>
        <w:t>behavioural</w:t>
      </w:r>
      <w:proofErr w:type="spellEnd"/>
      <w:r w:rsidRPr="00793D6E">
        <w:rPr>
          <w:rFonts w:ascii="Calibri" w:hAnsi="Calibri" w:cs="Calibri" w:eastAsiaTheme="minorHAnsi"/>
          <w:color w:val="000000"/>
          <w:sz w:val="22"/>
          <w:lang w:eastAsia="en-US"/>
        </w:rPr>
        <w:t xml:space="preserve"> challenges</w:t>
      </w:r>
    </w:p>
    <w:p w:rsidR="00BD3E16" w:rsidP="00DC3114" w:rsidRDefault="00BD3E16" w14:paraId="32DDCD59" w14:textId="021B9937">
      <w:pPr>
        <w:rPr>
          <w:lang w:val="en-US"/>
        </w:rPr>
      </w:pPr>
    </w:p>
    <w:p w:rsidRPr="006C19E0" w:rsidR="00BD3E16" w:rsidP="00BD3E16" w:rsidRDefault="00BD3E16" w14:paraId="3CAFC1B6" w14:textId="77777777">
      <w:pPr>
        <w:rPr>
          <w:rFonts w:asciiTheme="majorHAnsi" w:hAnsiTheme="majorHAnsi" w:eastAsiaTheme="majorEastAsia" w:cstheme="majorBidi"/>
          <w:b/>
          <w:color w:val="000000" w:themeColor="text1"/>
          <w:sz w:val="28"/>
          <w:szCs w:val="24"/>
          <w:lang w:val="en-US"/>
        </w:rPr>
      </w:pPr>
      <w:r w:rsidRPr="006C19E0">
        <w:rPr>
          <w:rFonts w:asciiTheme="majorHAnsi" w:hAnsiTheme="majorHAnsi" w:eastAsiaTheme="majorEastAsia" w:cstheme="majorBidi"/>
          <w:b/>
          <w:color w:val="000000" w:themeColor="text1"/>
          <w:sz w:val="28"/>
          <w:szCs w:val="24"/>
          <w:lang w:val="en-US"/>
        </w:rPr>
        <w:t xml:space="preserve">Parents and </w:t>
      </w:r>
      <w:proofErr w:type="spellStart"/>
      <w:r w:rsidRPr="006C19E0">
        <w:rPr>
          <w:rFonts w:asciiTheme="majorHAnsi" w:hAnsiTheme="majorHAnsi" w:eastAsiaTheme="majorEastAsia" w:cstheme="majorBidi"/>
          <w:b/>
          <w:color w:val="000000" w:themeColor="text1"/>
          <w:sz w:val="28"/>
          <w:szCs w:val="24"/>
          <w:lang w:val="en-US"/>
        </w:rPr>
        <w:t>Carers</w:t>
      </w:r>
      <w:proofErr w:type="spellEnd"/>
    </w:p>
    <w:p w:rsidRPr="00793D6E" w:rsidR="00BD3E16" w:rsidP="00793D6E" w:rsidRDefault="00BD3E16" w14:paraId="77D18A33" w14:textId="11EB01B8">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Basic care, </w:t>
      </w:r>
      <w:proofErr w:type="gramStart"/>
      <w:r w:rsidRPr="00793D6E">
        <w:rPr>
          <w:rFonts w:ascii="Calibri" w:hAnsi="Calibri" w:cs="Calibri" w:eastAsiaTheme="minorHAnsi"/>
          <w:b/>
          <w:bCs/>
          <w:color w:val="000000"/>
          <w:sz w:val="22"/>
          <w:lang w:eastAsia="en-US"/>
        </w:rPr>
        <w:t>safety</w:t>
      </w:r>
      <w:proofErr w:type="gramEnd"/>
      <w:r w:rsidRPr="00793D6E">
        <w:rPr>
          <w:rFonts w:ascii="Calibri" w:hAnsi="Calibri" w:cs="Calibri" w:eastAsiaTheme="minorHAnsi"/>
          <w:b/>
          <w:bCs/>
          <w:color w:val="000000"/>
          <w:sz w:val="22"/>
          <w:lang w:eastAsia="en-US"/>
        </w:rPr>
        <w:t xml:space="preserve"> and protection </w:t>
      </w:r>
    </w:p>
    <w:p w:rsidRPr="00793D6E" w:rsidR="00BD3E16" w:rsidP="31E3D450" w:rsidRDefault="00BD3E16" w14:paraId="7FADAFE7" w14:textId="5DE5A8C2">
      <w:pPr>
        <w:pStyle w:val="ListParagraph"/>
        <w:numPr>
          <w:ilvl w:val="0"/>
          <w:numId w:val="42"/>
        </w:numPr>
        <w:autoSpaceDE w:val="0"/>
        <w:autoSpaceDN w:val="0"/>
        <w:adjustRightInd w:val="0"/>
        <w:spacing w:after="0" w:line="240" w:lineRule="auto"/>
        <w:rPr>
          <w:rFonts w:ascii="Calibri" w:hAnsi="Calibri" w:eastAsia="Calibri" w:cs="Calibri" w:eastAsiaTheme="minorAscii"/>
          <w:color w:val="000000"/>
          <w:sz w:val="22"/>
          <w:szCs w:val="22"/>
          <w:lang w:eastAsia="en-US"/>
        </w:rPr>
      </w:pPr>
      <w:r w:rsidRPr="31E3D450" w:rsidR="00BD3E16">
        <w:rPr>
          <w:rFonts w:ascii="Calibri" w:hAnsi="Calibri" w:eastAsia="Calibri" w:cs="Calibri" w:eastAsiaTheme="minorAscii"/>
          <w:color w:val="000000" w:themeColor="text1" w:themeTint="FF" w:themeShade="FF"/>
          <w:sz w:val="22"/>
          <w:szCs w:val="22"/>
          <w:lang w:eastAsia="en-US"/>
        </w:rPr>
        <w:t>Parents/</w:t>
      </w:r>
      <w:r w:rsidRPr="31E3D450" w:rsidR="00BD3E16">
        <w:rPr>
          <w:rFonts w:ascii="Calibri" w:hAnsi="Calibri" w:eastAsia="Calibri" w:cs="Calibri" w:eastAsiaTheme="minorAscii"/>
          <w:color w:val="000000" w:themeColor="text1" w:themeTint="FF" w:themeShade="FF"/>
          <w:sz w:val="22"/>
          <w:szCs w:val="22"/>
          <w:lang w:eastAsia="en-US"/>
        </w:rPr>
        <w:t>carers</w:t>
      </w:r>
      <w:r w:rsidRPr="31E3D450" w:rsidR="00BD3E16">
        <w:rPr>
          <w:rFonts w:ascii="Calibri" w:hAnsi="Calibri" w:eastAsia="Calibri" w:cs="Calibri" w:eastAsiaTheme="minorAscii"/>
          <w:color w:val="000000" w:themeColor="text1" w:themeTint="FF" w:themeShade="FF"/>
          <w:sz w:val="22"/>
          <w:szCs w:val="22"/>
          <w:lang w:eastAsia="en-US"/>
        </w:rPr>
        <w:t xml:space="preserve"> unable to provide ‘good enough’ </w:t>
      </w:r>
      <w:r w:rsidRPr="31E3D450" w:rsidR="06C7CC96">
        <w:rPr>
          <w:rFonts w:ascii="Calibri" w:hAnsi="Calibri" w:eastAsia="Calibri" w:cs="Calibri" w:eastAsiaTheme="minorAscii"/>
          <w:color w:val="000000" w:themeColor="text1" w:themeTint="FF" w:themeShade="FF"/>
          <w:sz w:val="22"/>
          <w:szCs w:val="22"/>
          <w:lang w:eastAsia="en-US"/>
        </w:rPr>
        <w:t>care</w:t>
      </w:r>
    </w:p>
    <w:p w:rsidRPr="00793D6E" w:rsidR="00BD3E16" w:rsidP="00793D6E" w:rsidRDefault="00BD3E16" w14:paraId="46D6502F" w14:textId="114A4746">
      <w:pPr>
        <w:pStyle w:val="ListParagraph"/>
        <w:numPr>
          <w:ilvl w:val="0"/>
          <w:numId w:val="4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w:t>
      </w:r>
      <w:proofErr w:type="spellStart"/>
      <w:r w:rsidRPr="00793D6E">
        <w:rPr>
          <w:rFonts w:ascii="Calibri" w:hAnsi="Calibri" w:cs="Calibri" w:eastAsiaTheme="minorHAnsi"/>
          <w:color w:val="000000"/>
          <w:sz w:val="22"/>
          <w:lang w:eastAsia="en-US"/>
        </w:rPr>
        <w:t>carer’s</w:t>
      </w:r>
      <w:proofErr w:type="spellEnd"/>
      <w:r w:rsidRPr="00793D6E">
        <w:rPr>
          <w:rFonts w:ascii="Calibri" w:hAnsi="Calibri" w:cs="Calibri" w:eastAsiaTheme="minorHAnsi"/>
          <w:color w:val="000000"/>
          <w:sz w:val="22"/>
          <w:lang w:eastAsia="en-US"/>
        </w:rPr>
        <w:t xml:space="preserve"> mental health or substance misuse significantly affect care of child</w:t>
      </w:r>
    </w:p>
    <w:p w:rsidRPr="00793D6E" w:rsidR="00BD3E16" w:rsidP="00793D6E" w:rsidRDefault="00BD3E16" w14:paraId="699CF888" w14:textId="231160C6">
      <w:pPr>
        <w:pStyle w:val="ListParagraph"/>
        <w:numPr>
          <w:ilvl w:val="0"/>
          <w:numId w:val="4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Parents/</w:t>
      </w:r>
      <w:proofErr w:type="spellStart"/>
      <w:r w:rsidRPr="00793D6E">
        <w:rPr>
          <w:rFonts w:ascii="Calibri" w:hAnsi="Calibri" w:cs="Calibri" w:eastAsiaTheme="minorHAnsi"/>
          <w:color w:val="000000"/>
          <w:sz w:val="22"/>
          <w:lang w:eastAsia="en-US"/>
        </w:rPr>
        <w:t>carers</w:t>
      </w:r>
      <w:proofErr w:type="spellEnd"/>
      <w:r w:rsidRPr="00793D6E">
        <w:rPr>
          <w:rFonts w:ascii="Calibri" w:hAnsi="Calibri" w:cs="Calibri" w:eastAsiaTheme="minorHAnsi"/>
          <w:color w:val="000000"/>
          <w:sz w:val="22"/>
          <w:lang w:eastAsia="en-US"/>
        </w:rPr>
        <w:t xml:space="preserve"> unable to care for previous children </w:t>
      </w:r>
    </w:p>
    <w:p w:rsidRPr="00793D6E" w:rsidR="00BD3E16" w:rsidP="00793D6E" w:rsidRDefault="00BD3E16" w14:paraId="6CBA4B04" w14:textId="0FB14D17">
      <w:pPr>
        <w:pStyle w:val="ListParagraph"/>
        <w:numPr>
          <w:ilvl w:val="0"/>
          <w:numId w:val="4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Instability and violence </w:t>
      </w:r>
      <w:proofErr w:type="spellStart"/>
      <w:r w:rsidRPr="00793D6E">
        <w:rPr>
          <w:rFonts w:ascii="Calibri" w:hAnsi="Calibri" w:cs="Calibri" w:eastAsiaTheme="minorHAnsi"/>
          <w:color w:val="000000"/>
          <w:sz w:val="22"/>
          <w:lang w:eastAsia="en-US"/>
        </w:rPr>
        <w:t>n</w:t>
      </w:r>
      <w:proofErr w:type="spellEnd"/>
      <w:r w:rsidRPr="00793D6E">
        <w:rPr>
          <w:rFonts w:ascii="Calibri" w:hAnsi="Calibri" w:cs="Calibri" w:eastAsiaTheme="minorHAnsi"/>
          <w:color w:val="000000"/>
          <w:sz w:val="22"/>
          <w:lang w:eastAsia="en-US"/>
        </w:rPr>
        <w:t xml:space="preserve"> the home continually</w:t>
      </w:r>
    </w:p>
    <w:p w:rsidRPr="00793D6E" w:rsidR="00BD3E16" w:rsidP="00793D6E" w:rsidRDefault="00BD3E16" w14:paraId="1FE73636" w14:textId="1748D9A0">
      <w:pPr>
        <w:pStyle w:val="ListParagraph"/>
        <w:numPr>
          <w:ilvl w:val="0"/>
          <w:numId w:val="4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Parents/careers involved in crime</w:t>
      </w:r>
    </w:p>
    <w:p w:rsidRPr="00793D6E" w:rsidR="00BD3E16" w:rsidP="00793D6E" w:rsidRDefault="00BD3E16" w14:paraId="60D19987" w14:textId="6CD4DD08">
      <w:pPr>
        <w:pStyle w:val="ListParagraph"/>
        <w:numPr>
          <w:ilvl w:val="0"/>
          <w:numId w:val="4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Parents unable to restrict access to home by dangerous adults</w:t>
      </w:r>
    </w:p>
    <w:p w:rsidRPr="00793D6E" w:rsidR="00BD3E16" w:rsidP="00793D6E" w:rsidRDefault="00BD3E16" w14:paraId="3D306123" w14:textId="449DE03B">
      <w:pPr>
        <w:pStyle w:val="ListParagraph"/>
        <w:numPr>
          <w:ilvl w:val="0"/>
          <w:numId w:val="4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Parents/</w:t>
      </w:r>
      <w:proofErr w:type="spellStart"/>
      <w:r w:rsidRPr="00793D6E">
        <w:rPr>
          <w:rFonts w:ascii="Calibri" w:hAnsi="Calibri" w:cs="Calibri" w:eastAsiaTheme="minorHAnsi"/>
          <w:color w:val="000000"/>
          <w:sz w:val="22"/>
          <w:lang w:eastAsia="en-US"/>
        </w:rPr>
        <w:t>carers</w:t>
      </w:r>
      <w:proofErr w:type="spellEnd"/>
      <w:r w:rsidRPr="00793D6E">
        <w:rPr>
          <w:rFonts w:ascii="Calibri" w:hAnsi="Calibri" w:cs="Calibri" w:eastAsiaTheme="minorHAnsi"/>
          <w:color w:val="000000"/>
          <w:sz w:val="22"/>
          <w:lang w:eastAsia="en-US"/>
        </w:rPr>
        <w:t xml:space="preserve"> own needs mean they are unable to keep child/young person safe</w:t>
      </w:r>
    </w:p>
    <w:p w:rsidRPr="00793D6E" w:rsidR="00BD3E16" w:rsidP="00793D6E" w:rsidRDefault="00BD3E16" w14:paraId="4376DCF8" w14:textId="3A405C99">
      <w:pPr>
        <w:pStyle w:val="ListParagraph"/>
        <w:numPr>
          <w:ilvl w:val="0"/>
          <w:numId w:val="4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Chronic and serious domestic abuse involving child/young person</w:t>
      </w:r>
    </w:p>
    <w:p w:rsidRPr="00793D6E" w:rsidR="00BD3E16" w:rsidP="00793D6E" w:rsidRDefault="00BD3E16" w14:paraId="522D33B8" w14:textId="1D31CE56">
      <w:pPr>
        <w:pStyle w:val="ListParagraph"/>
        <w:numPr>
          <w:ilvl w:val="0"/>
          <w:numId w:val="4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Unexplained injuries</w:t>
      </w:r>
    </w:p>
    <w:p w:rsidRPr="00793D6E" w:rsidR="00BD3E16" w:rsidP="00793D6E" w:rsidRDefault="00BD3E16" w14:paraId="1AC57BC8" w14:textId="43E55A8E">
      <w:pPr>
        <w:pStyle w:val="ListParagraph"/>
        <w:numPr>
          <w:ilvl w:val="0"/>
          <w:numId w:val="4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Allegation or reasonable suspicion of serious injury, abuse, or neglect </w:t>
      </w:r>
    </w:p>
    <w:p w:rsidRPr="00793D6E" w:rsidR="00BD3E16" w:rsidP="00793D6E" w:rsidRDefault="00BD3E16" w14:paraId="50CFD5F9" w14:textId="65831320">
      <w:pPr>
        <w:pStyle w:val="ListParagraph"/>
        <w:numPr>
          <w:ilvl w:val="0"/>
          <w:numId w:val="4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Unable to manage severe challenging behaviour without support – high risk of family breakdown</w:t>
      </w:r>
    </w:p>
    <w:p w:rsidRPr="00793D6E" w:rsidR="00BD3E16" w:rsidP="00793D6E" w:rsidRDefault="00BD3E16" w14:paraId="7081A69D" w14:textId="50D509F6">
      <w:pPr>
        <w:pStyle w:val="ListParagraph"/>
        <w:numPr>
          <w:ilvl w:val="0"/>
          <w:numId w:val="4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Suspected/evidence of fabricated or induced illness</w:t>
      </w:r>
    </w:p>
    <w:p w:rsidRPr="00793D6E" w:rsidR="00BD3E16" w:rsidP="00793D6E" w:rsidRDefault="00BD3E16" w14:paraId="17EC05CD" w14:textId="43516F5E">
      <w:pPr>
        <w:pStyle w:val="ListParagraph"/>
        <w:numPr>
          <w:ilvl w:val="0"/>
          <w:numId w:val="4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Unable to meet child/young person’s physical or emotional needs</w:t>
      </w:r>
    </w:p>
    <w:p w:rsidRPr="00793D6E" w:rsidR="00BD3E16" w:rsidP="00793D6E" w:rsidRDefault="00BD3E16" w14:paraId="262A355A" w14:textId="2EBE5348">
      <w:pPr>
        <w:pStyle w:val="ListParagraph"/>
        <w:numPr>
          <w:ilvl w:val="0"/>
          <w:numId w:val="4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Disclosure from parent of abuse to child/young person </w:t>
      </w:r>
    </w:p>
    <w:p w:rsidRPr="00793D6E" w:rsidR="00BD3E16" w:rsidP="00793D6E" w:rsidRDefault="00BD3E16" w14:paraId="568DB783" w14:textId="2DFC3BEE">
      <w:pPr>
        <w:pStyle w:val="ListParagraph"/>
        <w:numPr>
          <w:ilvl w:val="0"/>
          <w:numId w:val="42"/>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Escalating or serious domestic abuse which is placing the child at significant risk of harm </w:t>
      </w:r>
    </w:p>
    <w:p w:rsidR="00BD3E16" w:rsidP="00DC3114" w:rsidRDefault="00BD3E16" w14:paraId="4093DE3F" w14:textId="03C1E6FD">
      <w:pPr>
        <w:rPr>
          <w:lang w:val="en-US"/>
        </w:rPr>
      </w:pPr>
    </w:p>
    <w:p w:rsidRPr="00793D6E" w:rsidR="00BD3E16" w:rsidP="00793D6E" w:rsidRDefault="00BD3E16" w14:paraId="40C7320E" w14:textId="0094E846">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Emotional warmth and stability </w:t>
      </w:r>
    </w:p>
    <w:p w:rsidRPr="00793D6E" w:rsidR="00BD3E16" w:rsidP="00793D6E" w:rsidRDefault="00BD3E16" w14:paraId="6B9F6A84" w14:textId="24E216DA">
      <w:pPr>
        <w:pStyle w:val="ListParagraph"/>
        <w:numPr>
          <w:ilvl w:val="0"/>
          <w:numId w:val="4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Parents/</w:t>
      </w:r>
      <w:proofErr w:type="spellStart"/>
      <w:r w:rsidRPr="00793D6E">
        <w:rPr>
          <w:rFonts w:ascii="Calibri" w:hAnsi="Calibri" w:cs="Calibri" w:eastAsiaTheme="minorHAnsi"/>
          <w:color w:val="000000"/>
          <w:sz w:val="22"/>
          <w:lang w:eastAsia="en-US"/>
        </w:rPr>
        <w:t>carers</w:t>
      </w:r>
      <w:proofErr w:type="spellEnd"/>
      <w:r w:rsidRPr="00793D6E">
        <w:rPr>
          <w:rFonts w:ascii="Calibri" w:hAnsi="Calibri" w:cs="Calibri" w:eastAsiaTheme="minorHAnsi"/>
          <w:color w:val="000000"/>
          <w:sz w:val="22"/>
          <w:lang w:eastAsia="en-US"/>
        </w:rPr>
        <w:t xml:space="preserve"> inconsistent, highly critical, </w:t>
      </w:r>
      <w:proofErr w:type="gramStart"/>
      <w:r w:rsidRPr="00793D6E">
        <w:rPr>
          <w:rFonts w:ascii="Calibri" w:hAnsi="Calibri" w:cs="Calibri" w:eastAsiaTheme="minorHAnsi"/>
          <w:color w:val="000000"/>
          <w:sz w:val="22"/>
          <w:lang w:eastAsia="en-US"/>
        </w:rPr>
        <w:t>rejecting</w:t>
      </w:r>
      <w:proofErr w:type="gramEnd"/>
      <w:r w:rsidRPr="00793D6E">
        <w:rPr>
          <w:rFonts w:ascii="Calibri" w:hAnsi="Calibri" w:cs="Calibri" w:eastAsiaTheme="minorHAnsi"/>
          <w:color w:val="000000"/>
          <w:sz w:val="22"/>
          <w:lang w:eastAsia="en-US"/>
        </w:rPr>
        <w:t xml:space="preserve"> or apathetic towards child</w:t>
      </w:r>
    </w:p>
    <w:p w:rsidRPr="00793D6E" w:rsidR="00BD3E16" w:rsidP="00793D6E" w:rsidRDefault="00BD3E16" w14:paraId="1093812A" w14:textId="319E86C7">
      <w:pPr>
        <w:pStyle w:val="ListParagraph"/>
        <w:numPr>
          <w:ilvl w:val="0"/>
          <w:numId w:val="4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Child/young person beyond parental/</w:t>
      </w:r>
      <w:proofErr w:type="spellStart"/>
      <w:r w:rsidRPr="00793D6E">
        <w:rPr>
          <w:rFonts w:ascii="Calibri" w:hAnsi="Calibri" w:cs="Calibri" w:eastAsiaTheme="minorHAnsi"/>
          <w:color w:val="000000"/>
          <w:sz w:val="22"/>
          <w:lang w:eastAsia="en-US"/>
        </w:rPr>
        <w:t>carer’s</w:t>
      </w:r>
      <w:proofErr w:type="spellEnd"/>
      <w:r w:rsidRPr="00793D6E">
        <w:rPr>
          <w:rFonts w:ascii="Calibri" w:hAnsi="Calibri" w:cs="Calibri" w:eastAsiaTheme="minorHAnsi"/>
          <w:color w:val="000000"/>
          <w:sz w:val="22"/>
          <w:lang w:eastAsia="en-US"/>
        </w:rPr>
        <w:t xml:space="preserve"> control</w:t>
      </w:r>
    </w:p>
    <w:p w:rsidRPr="00793D6E" w:rsidR="00BD3E16" w:rsidP="00793D6E" w:rsidRDefault="00BD3E16" w14:paraId="29A55A35" w14:textId="1587C46E">
      <w:pPr>
        <w:pStyle w:val="ListParagraph"/>
        <w:numPr>
          <w:ilvl w:val="0"/>
          <w:numId w:val="4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 has no-one to care for him/her</w:t>
      </w:r>
    </w:p>
    <w:p w:rsidRPr="00793D6E" w:rsidR="00BD3E16" w:rsidP="00793D6E" w:rsidRDefault="00BD3E16" w14:paraId="14877C64" w14:textId="7EC274A0">
      <w:pPr>
        <w:pStyle w:val="ListParagraph"/>
        <w:numPr>
          <w:ilvl w:val="0"/>
          <w:numId w:val="4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 young person threatened with rejection from home</w:t>
      </w:r>
    </w:p>
    <w:p w:rsidRPr="00793D6E" w:rsidR="00BD3E16" w:rsidP="00793D6E" w:rsidRDefault="00BD3E16" w14:paraId="05011FAE" w14:textId="28842EF4">
      <w:pPr>
        <w:pStyle w:val="ListParagraph"/>
        <w:numPr>
          <w:ilvl w:val="0"/>
          <w:numId w:val="4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Requesting young child be accommodated</w:t>
      </w:r>
    </w:p>
    <w:p w:rsidRPr="00793D6E" w:rsidR="00BD3E16" w:rsidP="00793D6E" w:rsidRDefault="00BD3E16" w14:paraId="720A0534" w14:textId="3A88BF60">
      <w:pPr>
        <w:pStyle w:val="ListParagraph"/>
        <w:numPr>
          <w:ilvl w:val="0"/>
          <w:numId w:val="43"/>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lastRenderedPageBreak/>
        <w:t xml:space="preserve">Adaption breakdown </w:t>
      </w:r>
    </w:p>
    <w:p w:rsidR="00BD3E16" w:rsidP="00DC3114" w:rsidRDefault="00BD3E16" w14:paraId="2B22A124" w14:textId="6A8C9EB1">
      <w:pPr>
        <w:rPr>
          <w:lang w:val="en-US"/>
        </w:rPr>
      </w:pPr>
    </w:p>
    <w:p w:rsidRPr="00793D6E" w:rsidR="00BD3E16" w:rsidP="00793D6E" w:rsidRDefault="00BD3E16" w14:paraId="2FB0EA7B" w14:textId="293697CD">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Guidance, </w:t>
      </w:r>
      <w:proofErr w:type="gramStart"/>
      <w:r w:rsidRPr="00793D6E">
        <w:rPr>
          <w:rFonts w:ascii="Calibri" w:hAnsi="Calibri" w:cs="Calibri" w:eastAsiaTheme="minorHAnsi"/>
          <w:b/>
          <w:bCs/>
          <w:color w:val="000000"/>
          <w:sz w:val="22"/>
          <w:lang w:eastAsia="en-US"/>
        </w:rPr>
        <w:t>boundaries</w:t>
      </w:r>
      <w:proofErr w:type="gramEnd"/>
      <w:r w:rsidRPr="00793D6E">
        <w:rPr>
          <w:rFonts w:ascii="Calibri" w:hAnsi="Calibri" w:cs="Calibri" w:eastAsiaTheme="minorHAnsi"/>
          <w:b/>
          <w:bCs/>
          <w:color w:val="000000"/>
          <w:sz w:val="22"/>
          <w:lang w:eastAsia="en-US"/>
        </w:rPr>
        <w:t xml:space="preserve"> and stimulation </w:t>
      </w:r>
    </w:p>
    <w:p w:rsidRPr="00793D6E" w:rsidR="00BD3E16" w:rsidP="00793D6E" w:rsidRDefault="00BD3E16" w14:paraId="2E6A6752" w14:textId="6BF329B5">
      <w:pPr>
        <w:pStyle w:val="ListParagraph"/>
        <w:numPr>
          <w:ilvl w:val="0"/>
          <w:numId w:val="4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Parents/</w:t>
      </w:r>
      <w:proofErr w:type="spellStart"/>
      <w:r w:rsidRPr="00793D6E">
        <w:rPr>
          <w:rFonts w:ascii="Calibri" w:hAnsi="Calibri" w:cs="Calibri" w:eastAsiaTheme="minorHAnsi"/>
          <w:color w:val="000000"/>
          <w:sz w:val="22"/>
          <w:lang w:eastAsia="en-US"/>
        </w:rPr>
        <w:t>carers</w:t>
      </w:r>
      <w:proofErr w:type="spellEnd"/>
      <w:r w:rsidRPr="00793D6E">
        <w:rPr>
          <w:rFonts w:ascii="Calibri" w:hAnsi="Calibri" w:cs="Calibri" w:eastAsiaTheme="minorHAnsi"/>
          <w:color w:val="000000"/>
          <w:sz w:val="22"/>
          <w:lang w:eastAsia="en-US"/>
        </w:rPr>
        <w:t xml:space="preserve"> unable to set effective boundaries to keep the child/young person safe from significant harm </w:t>
      </w:r>
    </w:p>
    <w:p w:rsidRPr="00793D6E" w:rsidR="00BD3E16" w:rsidP="00793D6E" w:rsidRDefault="00BD3E16" w14:paraId="6A93E975" w14:textId="5079E57D">
      <w:pPr>
        <w:pStyle w:val="ListParagraph"/>
        <w:numPr>
          <w:ilvl w:val="0"/>
          <w:numId w:val="44"/>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Child regularly behaves in an anti-social way in the </w:t>
      </w:r>
      <w:proofErr w:type="spellStart"/>
      <w:r w:rsidRPr="00793D6E">
        <w:rPr>
          <w:rFonts w:ascii="Calibri" w:hAnsi="Calibri" w:cs="Calibri" w:eastAsiaTheme="minorHAnsi"/>
          <w:color w:val="000000"/>
          <w:sz w:val="22"/>
          <w:lang w:eastAsia="en-US"/>
        </w:rPr>
        <w:t>neighbourhood</w:t>
      </w:r>
      <w:proofErr w:type="spellEnd"/>
    </w:p>
    <w:p w:rsidR="00BD3E16" w:rsidP="00DC3114" w:rsidRDefault="00BD3E16" w14:paraId="6F65DE86" w14:textId="3216AD05">
      <w:pPr>
        <w:rPr>
          <w:lang w:val="en-US"/>
        </w:rPr>
      </w:pPr>
    </w:p>
    <w:p w:rsidRPr="006C19E0" w:rsidR="00BD3E16" w:rsidP="00BD3E16" w:rsidRDefault="00BD3E16" w14:paraId="12369558" w14:textId="77777777">
      <w:pPr>
        <w:rPr>
          <w:rFonts w:asciiTheme="majorHAnsi" w:hAnsiTheme="majorHAnsi" w:eastAsiaTheme="majorEastAsia" w:cstheme="majorBidi"/>
          <w:b/>
          <w:color w:val="000000" w:themeColor="text1"/>
          <w:sz w:val="28"/>
          <w:szCs w:val="24"/>
          <w:lang w:val="en-US"/>
        </w:rPr>
      </w:pPr>
      <w:r w:rsidRPr="006C19E0">
        <w:rPr>
          <w:rFonts w:asciiTheme="majorHAnsi" w:hAnsiTheme="majorHAnsi" w:eastAsiaTheme="majorEastAsia" w:cstheme="majorBidi"/>
          <w:b/>
          <w:color w:val="000000" w:themeColor="text1"/>
          <w:sz w:val="28"/>
          <w:szCs w:val="24"/>
          <w:lang w:val="en-US"/>
        </w:rPr>
        <w:t>Family and Environment Elements</w:t>
      </w:r>
    </w:p>
    <w:p w:rsidRPr="00793D6E" w:rsidR="00BD3E16" w:rsidP="00793D6E" w:rsidRDefault="00BD3E16" w14:paraId="36E1DF0C" w14:textId="4B83C8D2">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Family functioning and well-being</w:t>
      </w:r>
    </w:p>
    <w:p w:rsidRPr="00793D6E" w:rsidR="00BD3E16" w:rsidP="00793D6E" w:rsidRDefault="00793D6E" w14:paraId="19BBF197" w14:textId="159EDAD4">
      <w:pPr>
        <w:pStyle w:val="ListParagraph"/>
        <w:numPr>
          <w:ilvl w:val="0"/>
          <w:numId w:val="4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Family </w:t>
      </w:r>
      <w:proofErr w:type="spellStart"/>
      <w:r w:rsidRPr="00793D6E">
        <w:rPr>
          <w:rFonts w:ascii="Calibri" w:hAnsi="Calibri" w:cs="Calibri" w:eastAsiaTheme="minorHAnsi"/>
          <w:color w:val="000000"/>
          <w:sz w:val="22"/>
          <w:lang w:eastAsia="en-US"/>
        </w:rPr>
        <w:t>characterised</w:t>
      </w:r>
      <w:proofErr w:type="spellEnd"/>
      <w:r w:rsidRPr="00793D6E">
        <w:rPr>
          <w:rFonts w:ascii="Calibri" w:hAnsi="Calibri" w:cs="Calibri" w:eastAsiaTheme="minorHAnsi"/>
          <w:color w:val="000000"/>
          <w:sz w:val="22"/>
          <w:lang w:eastAsia="en-US"/>
        </w:rPr>
        <w:t xml:space="preserve"> by conflict or serious chronic relationship difficulties</w:t>
      </w:r>
    </w:p>
    <w:p w:rsidRPr="00793D6E" w:rsidR="00793D6E" w:rsidP="00793D6E" w:rsidRDefault="00793D6E" w14:paraId="0A3DBBE1" w14:textId="0E391D8B">
      <w:pPr>
        <w:pStyle w:val="ListParagraph"/>
        <w:numPr>
          <w:ilvl w:val="0"/>
          <w:numId w:val="4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History of rejection </w:t>
      </w:r>
    </w:p>
    <w:p w:rsidRPr="00793D6E" w:rsidR="00793D6E" w:rsidP="00793D6E" w:rsidRDefault="00793D6E" w14:paraId="402F07AE" w14:textId="37D25BF7">
      <w:pPr>
        <w:pStyle w:val="ListParagraph"/>
        <w:numPr>
          <w:ilvl w:val="0"/>
          <w:numId w:val="4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Destructive/unhelpful involvement from extended family </w:t>
      </w:r>
    </w:p>
    <w:p w:rsidRPr="00793D6E" w:rsidR="00793D6E" w:rsidP="00793D6E" w:rsidRDefault="00793D6E" w14:paraId="1C1EF6EA" w14:textId="6FFC83F3">
      <w:pPr>
        <w:pStyle w:val="ListParagraph"/>
        <w:numPr>
          <w:ilvl w:val="0"/>
          <w:numId w:val="4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Child/young person has been identified as a child young person in need, but parents/</w:t>
      </w:r>
      <w:proofErr w:type="spellStart"/>
      <w:r w:rsidRPr="00793D6E">
        <w:rPr>
          <w:rFonts w:ascii="Calibri" w:hAnsi="Calibri" w:cs="Calibri" w:eastAsiaTheme="minorHAnsi"/>
          <w:color w:val="000000"/>
          <w:sz w:val="22"/>
          <w:lang w:eastAsia="en-US"/>
        </w:rPr>
        <w:t>carers</w:t>
      </w:r>
      <w:proofErr w:type="spellEnd"/>
      <w:r w:rsidRPr="00793D6E">
        <w:rPr>
          <w:rFonts w:ascii="Calibri" w:hAnsi="Calibri" w:cs="Calibri" w:eastAsiaTheme="minorHAnsi"/>
          <w:color w:val="000000"/>
          <w:sz w:val="22"/>
          <w:lang w:eastAsia="en-US"/>
        </w:rPr>
        <w:t xml:space="preserve"> have refused support</w:t>
      </w:r>
    </w:p>
    <w:p w:rsidRPr="00793D6E" w:rsidR="00793D6E" w:rsidP="00793D6E" w:rsidRDefault="00793D6E" w14:paraId="455EE887" w14:textId="17E2502E">
      <w:pPr>
        <w:pStyle w:val="ListParagraph"/>
        <w:numPr>
          <w:ilvl w:val="0"/>
          <w:numId w:val="4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Family involved in criminal activity; parent or sibling received custodial sentence </w:t>
      </w:r>
    </w:p>
    <w:p w:rsidRPr="00793D6E" w:rsidR="00793D6E" w:rsidP="00793D6E" w:rsidRDefault="00793D6E" w14:paraId="602AAD48" w14:textId="1D6ADCFD">
      <w:pPr>
        <w:pStyle w:val="ListParagraph"/>
        <w:numPr>
          <w:ilvl w:val="0"/>
          <w:numId w:val="4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Individual posing a risk to children in, or known to household</w:t>
      </w:r>
    </w:p>
    <w:p w:rsidRPr="00793D6E" w:rsidR="00793D6E" w:rsidP="00793D6E" w:rsidRDefault="00793D6E" w14:paraId="27ACA111" w14:textId="6F8EEC45">
      <w:pPr>
        <w:pStyle w:val="ListParagraph"/>
        <w:numPr>
          <w:ilvl w:val="0"/>
          <w:numId w:val="4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Unsafe family home</w:t>
      </w:r>
    </w:p>
    <w:p w:rsidRPr="00793D6E" w:rsidR="00793D6E" w:rsidP="00793D6E" w:rsidRDefault="00793D6E" w14:paraId="590B15E4" w14:textId="6B79F95A">
      <w:pPr>
        <w:pStyle w:val="ListParagraph"/>
        <w:numPr>
          <w:ilvl w:val="0"/>
          <w:numId w:val="45"/>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Family home used for drug taking, prostitution, illegal activities</w:t>
      </w:r>
    </w:p>
    <w:p w:rsidR="00793D6E" w:rsidP="00DC3114" w:rsidRDefault="00793D6E" w14:paraId="3F8C11AA" w14:textId="7B8E7BCC">
      <w:pPr>
        <w:rPr>
          <w:lang w:val="en-US"/>
        </w:rPr>
      </w:pPr>
    </w:p>
    <w:p w:rsidRPr="00793D6E" w:rsidR="00793D6E" w:rsidP="00793D6E" w:rsidRDefault="00793D6E" w14:paraId="24304788" w14:textId="10417ABA">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Housing, </w:t>
      </w:r>
      <w:proofErr w:type="gramStart"/>
      <w:r w:rsidRPr="00793D6E">
        <w:rPr>
          <w:rFonts w:ascii="Calibri" w:hAnsi="Calibri" w:cs="Calibri" w:eastAsiaTheme="minorHAnsi"/>
          <w:b/>
          <w:bCs/>
          <w:color w:val="000000"/>
          <w:sz w:val="22"/>
          <w:lang w:eastAsia="en-US"/>
        </w:rPr>
        <w:t>work</w:t>
      </w:r>
      <w:proofErr w:type="gramEnd"/>
      <w:r w:rsidRPr="00793D6E">
        <w:rPr>
          <w:rFonts w:ascii="Calibri" w:hAnsi="Calibri" w:cs="Calibri" w:eastAsiaTheme="minorHAnsi"/>
          <w:b/>
          <w:bCs/>
          <w:color w:val="000000"/>
          <w:sz w:val="22"/>
          <w:lang w:eastAsia="en-US"/>
        </w:rPr>
        <w:t xml:space="preserve"> and income</w:t>
      </w:r>
    </w:p>
    <w:p w:rsidRPr="00793D6E" w:rsidR="00793D6E" w:rsidP="00793D6E" w:rsidRDefault="00793D6E" w14:paraId="3B0DFCB9" w14:textId="0A104294">
      <w:pPr>
        <w:pStyle w:val="ListParagraph"/>
        <w:numPr>
          <w:ilvl w:val="0"/>
          <w:numId w:val="4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Homeless – or imminent </w:t>
      </w:r>
    </w:p>
    <w:p w:rsidRPr="00793D6E" w:rsidR="00793D6E" w:rsidP="00793D6E" w:rsidRDefault="00793D6E" w14:paraId="2CD6E848" w14:textId="7986C986">
      <w:pPr>
        <w:pStyle w:val="ListParagraph"/>
        <w:numPr>
          <w:ilvl w:val="0"/>
          <w:numId w:val="4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Housing dangerous or seriously threatening to health </w:t>
      </w:r>
    </w:p>
    <w:p w:rsidRPr="00793D6E" w:rsidR="00793D6E" w:rsidP="00793D6E" w:rsidRDefault="00793D6E" w14:paraId="42EE10F7" w14:textId="1489D13C">
      <w:pPr>
        <w:pStyle w:val="ListParagraph"/>
        <w:numPr>
          <w:ilvl w:val="0"/>
          <w:numId w:val="46"/>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Extreme poverty significantly impacting on ability to meet the child’s basic needs and leading to neglect </w:t>
      </w:r>
    </w:p>
    <w:p w:rsidR="00793D6E" w:rsidP="00DC3114" w:rsidRDefault="00793D6E" w14:paraId="062CAD56" w14:textId="7B027B1B">
      <w:pPr>
        <w:rPr>
          <w:lang w:val="en-US"/>
        </w:rPr>
      </w:pPr>
    </w:p>
    <w:p w:rsidRPr="00793D6E" w:rsidR="00793D6E" w:rsidP="00793D6E" w:rsidRDefault="00793D6E" w14:paraId="2939A3DC" w14:textId="348A9EDE">
      <w:pPr>
        <w:autoSpaceDE w:val="0"/>
        <w:autoSpaceDN w:val="0"/>
        <w:adjustRightInd w:val="0"/>
        <w:spacing w:after="0" w:line="240" w:lineRule="auto"/>
        <w:rPr>
          <w:rFonts w:ascii="Calibri" w:hAnsi="Calibri" w:cs="Calibri" w:eastAsiaTheme="minorHAnsi"/>
          <w:b/>
          <w:bCs/>
          <w:color w:val="000000"/>
          <w:sz w:val="22"/>
          <w:lang w:eastAsia="en-US"/>
        </w:rPr>
      </w:pPr>
      <w:r w:rsidRPr="00793D6E">
        <w:rPr>
          <w:rFonts w:ascii="Calibri" w:hAnsi="Calibri" w:cs="Calibri" w:eastAsiaTheme="minorHAnsi"/>
          <w:b/>
          <w:bCs/>
          <w:color w:val="000000"/>
          <w:sz w:val="22"/>
          <w:lang w:eastAsia="en-US"/>
        </w:rPr>
        <w:t xml:space="preserve">Social and community including education </w:t>
      </w:r>
    </w:p>
    <w:p w:rsidRPr="00793D6E" w:rsidR="00793D6E" w:rsidP="00793D6E" w:rsidRDefault="00793D6E" w14:paraId="44FD750D" w14:textId="3D02A18B">
      <w:pPr>
        <w:pStyle w:val="ListParagraph"/>
        <w:numPr>
          <w:ilvl w:val="0"/>
          <w:numId w:val="47"/>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Family chronically socially excluded</w:t>
      </w:r>
    </w:p>
    <w:p w:rsidRPr="00793D6E" w:rsidR="00793D6E" w:rsidP="00793D6E" w:rsidRDefault="00793D6E" w14:paraId="28FC2126" w14:textId="5A4CE174">
      <w:pPr>
        <w:pStyle w:val="ListParagraph"/>
        <w:numPr>
          <w:ilvl w:val="0"/>
          <w:numId w:val="47"/>
        </w:numPr>
        <w:autoSpaceDE w:val="0"/>
        <w:autoSpaceDN w:val="0"/>
        <w:adjustRightInd w:val="0"/>
        <w:spacing w:after="0" w:line="240" w:lineRule="auto"/>
        <w:rPr>
          <w:rFonts w:ascii="Calibri" w:hAnsi="Calibri" w:cs="Calibri" w:eastAsiaTheme="minorHAnsi"/>
          <w:color w:val="000000"/>
          <w:sz w:val="22"/>
          <w:lang w:eastAsia="en-US"/>
        </w:rPr>
      </w:pPr>
      <w:r w:rsidRPr="00793D6E">
        <w:rPr>
          <w:rFonts w:ascii="Calibri" w:hAnsi="Calibri" w:cs="Calibri" w:eastAsiaTheme="minorHAnsi"/>
          <w:color w:val="000000"/>
          <w:sz w:val="22"/>
          <w:lang w:eastAsia="en-US"/>
        </w:rPr>
        <w:t xml:space="preserve">Community is hostile to family </w:t>
      </w:r>
    </w:p>
    <w:sectPr w:rsidRPr="00793D6E" w:rsidR="00793D6E" w:rsidSect="006A024C">
      <w:pgSz w:w="11906" w:h="16838" w:orient="portrait"/>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62ED"/>
    <w:multiLevelType w:val="hybridMultilevel"/>
    <w:tmpl w:val="DA56AEF4"/>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5E1E51"/>
    <w:multiLevelType w:val="hybridMultilevel"/>
    <w:tmpl w:val="6A14D906"/>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850146"/>
    <w:multiLevelType w:val="hybridMultilevel"/>
    <w:tmpl w:val="037CE69C"/>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772DE3"/>
    <w:multiLevelType w:val="hybridMultilevel"/>
    <w:tmpl w:val="407A0896"/>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7178DC"/>
    <w:multiLevelType w:val="hybridMultilevel"/>
    <w:tmpl w:val="A498DC9C"/>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6044D3"/>
    <w:multiLevelType w:val="hybridMultilevel"/>
    <w:tmpl w:val="131EBBB6"/>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C449F3"/>
    <w:multiLevelType w:val="hybridMultilevel"/>
    <w:tmpl w:val="643A9F1A"/>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DB32BD"/>
    <w:multiLevelType w:val="hybridMultilevel"/>
    <w:tmpl w:val="50ECCE24"/>
    <w:lvl w:ilvl="0" w:tplc="04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1E380E94"/>
    <w:multiLevelType w:val="hybridMultilevel"/>
    <w:tmpl w:val="D35E4620"/>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BC12FF"/>
    <w:multiLevelType w:val="hybridMultilevel"/>
    <w:tmpl w:val="0E0429FE"/>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3E6DA6"/>
    <w:multiLevelType w:val="hybridMultilevel"/>
    <w:tmpl w:val="AF6A02C0"/>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2B73CD"/>
    <w:multiLevelType w:val="hybridMultilevel"/>
    <w:tmpl w:val="138E92D0"/>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7B45554"/>
    <w:multiLevelType w:val="hybridMultilevel"/>
    <w:tmpl w:val="65422E50"/>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95A0A99"/>
    <w:multiLevelType w:val="hybridMultilevel"/>
    <w:tmpl w:val="70B2E866"/>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0E78B5"/>
    <w:multiLevelType w:val="hybridMultilevel"/>
    <w:tmpl w:val="FFB6ADC4"/>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B0977D5"/>
    <w:multiLevelType w:val="hybridMultilevel"/>
    <w:tmpl w:val="0E52AAEC"/>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E406D62"/>
    <w:multiLevelType w:val="hybridMultilevel"/>
    <w:tmpl w:val="2C9245BA"/>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0EF40D6"/>
    <w:multiLevelType w:val="hybridMultilevel"/>
    <w:tmpl w:val="0DDE5034"/>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6E619A7"/>
    <w:multiLevelType w:val="hybridMultilevel"/>
    <w:tmpl w:val="865C14B8"/>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40320A"/>
    <w:multiLevelType w:val="hybridMultilevel"/>
    <w:tmpl w:val="28583F4A"/>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EE7430A"/>
    <w:multiLevelType w:val="hybridMultilevel"/>
    <w:tmpl w:val="4FF61EE0"/>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23914C3"/>
    <w:multiLevelType w:val="hybridMultilevel"/>
    <w:tmpl w:val="698C95FE"/>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2E73A08"/>
    <w:multiLevelType w:val="hybridMultilevel"/>
    <w:tmpl w:val="17462310"/>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3593D6E"/>
    <w:multiLevelType w:val="hybridMultilevel"/>
    <w:tmpl w:val="793A107A"/>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tabs>
          <w:tab w:val="num" w:pos="1224"/>
        </w:tabs>
        <w:ind w:left="1224" w:hanging="360"/>
      </w:pPr>
      <w:rPr>
        <w:rFonts w:hint="default" w:ascii="Courier New" w:hAnsi="Courier New" w:cs="Courier New"/>
      </w:rPr>
    </w:lvl>
    <w:lvl w:ilvl="2" w:tplc="08090005" w:tentative="1">
      <w:start w:val="1"/>
      <w:numFmt w:val="bullet"/>
      <w:lvlText w:val=""/>
      <w:lvlJc w:val="left"/>
      <w:pPr>
        <w:tabs>
          <w:tab w:val="num" w:pos="1944"/>
        </w:tabs>
        <w:ind w:left="1944" w:hanging="360"/>
      </w:pPr>
      <w:rPr>
        <w:rFonts w:hint="default" w:ascii="Wingdings" w:hAnsi="Wingdings"/>
      </w:rPr>
    </w:lvl>
    <w:lvl w:ilvl="3" w:tplc="08090001" w:tentative="1">
      <w:start w:val="1"/>
      <w:numFmt w:val="bullet"/>
      <w:lvlText w:val=""/>
      <w:lvlJc w:val="left"/>
      <w:pPr>
        <w:tabs>
          <w:tab w:val="num" w:pos="2664"/>
        </w:tabs>
        <w:ind w:left="2664" w:hanging="360"/>
      </w:pPr>
      <w:rPr>
        <w:rFonts w:hint="default" w:ascii="Symbol" w:hAnsi="Symbol"/>
      </w:rPr>
    </w:lvl>
    <w:lvl w:ilvl="4" w:tplc="08090003" w:tentative="1">
      <w:start w:val="1"/>
      <w:numFmt w:val="bullet"/>
      <w:lvlText w:val="o"/>
      <w:lvlJc w:val="left"/>
      <w:pPr>
        <w:tabs>
          <w:tab w:val="num" w:pos="3384"/>
        </w:tabs>
        <w:ind w:left="3384" w:hanging="360"/>
      </w:pPr>
      <w:rPr>
        <w:rFonts w:hint="default" w:ascii="Courier New" w:hAnsi="Courier New" w:cs="Courier New"/>
      </w:rPr>
    </w:lvl>
    <w:lvl w:ilvl="5" w:tplc="08090005" w:tentative="1">
      <w:start w:val="1"/>
      <w:numFmt w:val="bullet"/>
      <w:lvlText w:val=""/>
      <w:lvlJc w:val="left"/>
      <w:pPr>
        <w:tabs>
          <w:tab w:val="num" w:pos="4104"/>
        </w:tabs>
        <w:ind w:left="4104" w:hanging="360"/>
      </w:pPr>
      <w:rPr>
        <w:rFonts w:hint="default" w:ascii="Wingdings" w:hAnsi="Wingdings"/>
      </w:rPr>
    </w:lvl>
    <w:lvl w:ilvl="6" w:tplc="08090001" w:tentative="1">
      <w:start w:val="1"/>
      <w:numFmt w:val="bullet"/>
      <w:lvlText w:val=""/>
      <w:lvlJc w:val="left"/>
      <w:pPr>
        <w:tabs>
          <w:tab w:val="num" w:pos="4824"/>
        </w:tabs>
        <w:ind w:left="4824" w:hanging="360"/>
      </w:pPr>
      <w:rPr>
        <w:rFonts w:hint="default" w:ascii="Symbol" w:hAnsi="Symbol"/>
      </w:rPr>
    </w:lvl>
    <w:lvl w:ilvl="7" w:tplc="08090003" w:tentative="1">
      <w:start w:val="1"/>
      <w:numFmt w:val="bullet"/>
      <w:lvlText w:val="o"/>
      <w:lvlJc w:val="left"/>
      <w:pPr>
        <w:tabs>
          <w:tab w:val="num" w:pos="5544"/>
        </w:tabs>
        <w:ind w:left="5544" w:hanging="360"/>
      </w:pPr>
      <w:rPr>
        <w:rFonts w:hint="default" w:ascii="Courier New" w:hAnsi="Courier New" w:cs="Courier New"/>
      </w:rPr>
    </w:lvl>
    <w:lvl w:ilvl="8" w:tplc="08090005" w:tentative="1">
      <w:start w:val="1"/>
      <w:numFmt w:val="bullet"/>
      <w:lvlText w:val=""/>
      <w:lvlJc w:val="left"/>
      <w:pPr>
        <w:tabs>
          <w:tab w:val="num" w:pos="6264"/>
        </w:tabs>
        <w:ind w:left="6264" w:hanging="360"/>
      </w:pPr>
      <w:rPr>
        <w:rFonts w:hint="default" w:ascii="Wingdings" w:hAnsi="Wingdings"/>
      </w:rPr>
    </w:lvl>
  </w:abstractNum>
  <w:abstractNum w:abstractNumId="24" w15:restartNumberingAfterBreak="0">
    <w:nsid w:val="54866BA5"/>
    <w:multiLevelType w:val="hybridMultilevel"/>
    <w:tmpl w:val="CC4C127C"/>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5AC770C"/>
    <w:multiLevelType w:val="hybridMultilevel"/>
    <w:tmpl w:val="C5725C30"/>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6375227"/>
    <w:multiLevelType w:val="hybridMultilevel"/>
    <w:tmpl w:val="EF9E1948"/>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7912C80"/>
    <w:multiLevelType w:val="hybridMultilevel"/>
    <w:tmpl w:val="E8C802C6"/>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7C74404"/>
    <w:multiLevelType w:val="hybridMultilevel"/>
    <w:tmpl w:val="409C00CE"/>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8CC4EED"/>
    <w:multiLevelType w:val="hybridMultilevel"/>
    <w:tmpl w:val="22C41F4C"/>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CAE3ED3"/>
    <w:multiLevelType w:val="hybridMultilevel"/>
    <w:tmpl w:val="EFB6C3D8"/>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CEC13B9"/>
    <w:multiLevelType w:val="hybridMultilevel"/>
    <w:tmpl w:val="B614BCB6"/>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E593899"/>
    <w:multiLevelType w:val="hybridMultilevel"/>
    <w:tmpl w:val="E8C2DA50"/>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F8C37BB"/>
    <w:multiLevelType w:val="hybridMultilevel"/>
    <w:tmpl w:val="8398E586"/>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04C03FD"/>
    <w:multiLevelType w:val="hybridMultilevel"/>
    <w:tmpl w:val="7696D8C4"/>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BA9112A"/>
    <w:multiLevelType w:val="hybridMultilevel"/>
    <w:tmpl w:val="4E06B528"/>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D4C3FA4"/>
    <w:multiLevelType w:val="hybridMultilevel"/>
    <w:tmpl w:val="8EA4B6C8"/>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D900CBD"/>
    <w:multiLevelType w:val="hybridMultilevel"/>
    <w:tmpl w:val="A8763552"/>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E06257B"/>
    <w:multiLevelType w:val="hybridMultilevel"/>
    <w:tmpl w:val="105CEA4A"/>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06A6EB8"/>
    <w:multiLevelType w:val="hybridMultilevel"/>
    <w:tmpl w:val="9C34FA98"/>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1454295"/>
    <w:multiLevelType w:val="hybridMultilevel"/>
    <w:tmpl w:val="2FFA0A22"/>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5F213DC"/>
    <w:multiLevelType w:val="hybridMultilevel"/>
    <w:tmpl w:val="1AF44350"/>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789104F"/>
    <w:multiLevelType w:val="hybridMultilevel"/>
    <w:tmpl w:val="9DB487D4"/>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AD16983"/>
    <w:multiLevelType w:val="hybridMultilevel"/>
    <w:tmpl w:val="4E1E317C"/>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B7918A8"/>
    <w:multiLevelType w:val="hybridMultilevel"/>
    <w:tmpl w:val="39EEF0A2"/>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D964943"/>
    <w:multiLevelType w:val="hybridMultilevel"/>
    <w:tmpl w:val="AF24AA34"/>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FD13A37"/>
    <w:multiLevelType w:val="hybridMultilevel"/>
    <w:tmpl w:val="F5CEA7D6"/>
    <w:lvl w:ilvl="0" w:tplc="04090001">
      <w:start w:val="1"/>
      <w:numFmt w:val="bullet"/>
      <w:lvlText w:val=""/>
      <w:lvlJc w:val="left"/>
      <w:pPr>
        <w:tabs>
          <w:tab w:val="num" w:pos="504"/>
        </w:tabs>
        <w:ind w:left="50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3"/>
  </w:num>
  <w:num w:numId="2">
    <w:abstractNumId w:val="7"/>
  </w:num>
  <w:num w:numId="3">
    <w:abstractNumId w:val="5"/>
  </w:num>
  <w:num w:numId="4">
    <w:abstractNumId w:val="36"/>
  </w:num>
  <w:num w:numId="5">
    <w:abstractNumId w:val="18"/>
  </w:num>
  <w:num w:numId="6">
    <w:abstractNumId w:val="12"/>
  </w:num>
  <w:num w:numId="7">
    <w:abstractNumId w:val="0"/>
  </w:num>
  <w:num w:numId="8">
    <w:abstractNumId w:val="6"/>
  </w:num>
  <w:num w:numId="9">
    <w:abstractNumId w:val="21"/>
  </w:num>
  <w:num w:numId="10">
    <w:abstractNumId w:val="34"/>
  </w:num>
  <w:num w:numId="11">
    <w:abstractNumId w:val="14"/>
  </w:num>
  <w:num w:numId="12">
    <w:abstractNumId w:val="29"/>
  </w:num>
  <w:num w:numId="13">
    <w:abstractNumId w:val="19"/>
  </w:num>
  <w:num w:numId="14">
    <w:abstractNumId w:val="40"/>
  </w:num>
  <w:num w:numId="15">
    <w:abstractNumId w:val="33"/>
  </w:num>
  <w:num w:numId="16">
    <w:abstractNumId w:val="8"/>
  </w:num>
  <w:num w:numId="17">
    <w:abstractNumId w:val="38"/>
  </w:num>
  <w:num w:numId="18">
    <w:abstractNumId w:val="45"/>
  </w:num>
  <w:num w:numId="19">
    <w:abstractNumId w:val="9"/>
  </w:num>
  <w:num w:numId="20">
    <w:abstractNumId w:val="17"/>
  </w:num>
  <w:num w:numId="21">
    <w:abstractNumId w:val="41"/>
  </w:num>
  <w:num w:numId="22">
    <w:abstractNumId w:val="35"/>
  </w:num>
  <w:num w:numId="23">
    <w:abstractNumId w:val="16"/>
  </w:num>
  <w:num w:numId="24">
    <w:abstractNumId w:val="46"/>
  </w:num>
  <w:num w:numId="25">
    <w:abstractNumId w:val="44"/>
  </w:num>
  <w:num w:numId="26">
    <w:abstractNumId w:val="1"/>
  </w:num>
  <w:num w:numId="27">
    <w:abstractNumId w:val="11"/>
  </w:num>
  <w:num w:numId="28">
    <w:abstractNumId w:val="4"/>
  </w:num>
  <w:num w:numId="29">
    <w:abstractNumId w:val="27"/>
  </w:num>
  <w:num w:numId="30">
    <w:abstractNumId w:val="26"/>
  </w:num>
  <w:num w:numId="31">
    <w:abstractNumId w:val="20"/>
  </w:num>
  <w:num w:numId="32">
    <w:abstractNumId w:val="10"/>
  </w:num>
  <w:num w:numId="33">
    <w:abstractNumId w:val="31"/>
  </w:num>
  <w:num w:numId="34">
    <w:abstractNumId w:val="13"/>
  </w:num>
  <w:num w:numId="35">
    <w:abstractNumId w:val="37"/>
  </w:num>
  <w:num w:numId="36">
    <w:abstractNumId w:val="3"/>
  </w:num>
  <w:num w:numId="37">
    <w:abstractNumId w:val="43"/>
  </w:num>
  <w:num w:numId="38">
    <w:abstractNumId w:val="24"/>
  </w:num>
  <w:num w:numId="39">
    <w:abstractNumId w:val="42"/>
  </w:num>
  <w:num w:numId="40">
    <w:abstractNumId w:val="30"/>
  </w:num>
  <w:num w:numId="41">
    <w:abstractNumId w:val="32"/>
  </w:num>
  <w:num w:numId="42">
    <w:abstractNumId w:val="39"/>
  </w:num>
  <w:num w:numId="43">
    <w:abstractNumId w:val="25"/>
  </w:num>
  <w:num w:numId="44">
    <w:abstractNumId w:val="28"/>
  </w:num>
  <w:num w:numId="45">
    <w:abstractNumId w:val="2"/>
  </w:num>
  <w:num w:numId="46">
    <w:abstractNumId w:val="22"/>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1047F"/>
    <w:rsid w:val="000D2C99"/>
    <w:rsid w:val="00135BCB"/>
    <w:rsid w:val="001E4F9A"/>
    <w:rsid w:val="0020333D"/>
    <w:rsid w:val="00302B27"/>
    <w:rsid w:val="003317F0"/>
    <w:rsid w:val="00390FB2"/>
    <w:rsid w:val="00423B65"/>
    <w:rsid w:val="004918A3"/>
    <w:rsid w:val="004A1995"/>
    <w:rsid w:val="00515BFC"/>
    <w:rsid w:val="00540F25"/>
    <w:rsid w:val="00554CAE"/>
    <w:rsid w:val="00587559"/>
    <w:rsid w:val="005A2DBD"/>
    <w:rsid w:val="005D5D53"/>
    <w:rsid w:val="005E0A85"/>
    <w:rsid w:val="00602365"/>
    <w:rsid w:val="00665E05"/>
    <w:rsid w:val="00676B37"/>
    <w:rsid w:val="006A024C"/>
    <w:rsid w:val="006C19E0"/>
    <w:rsid w:val="006D1C64"/>
    <w:rsid w:val="00793D6E"/>
    <w:rsid w:val="007C3368"/>
    <w:rsid w:val="008C1392"/>
    <w:rsid w:val="009307EC"/>
    <w:rsid w:val="00951B0F"/>
    <w:rsid w:val="009A0D3E"/>
    <w:rsid w:val="009C4606"/>
    <w:rsid w:val="009C550C"/>
    <w:rsid w:val="00A06BE7"/>
    <w:rsid w:val="00A52243"/>
    <w:rsid w:val="00A56FE4"/>
    <w:rsid w:val="00B42C6E"/>
    <w:rsid w:val="00B65B0B"/>
    <w:rsid w:val="00BD3E16"/>
    <w:rsid w:val="00BF2CF9"/>
    <w:rsid w:val="00CD29D5"/>
    <w:rsid w:val="00D07AD2"/>
    <w:rsid w:val="00D31A4B"/>
    <w:rsid w:val="00D56301"/>
    <w:rsid w:val="00DA1B2A"/>
    <w:rsid w:val="00DC3114"/>
    <w:rsid w:val="00E436F6"/>
    <w:rsid w:val="00E954C8"/>
    <w:rsid w:val="00EE6B14"/>
    <w:rsid w:val="00F30F13"/>
    <w:rsid w:val="00FD00BE"/>
    <w:rsid w:val="00FE3686"/>
    <w:rsid w:val="06C7CC96"/>
    <w:rsid w:val="31E3D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hAnsi="Calibri" w:eastAsiaTheme="majorEastAsia"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hAnsi="Calibri" w:eastAsiaTheme="majorEastAsia"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hAnsiTheme="majorHAnsi"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515BFC"/>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15BFC"/>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515BFC"/>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954C8"/>
    <w:rPr>
      <w:rFonts w:ascii="Calibri" w:hAnsi="Calibri" w:eastAsiaTheme="majorEastAsia" w:cstheme="majorBidi"/>
      <w:color w:val="000000" w:themeColor="text1"/>
      <w:sz w:val="56"/>
      <w:szCs w:val="32"/>
      <w:lang w:val="en-US" w:eastAsia="en-GB"/>
    </w:rPr>
  </w:style>
  <w:style w:type="character" w:styleId="Heading2Char" w:customStyle="1">
    <w:name w:val="Heading 2 Char"/>
    <w:basedOn w:val="DefaultParagraphFont"/>
    <w:link w:val="Heading2"/>
    <w:uiPriority w:val="9"/>
    <w:rsid w:val="00B65B0B"/>
    <w:rPr>
      <w:rFonts w:ascii="Calibri" w:hAnsi="Calibri" w:eastAsiaTheme="majorEastAsia"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styleId="Heading3Char" w:customStyle="1">
    <w:name w:val="Heading 3 Char"/>
    <w:basedOn w:val="DefaultParagraphFont"/>
    <w:link w:val="Heading3"/>
    <w:uiPriority w:val="9"/>
    <w:rsid w:val="00E954C8"/>
    <w:rPr>
      <w:rFonts w:asciiTheme="majorHAnsi" w:hAnsiTheme="majorHAnsi" w:eastAsiaTheme="majorEastAsia" w:cstheme="majorBidi"/>
      <w:b/>
      <w:color w:val="000000" w:themeColor="text1"/>
      <w:sz w:val="28"/>
      <w:szCs w:val="24"/>
      <w:lang w:eastAsia="en-GB"/>
    </w:rPr>
  </w:style>
  <w:style w:type="paragraph" w:styleId="Default" w:customStyle="1">
    <w:name w:val="Default"/>
    <w:rsid w:val="004A1995"/>
    <w:pPr>
      <w:autoSpaceDE w:val="0"/>
      <w:autoSpaceDN w:val="0"/>
      <w:adjustRightInd w:val="0"/>
      <w:spacing w:after="0" w:line="240" w:lineRule="auto"/>
    </w:pPr>
    <w:rPr>
      <w:rFonts w:ascii="Calibri" w:hAnsi="Calibri" w:cs="Calibri"/>
      <w:color w:val="000000"/>
      <w:sz w:val="24"/>
      <w:szCs w:val="24"/>
    </w:rPr>
  </w:style>
  <w:style w:type="character" w:styleId="Heading4Char" w:customStyle="1">
    <w:name w:val="Heading 4 Char"/>
    <w:basedOn w:val="DefaultParagraphFont"/>
    <w:link w:val="Heading4"/>
    <w:uiPriority w:val="9"/>
    <w:rsid w:val="00515BFC"/>
    <w:rPr>
      <w:rFonts w:asciiTheme="majorHAnsi" w:hAnsiTheme="majorHAnsi" w:eastAsiaTheme="majorEastAsia" w:cstheme="majorBidi"/>
      <w:i/>
      <w:iCs/>
      <w:color w:val="2F5496" w:themeColor="accent1" w:themeShade="BF"/>
      <w:sz w:val="24"/>
      <w:lang w:eastAsia="en-GB"/>
    </w:rPr>
  </w:style>
  <w:style w:type="character" w:styleId="Heading5Char" w:customStyle="1">
    <w:name w:val="Heading 5 Char"/>
    <w:basedOn w:val="DefaultParagraphFont"/>
    <w:link w:val="Heading5"/>
    <w:uiPriority w:val="9"/>
    <w:rsid w:val="00515BFC"/>
    <w:rPr>
      <w:rFonts w:asciiTheme="majorHAnsi" w:hAnsiTheme="majorHAnsi" w:eastAsiaTheme="majorEastAsia" w:cstheme="majorBidi"/>
      <w:color w:val="2F5496" w:themeColor="accent1" w:themeShade="BF"/>
      <w:sz w:val="24"/>
      <w:lang w:eastAsia="en-GB"/>
    </w:rPr>
  </w:style>
  <w:style w:type="character" w:styleId="Heading6Char" w:customStyle="1">
    <w:name w:val="Heading 6 Char"/>
    <w:basedOn w:val="DefaultParagraphFont"/>
    <w:link w:val="Heading6"/>
    <w:uiPriority w:val="9"/>
    <w:rsid w:val="00515BFC"/>
    <w:rPr>
      <w:rFonts w:asciiTheme="majorHAnsi" w:hAnsiTheme="majorHAnsi" w:eastAsiaTheme="majorEastAsia" w:cstheme="majorBidi"/>
      <w:color w:val="1F3763" w:themeColor="accent1" w:themeShade="7F"/>
      <w:sz w:val="24"/>
      <w:lang w:eastAsia="en-GB"/>
    </w:rPr>
  </w:style>
  <w:style w:type="table" w:styleId="TableGrid">
    <w:name w:val="Table Grid"/>
    <w:basedOn w:val="TableNormal"/>
    <w:uiPriority w:val="59"/>
    <w:rsid w:val="00D31A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rsid w:val="005D5D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077757358F0844AFDA6FB831B71582" ma:contentTypeVersion="1" ma:contentTypeDescription="Create a new document." ma:contentTypeScope="" ma:versionID="000f8d3150bb71c2d71ba7d6cc04af44">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0BF9C-915F-4DC7-B541-2821F863EC25}">
  <ds:schemaRefs>
    <ds:schemaRef ds:uri="http://schemas.openxmlformats.org/officeDocument/2006/bibliography"/>
  </ds:schemaRefs>
</ds:datastoreItem>
</file>

<file path=customXml/itemProps2.xml><?xml version="1.0" encoding="utf-8"?>
<ds:datastoreItem xmlns:ds="http://schemas.openxmlformats.org/officeDocument/2006/customXml" ds:itemID="{32957488-6A81-4C78-B172-0E5C228B5809}"/>
</file>

<file path=customXml/itemProps3.xml><?xml version="1.0" encoding="utf-8"?>
<ds:datastoreItem xmlns:ds="http://schemas.openxmlformats.org/officeDocument/2006/customXml" ds:itemID="{9D39C760-4967-483C-A64C-B42B62D33E19}"/>
</file>

<file path=customXml/itemProps4.xml><?xml version="1.0" encoding="utf-8"?>
<ds:datastoreItem xmlns:ds="http://schemas.openxmlformats.org/officeDocument/2006/customXml" ds:itemID="{637B1468-83C9-4E41-B754-C1CECE008C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Stapleton</dc:creator>
  <keywords/>
  <dc:description/>
  <lastModifiedBy>Philip Roberts</lastModifiedBy>
  <revision>3</revision>
  <dcterms:created xsi:type="dcterms:W3CDTF">2023-02-24T10:43:00.0000000Z</dcterms:created>
  <dcterms:modified xsi:type="dcterms:W3CDTF">2023-07-25T15:06:10.4142351Z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0x01010091077757358F0844AFDA6FB831B71582</vt:lpwstr>
  </property>
</Properties>
</file>