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E79C984" w:rsidP="2E79C984" w:rsidRDefault="2E79C984" w14:paraId="32A14866" w14:textId="4E9E4E99">
      <w:pPr>
        <w:pStyle w:val="NormalWeb"/>
        <w:spacing w:before="0" w:beforeAutospacing="off" w:after="0" w:afterAutospacing="off"/>
      </w:pPr>
      <w:r w:rsidR="2E79C984">
        <w:drawing>
          <wp:anchor distT="0" distB="0" distL="114300" distR="114300" simplePos="0" relativeHeight="251658240" behindDoc="0" locked="0" layoutInCell="1" allowOverlap="1" wp14:editId="4057E0C2" wp14:anchorId="611D3569">
            <wp:simplePos x="0" y="0"/>
            <wp:positionH relativeFrom="column">
              <wp:align>right</wp:align>
            </wp:positionH>
            <wp:positionV relativeFrom="paragraph">
              <wp:posOffset>0</wp:posOffset>
            </wp:positionV>
            <wp:extent cx="2600325" cy="774680"/>
            <wp:effectExtent l="0" t="0" r="0" b="0"/>
            <wp:wrapSquare wrapText="bothSides"/>
            <wp:docPr id="446084757" name="" title=""/>
            <wp:cNvGraphicFramePr>
              <a:graphicFrameLocks noChangeAspect="1"/>
            </wp:cNvGraphicFramePr>
            <a:graphic>
              <a:graphicData uri="http://schemas.openxmlformats.org/drawingml/2006/picture">
                <pic:pic>
                  <pic:nvPicPr>
                    <pic:cNvPr id="0" name=""/>
                    <pic:cNvPicPr/>
                  </pic:nvPicPr>
                  <pic:blipFill>
                    <a:blip r:embed="Rf139fe94ebda484f">
                      <a:extLst>
                        <a:ext xmlns:a="http://schemas.openxmlformats.org/drawingml/2006/main" uri="{28A0092B-C50C-407E-A947-70E740481C1C}">
                          <a14:useLocalDpi val="0"/>
                        </a:ext>
                      </a:extLst>
                    </a:blip>
                    <a:stretch>
                      <a:fillRect/>
                    </a:stretch>
                  </pic:blipFill>
                  <pic:spPr>
                    <a:xfrm>
                      <a:off x="0" y="0"/>
                      <a:ext cx="2600325" cy="774680"/>
                    </a:xfrm>
                    <a:prstGeom prst="rect">
                      <a:avLst/>
                    </a:prstGeom>
                  </pic:spPr>
                </pic:pic>
              </a:graphicData>
            </a:graphic>
            <wp14:sizeRelH relativeFrom="page">
              <wp14:pctWidth>0</wp14:pctWidth>
            </wp14:sizeRelH>
            <wp14:sizeRelV relativeFrom="page">
              <wp14:pctHeight>0</wp14:pctHeight>
            </wp14:sizeRelV>
          </wp:anchor>
        </w:drawing>
      </w:r>
    </w:p>
    <w:p w:rsidR="2E79C984" w:rsidP="2E79C984" w:rsidRDefault="2E79C984" w14:paraId="6DBA2F59" w14:textId="16ED7D69">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color w:val="000000" w:themeColor="text1" w:themeTint="FF" w:themeShade="FF"/>
          <w:sz w:val="32"/>
          <w:szCs w:val="32"/>
        </w:rPr>
      </w:pPr>
    </w:p>
    <w:p w:rsidR="3261653A" w:rsidP="2E79C984" w:rsidRDefault="3261653A" w14:paraId="35B37326" w14:textId="158151D9">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color w:val="000000" w:themeColor="text1" w:themeTint="FF" w:themeShade="FF"/>
          <w:sz w:val="32"/>
          <w:szCs w:val="32"/>
        </w:rPr>
      </w:pPr>
      <w:r w:rsidRPr="2E79C984" w:rsidR="3261653A">
        <w:rPr>
          <w:rFonts w:ascii="Calibri" w:hAnsi="Calibri" w:eastAsia="Calibri" w:cs="Calibri" w:asciiTheme="minorAscii" w:hAnsiTheme="minorAscii" w:eastAsiaTheme="minorAscii" w:cstheme="minorAscii"/>
          <w:b w:val="1"/>
          <w:bCs w:val="1"/>
          <w:color w:val="000000" w:themeColor="text1" w:themeTint="FF" w:themeShade="FF"/>
          <w:sz w:val="32"/>
          <w:szCs w:val="32"/>
        </w:rPr>
        <w:t>Road Defect (including pothole) repairs</w:t>
      </w:r>
    </w:p>
    <w:p w:rsidR="2E79C984" w:rsidP="2E79C984" w:rsidRDefault="2E79C984" w14:paraId="09B29C4E" w14:textId="1D1CC68B">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000000" w:themeColor="text1" w:themeTint="FF" w:themeShade="FF"/>
        </w:rPr>
      </w:pPr>
    </w:p>
    <w:p w:rsidR="00E12B65" w:rsidP="0BB914A9" w:rsidRDefault="00E12B65" w14:paraId="4256F95D" w14:textId="3D607AE3">
      <w:pPr>
        <w:pStyle w:val="NormalWeb"/>
        <w:shd w:val="clear" w:color="auto" w:fill="FFFFFF" w:themeFill="background1"/>
        <w:spacing w:before="0" w:beforeAutospacing="off" w:after="0" w:afterAutospacing="off"/>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xml:space="preserve">Defects covers a wide range of issues (see list below).  We record reported issues from both the public and our own inspectors. Some defects may be fixed </w:t>
      </w:r>
      <w:r w:rsidRPr="0BB914A9" w:rsidR="1A96B695">
        <w:rPr>
          <w:rFonts w:ascii="Calibri" w:hAnsi="Calibri" w:eastAsia="Calibri" w:cs="Calibri" w:asciiTheme="minorAscii" w:hAnsiTheme="minorAscii" w:eastAsiaTheme="minorAscii" w:cstheme="minorAscii"/>
          <w:color w:val="000000"/>
          <w:sz w:val="24"/>
          <w:szCs w:val="24"/>
          <w:bdr w:val="none" w:color="auto" w:sz="0" w:space="0" w:frame="1"/>
        </w:rPr>
        <w:t xml:space="preserve">because of</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xml:space="preserve"> ad hoc routine repairs or are picked up during other schemes or projects </w:t>
      </w:r>
      <w:r w:rsidRPr="0BB914A9" w:rsidR="4057E0C2">
        <w:rPr>
          <w:rFonts w:ascii="Calibri" w:hAnsi="Calibri" w:eastAsia="Calibri" w:cs="Calibri" w:asciiTheme="minorAscii" w:hAnsiTheme="minorAscii" w:eastAsiaTheme="minorAscii" w:cstheme="minorAscii"/>
          <w:color w:val="000000"/>
          <w:sz w:val="24"/>
          <w:szCs w:val="24"/>
          <w:bdr w:val="none" w:color="auto" w:sz="0" w:space="0" w:frame="1"/>
        </w:rPr>
        <w:t>e.g.,</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xml:space="preserve"> Golden Grid programme:</w:t>
      </w:r>
    </w:p>
    <w:p w:rsidR="00E12B65" w:rsidP="0BB914A9" w:rsidRDefault="00E12B65" w14:paraId="1DA9443F" w14:textId="77777777" w14:noSpellErr="1">
      <w:pPr>
        <w:pStyle w:val="NormalWeb"/>
        <w:shd w:val="clear" w:color="auto" w:fill="FFFFFF" w:themeFill="background1"/>
        <w:spacing w:before="0" w:beforeAutospacing="off" w:after="0" w:afterAutospacing="off"/>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p>
    <w:p w:rsidR="00E12B65" w:rsidP="0BB914A9" w:rsidRDefault="00E12B65" w14:paraId="01ABE81A" w14:textId="77777777" w14:noSpellErr="1">
      <w:pPr>
        <w:pStyle w:val="NormalWeb"/>
        <w:shd w:val="clear" w:color="auto" w:fill="FFFFFF" w:themeFill="background1"/>
        <w:spacing w:before="0" w:beforeAutospacing="off" w:after="0" w:afterAutospacing="off"/>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Reported</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Repaired</w:t>
      </w:r>
    </w:p>
    <w:p w:rsidR="00E12B65" w:rsidP="0BB914A9" w:rsidRDefault="00E12B65" w14:paraId="3AF3DE4D" w14:textId="77777777" w14:noSpellErr="1">
      <w:pPr>
        <w:pStyle w:val="NormalWeb"/>
        <w:shd w:val="clear" w:color="auto" w:fill="FFFFFF" w:themeFill="background1"/>
        <w:spacing w:before="0" w:beforeAutospacing="off" w:after="0" w:afterAutospacing="off"/>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p>
    <w:p w:rsidR="00E12B65" w:rsidP="0BB914A9" w:rsidRDefault="00E12B65" w14:paraId="38A3F3F0" w14:textId="77777777" w14:noSpellErr="1">
      <w:pPr>
        <w:pStyle w:val="NormalWeb"/>
        <w:shd w:val="clear" w:color="auto" w:fill="FFFFFF" w:themeFill="background1"/>
        <w:spacing w:before="0" w:beforeAutospacing="off" w:after="0" w:afterAutospacing="off"/>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2020-21</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3123</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6209</w:t>
      </w:r>
    </w:p>
    <w:p w:rsidR="00E12B65" w:rsidP="0BB914A9" w:rsidRDefault="00E12B65" w14:paraId="04D1FF01" w14:textId="77777777" w14:noSpellErr="1">
      <w:pPr>
        <w:pStyle w:val="NormalWeb"/>
        <w:shd w:val="clear" w:color="auto" w:fill="FFFFFF" w:themeFill="background1"/>
        <w:spacing w:before="0" w:beforeAutospacing="off" w:after="0" w:afterAutospacing="off"/>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p>
    <w:p w:rsidR="00E12B65" w:rsidP="0BB914A9" w:rsidRDefault="00E12B65" w14:paraId="0730816A" w14:textId="77777777" w14:noSpellErr="1">
      <w:pPr>
        <w:pStyle w:val="NormalWeb"/>
        <w:shd w:val="clear" w:color="auto" w:fill="FFFFFF" w:themeFill="background1"/>
        <w:spacing w:before="0" w:beforeAutospacing="off" w:after="0" w:afterAutospacing="off"/>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2021-22</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4517</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9592</w:t>
      </w:r>
    </w:p>
    <w:p w:rsidR="00E12B65" w:rsidP="0BB914A9" w:rsidRDefault="00E12B65" w14:paraId="6AE16DE3" w14:textId="77777777" w14:noSpellErr="1">
      <w:pPr>
        <w:pStyle w:val="NormalWeb"/>
        <w:shd w:val="clear" w:color="auto" w:fill="FFFFFF" w:themeFill="background1"/>
        <w:spacing w:before="0" w:beforeAutospacing="off" w:after="0" w:afterAutospacing="off"/>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p>
    <w:p w:rsidR="00E12B65" w:rsidP="0BB914A9" w:rsidRDefault="00E12B65" w14:paraId="65418803" w14:textId="77777777" w14:noSpellErr="1">
      <w:pPr>
        <w:pStyle w:val="NormalWeb"/>
        <w:shd w:val="clear" w:color="auto" w:fill="FFFFFF" w:themeFill="background1"/>
        <w:spacing w:before="0" w:beforeAutospacing="off" w:after="0" w:afterAutospacing="off"/>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2022-23</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6022</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5644</w:t>
      </w:r>
    </w:p>
    <w:p w:rsidR="00E12B65" w:rsidP="0BB914A9" w:rsidRDefault="00E12B65" w14:paraId="1E0BC052" w14:textId="77777777" w14:noSpellErr="1">
      <w:pPr>
        <w:pStyle w:val="NormalWeb"/>
        <w:shd w:val="clear" w:color="auto" w:fill="FFFFFF" w:themeFill="background1"/>
        <w:spacing w:before="0" w:beforeAutospacing="off" w:after="0" w:afterAutospacing="off"/>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p>
    <w:p w:rsidR="00E12B65" w:rsidP="0BB914A9" w:rsidRDefault="00E12B65" w14:paraId="43DDCC7A" w14:textId="77777777" w14:noSpellErr="1">
      <w:pPr>
        <w:pStyle w:val="NormalWeb"/>
        <w:shd w:val="clear" w:color="auto" w:fill="FFFFFF" w:themeFill="background1"/>
        <w:spacing w:before="0" w:beforeAutospacing="off" w:after="0" w:afterAutospacing="off"/>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p>
    <w:p w:rsidR="00E12B65" w:rsidP="0BB914A9" w:rsidRDefault="00E12B65" w14:paraId="2EFA3120" w14:textId="77777777" w14:noSpellErr="1">
      <w:pPr>
        <w:pStyle w:val="NormalWeb"/>
        <w:shd w:val="clear" w:color="auto" w:fill="FFFFFF" w:themeFill="background1"/>
        <w:spacing w:before="0" w:beforeAutospacing="off" w:after="0" w:afterAutospacing="off"/>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b w:val="1"/>
          <w:bCs w:val="1"/>
          <w:color w:val="000000"/>
          <w:sz w:val="24"/>
          <w:szCs w:val="24"/>
          <w:u w:val="single"/>
          <w:bdr w:val="none" w:color="auto" w:sz="0" w:space="0" w:frame="1"/>
        </w:rPr>
        <w:t>Classification of Highways Defects</w:t>
      </w:r>
    </w:p>
    <w:p w:rsidR="00E12B65" w:rsidP="0BB914A9" w:rsidRDefault="00E12B65" w14:paraId="4F3B5312" w14:textId="77777777" w14:noSpellErr="1">
      <w:pPr>
        <w:pStyle w:val="NormalWeb"/>
        <w:shd w:val="clear" w:color="auto" w:fill="FFFFFF" w:themeFill="background1"/>
        <w:spacing w:before="0" w:beforeAutospacing="off" w:after="0" w:afterAutospacing="off"/>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rPr>
        <w:t> </w:t>
      </w:r>
    </w:p>
    <w:p w:rsidR="00E12B65" w:rsidP="0BB914A9" w:rsidRDefault="00E12B65" w14:paraId="31EEA717"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Blocked/Damaged Drain or Gully</w:t>
      </w:r>
    </w:p>
    <w:p w:rsidR="00E12B65" w:rsidP="0BB914A9" w:rsidRDefault="00E12B65" w14:paraId="2B8CF71F"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Centre Road line faded or worn</w:t>
      </w:r>
    </w:p>
    <w:p w:rsidR="00E12B65" w:rsidP="0BB914A9" w:rsidRDefault="00E12B65" w14:paraId="59F12AF7"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Damaged / Vandalised Salt Bin</w:t>
      </w:r>
    </w:p>
    <w:p w:rsidR="00E12B65" w:rsidP="0BB914A9" w:rsidRDefault="00E12B65" w14:paraId="140A233E"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Damaged bollard(s)</w:t>
      </w:r>
    </w:p>
    <w:p w:rsidR="00E12B65" w:rsidP="0BB914A9" w:rsidRDefault="00E12B65" w14:paraId="63F6CF5F"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Damaged Drain Cover</w:t>
      </w:r>
    </w:p>
    <w:p w:rsidR="00E12B65" w:rsidP="0BB914A9" w:rsidRDefault="00E12B65" w14:paraId="0E7E6527"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Damaged Manhole Cover</w:t>
      </w:r>
    </w:p>
    <w:p w:rsidR="00E12B65" w:rsidP="0BB914A9" w:rsidRDefault="00E12B65" w14:paraId="21FB4364"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Damaged or Broken Kerb stone</w:t>
      </w:r>
    </w:p>
    <w:p w:rsidR="00E12B65" w:rsidP="0BB914A9" w:rsidRDefault="00E12B65" w14:paraId="3F550BF9"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Damaged or Broken paving slab</w:t>
      </w:r>
    </w:p>
    <w:p w:rsidR="00E12B65" w:rsidP="0BB914A9" w:rsidRDefault="00E12B65" w14:paraId="3CB93596"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 xml:space="preserve">Damaged </w:t>
      </w: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redway</w:t>
      </w: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 xml:space="preserve"> bollard</w:t>
      </w:r>
    </w:p>
    <w:p w:rsidR="00E12B65" w:rsidP="0BB914A9" w:rsidRDefault="00E12B65" w14:paraId="28498513"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Damaged Utility access cover</w:t>
      </w:r>
    </w:p>
    <w:p w:rsidR="00E12B65" w:rsidP="0BB914A9" w:rsidRDefault="00E12B65" w14:paraId="2782EB9E"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Directional Sign-Damaged</w:t>
      </w:r>
    </w:p>
    <w:p w:rsidR="00E12B65" w:rsidP="0BB914A9" w:rsidRDefault="00E12B65" w14:paraId="6495CB56"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Directional Sign-Missing</w:t>
      </w:r>
    </w:p>
    <w:p w:rsidR="00E12B65" w:rsidP="0BB914A9" w:rsidRDefault="00E12B65" w14:paraId="61A69242" w14:textId="5A3F314D">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Direct</w:t>
      </w:r>
      <w:r w:rsidRPr="0BB914A9" w:rsidR="301599E5">
        <w:rPr>
          <w:rFonts w:ascii="Calibri" w:hAnsi="Calibri" w:eastAsia="Calibri" w:cs="Calibri" w:asciiTheme="minorAscii" w:hAnsiTheme="minorAscii" w:eastAsiaTheme="minorAscii" w:cstheme="minorAscii"/>
          <w:color w:val="242424"/>
          <w:sz w:val="24"/>
          <w:szCs w:val="24"/>
          <w:bdr w:val="none" w:color="auto" w:sz="0" w:space="0" w:frame="1"/>
        </w:rPr>
        <w:t>io</w:t>
      </w: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nal</w:t>
      </w: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 xml:space="preserve"> Sign-</w:t>
      </w: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Fac</w:t>
      </w:r>
      <w:r w:rsidRPr="0BB914A9" w:rsidR="79E9292D">
        <w:rPr>
          <w:rFonts w:ascii="Calibri" w:hAnsi="Calibri" w:eastAsia="Calibri" w:cs="Calibri" w:asciiTheme="minorAscii" w:hAnsiTheme="minorAscii" w:eastAsiaTheme="minorAscii" w:cstheme="minorAscii"/>
          <w:color w:val="242424"/>
          <w:sz w:val="24"/>
          <w:szCs w:val="24"/>
          <w:bdr w:val="none" w:color="auto" w:sz="0" w:space="0" w:frame="1"/>
        </w:rPr>
        <w:t>i</w:t>
      </w: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ng</w:t>
      </w: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 xml:space="preserve"> wrong way</w:t>
      </w:r>
    </w:p>
    <w:p w:rsidR="00E12B65" w:rsidP="0BB914A9" w:rsidRDefault="00E12B65" w14:paraId="4E45DD05" w14:textId="70F36EE5">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Direct</w:t>
      </w:r>
      <w:r w:rsidRPr="0BB914A9" w:rsidR="5E8C428A">
        <w:rPr>
          <w:rFonts w:ascii="Calibri" w:hAnsi="Calibri" w:eastAsia="Calibri" w:cs="Calibri" w:asciiTheme="minorAscii" w:hAnsiTheme="minorAscii" w:eastAsiaTheme="minorAscii" w:cstheme="minorAscii"/>
          <w:color w:val="242424"/>
          <w:sz w:val="24"/>
          <w:szCs w:val="24"/>
          <w:bdr w:val="none" w:color="auto" w:sz="0" w:space="0" w:frame="1"/>
        </w:rPr>
        <w:t>iona</w:t>
      </w: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l</w:t>
      </w: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 xml:space="preserve"> Sign-Unreadable/Faded</w:t>
      </w:r>
    </w:p>
    <w:p w:rsidR="00E12B65" w:rsidP="0BB914A9" w:rsidRDefault="00E12B65" w14:paraId="693CE9FF"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Flooding - Road Flooded</w:t>
      </w:r>
    </w:p>
    <w:p w:rsidR="00E12B65" w:rsidP="0BB914A9" w:rsidRDefault="00E12B65" w14:paraId="60E9CC07"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Footpath Damaged by Roots</w:t>
      </w:r>
    </w:p>
    <w:p w:rsidR="00E12B65" w:rsidP="0BB914A9" w:rsidRDefault="00E12B65" w14:paraId="04451412"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lastRenderedPageBreak/>
        <w:t>Footpath flooded</w:t>
      </w:r>
    </w:p>
    <w:p w:rsidR="00E12B65" w:rsidP="0BB914A9" w:rsidRDefault="00E12B65" w14:paraId="691F9CC0"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Give Way Markings-Faded/ Worn</w:t>
      </w:r>
    </w:p>
    <w:p w:rsidR="00E12B65" w:rsidP="0BB914A9" w:rsidRDefault="00E12B65" w14:paraId="7CCD6403"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Land- Damaged Footbridge</w:t>
      </w:r>
    </w:p>
    <w:p w:rsidR="00E12B65" w:rsidP="0BB914A9" w:rsidRDefault="00E12B65" w14:paraId="6E82C75D"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Loose Utility access cover</w:t>
      </w:r>
    </w:p>
    <w:p w:rsidR="00E12B65" w:rsidP="0BB914A9" w:rsidRDefault="00E12B65" w14:paraId="2A2739CA"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Missing bollard(s)</w:t>
      </w:r>
    </w:p>
    <w:p w:rsidR="00E12B65" w:rsidP="0BB914A9" w:rsidRDefault="00E12B65" w14:paraId="3DE0CFBA" w14:textId="77777777">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 xml:space="preserve">Missing </w:t>
      </w:r>
      <w:r w:rsidRPr="0BB914A9" w:rsidR="2B734BE4">
        <w:rPr>
          <w:rFonts w:ascii="Calibri" w:hAnsi="Calibri" w:eastAsia="Calibri" w:cs="Calibri" w:asciiTheme="minorAscii" w:hAnsiTheme="minorAscii" w:eastAsiaTheme="minorAscii" w:cstheme="minorAscii"/>
          <w:color w:val="242424"/>
          <w:sz w:val="24"/>
          <w:szCs w:val="24"/>
          <w:bdr w:val="none" w:color="auto" w:sz="0" w:space="0" w:frame="1"/>
        </w:rPr>
        <w:t>utility hole</w:t>
      </w: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 xml:space="preserve"> cover</w:t>
      </w:r>
    </w:p>
    <w:p w:rsidR="00E12B65" w:rsidP="0BB914A9" w:rsidRDefault="00E12B65" w14:paraId="748DE823"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Missing paving slab</w:t>
      </w:r>
    </w:p>
    <w:p w:rsidR="00E12B65" w:rsidP="0BB914A9" w:rsidRDefault="00E12B65" w14:paraId="030F7131"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 xml:space="preserve">Missing </w:t>
      </w: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redway</w:t>
      </w: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 xml:space="preserve"> bollard</w:t>
      </w:r>
    </w:p>
    <w:p w:rsidR="00E12B65" w:rsidP="0BB914A9" w:rsidRDefault="00E12B65" w14:paraId="02761CA0" w14:textId="1A6B4624">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Obst</w:t>
      </w:r>
      <w:r w:rsidRPr="0BB914A9" w:rsidR="55A3F595">
        <w:rPr>
          <w:rFonts w:ascii="Calibri" w:hAnsi="Calibri" w:eastAsia="Calibri" w:cs="Calibri" w:asciiTheme="minorAscii" w:hAnsiTheme="minorAscii" w:eastAsiaTheme="minorAscii" w:cstheme="minorAscii"/>
          <w:color w:val="242424"/>
          <w:sz w:val="24"/>
          <w:szCs w:val="24"/>
          <w:bdr w:val="none" w:color="auto" w:sz="0" w:space="0" w:frame="1"/>
        </w:rPr>
        <w:t>ructed</w:t>
      </w: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 xml:space="preserve"> </w:t>
      </w: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waterc</w:t>
      </w:r>
      <w:r w:rsidRPr="0BB914A9" w:rsidR="730B0EBE">
        <w:rPr>
          <w:rFonts w:ascii="Calibri" w:hAnsi="Calibri" w:eastAsia="Calibri" w:cs="Calibri" w:asciiTheme="minorAscii" w:hAnsiTheme="minorAscii" w:eastAsiaTheme="minorAscii" w:cstheme="minorAscii"/>
          <w:color w:val="242424"/>
          <w:sz w:val="24"/>
          <w:szCs w:val="24"/>
          <w:bdr w:val="none" w:color="auto" w:sz="0" w:space="0" w:frame="1"/>
        </w:rPr>
        <w:t>ou</w:t>
      </w: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rse</w:t>
      </w: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 xml:space="preserve"> or drain ditch</w:t>
      </w:r>
    </w:p>
    <w:p w:rsidR="00E12B65" w:rsidP="0BB914A9" w:rsidRDefault="00E12B65" w14:paraId="0834E5F8"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Oil/Diesel Spill</w:t>
      </w:r>
    </w:p>
    <w:p w:rsidR="00E12B65" w:rsidP="0BB914A9" w:rsidRDefault="00E12B65" w14:paraId="70671C46"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Pothole</w:t>
      </w:r>
    </w:p>
    <w:p w:rsidR="00E12B65" w:rsidP="0BB914A9" w:rsidRDefault="00E12B65" w14:paraId="3EB4A30F"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Pothole on Footway</w:t>
      </w:r>
    </w:p>
    <w:p w:rsidR="00E12B65" w:rsidP="0BB914A9" w:rsidRDefault="00E12B65" w14:paraId="32E04101"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Pothole on Redway</w:t>
      </w:r>
    </w:p>
    <w:p w:rsidR="00E12B65" w:rsidP="0BB914A9" w:rsidRDefault="00E12B65" w14:paraId="602A92EF"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Property Flooded</w:t>
      </w:r>
    </w:p>
    <w:p w:rsidR="00E12B65" w:rsidP="0BB914A9" w:rsidRDefault="00E12B65" w14:paraId="5C53D747"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Road/Redway Marking Faded/Worn</w:t>
      </w:r>
    </w:p>
    <w:p w:rsidR="00E12B65" w:rsidP="0BB914A9" w:rsidRDefault="00E12B65" w14:paraId="1776B3AF"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Sign- Missing/Damaged</w:t>
      </w:r>
    </w:p>
    <w:p w:rsidR="00E12B65" w:rsidP="0BB914A9" w:rsidRDefault="00E12B65" w14:paraId="3FD801D6"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Speed Roundel-Damaged</w:t>
      </w:r>
    </w:p>
    <w:p w:rsidR="00E12B65" w:rsidP="0BB914A9" w:rsidRDefault="00E12B65" w14:paraId="5CCB5099"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Underpass flooded</w:t>
      </w:r>
    </w:p>
    <w:p w:rsidR="00E12B65" w:rsidP="0BB914A9" w:rsidRDefault="00E12B65" w14:paraId="7EDFDFF6" w14:textId="77777777" w14:noSpellErr="1">
      <w:pPr>
        <w:pStyle w:val="NormalWeb"/>
        <w:numPr>
          <w:ilvl w:val="0"/>
          <w:numId w:val="1"/>
        </w:numPr>
        <w:shd w:val="clear" w:color="auto" w:fill="FFFFFF" w:themeFill="background1"/>
        <w:spacing w:before="0" w:after="0"/>
        <w:textAlignment w:val="baseline"/>
        <w:rPr>
          <w:rFonts w:ascii="Calibri" w:hAnsi="Calibri" w:eastAsia="Calibri" w:cs="Calibri" w:asciiTheme="minorAscii" w:hAnsiTheme="minorAscii" w:eastAsiaTheme="minorAscii" w:cstheme="minorAscii"/>
          <w:color w:val="242424"/>
          <w:sz w:val="24"/>
          <w:szCs w:val="24"/>
        </w:rPr>
      </w:pPr>
      <w:r w:rsidRPr="0BB914A9" w:rsidR="00E12B65">
        <w:rPr>
          <w:rFonts w:ascii="Calibri" w:hAnsi="Calibri" w:eastAsia="Calibri" w:cs="Calibri" w:asciiTheme="minorAscii" w:hAnsiTheme="minorAscii" w:eastAsiaTheme="minorAscii" w:cstheme="minorAscii"/>
          <w:color w:val="242424"/>
          <w:sz w:val="24"/>
          <w:szCs w:val="24"/>
          <w:bdr w:val="none" w:color="auto" w:sz="0" w:space="0" w:frame="1"/>
        </w:rPr>
        <w:t>Warning Sign-Damaged</w:t>
      </w:r>
    </w:p>
    <w:p w:rsidR="00ED3EDD" w:rsidP="0BB914A9" w:rsidRDefault="00ED3EDD" w14:paraId="2CC82FC3" w14:textId="31581004" w14:noSpellErr="1">
      <w:pPr>
        <w:rPr>
          <w:rFonts w:ascii="Calibri" w:hAnsi="Calibri" w:eastAsia="Calibri" w:cs="Calibri" w:asciiTheme="minorAscii" w:hAnsiTheme="minorAscii" w:eastAsiaTheme="minorAscii" w:cstheme="minorAscii"/>
          <w:sz w:val="24"/>
          <w:szCs w:val="24"/>
        </w:rPr>
      </w:pPr>
    </w:p>
    <w:p w:rsidR="00E12B65" w:rsidP="0BB914A9" w:rsidRDefault="00E12B65" w14:paraId="1A6B482A" w14:textId="20BC3D84" w14:noSpellErr="1">
      <w:pPr>
        <w:rPr>
          <w:rFonts w:ascii="Calibri" w:hAnsi="Calibri" w:eastAsia="Calibri" w:cs="Calibri" w:asciiTheme="minorAscii" w:hAnsiTheme="minorAscii" w:eastAsiaTheme="minorAscii" w:cstheme="minorAscii"/>
          <w:sz w:val="24"/>
          <w:szCs w:val="24"/>
        </w:rPr>
      </w:pPr>
    </w:p>
    <w:p w:rsidR="00E12B65" w:rsidP="0BB914A9" w:rsidRDefault="00E12B65" w14:paraId="7090A4A7" w14:textId="7809813E" w14:noSpellErr="1">
      <w:pPr>
        <w:rPr>
          <w:rFonts w:ascii="Calibri" w:hAnsi="Calibri" w:eastAsia="Calibri" w:cs="Calibri" w:asciiTheme="minorAscii" w:hAnsiTheme="minorAscii" w:eastAsiaTheme="minorAscii" w:cstheme="minorAscii"/>
          <w:sz w:val="24"/>
          <w:szCs w:val="24"/>
        </w:rPr>
      </w:pPr>
    </w:p>
    <w:p w:rsidR="00E12B65" w:rsidP="0BB914A9" w:rsidRDefault="00E12B65" w14:paraId="1FB01AFE" w14:textId="1951C0E5" w14:noSpellErr="1">
      <w:pPr>
        <w:rPr>
          <w:rFonts w:ascii="Calibri" w:hAnsi="Calibri" w:eastAsia="Calibri" w:cs="Calibri" w:asciiTheme="minorAscii" w:hAnsiTheme="minorAscii" w:eastAsiaTheme="minorAscii" w:cstheme="minorAscii"/>
          <w:color w:val="000000"/>
          <w:sz w:val="24"/>
          <w:szCs w:val="24"/>
          <w:bdr w:val="none" w:color="auto" w:sz="0" w:space="0" w:frame="1"/>
          <w:shd w:val="clear" w:color="auto" w:fill="FFFF00"/>
        </w:rPr>
      </w:pP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shd w:val="clear" w:color="auto" w:fill="FFFFFF"/>
        </w:rPr>
        <w:t>The figures below are for defect repairs carried out each month as a single activity. We also carry out maintenance works such as plane and patching that will include repairing potholes, but this activity is not reflected in the figures below due to nature of the work. </w:t>
      </w:r>
      <w:r w:rsidRPr="0BB914A9" w:rsidR="00E12B65">
        <w:rPr>
          <w:rFonts w:ascii="Calibri" w:hAnsi="Calibri" w:eastAsia="Calibri" w:cs="Calibri" w:asciiTheme="minorAscii" w:hAnsiTheme="minorAscii" w:eastAsiaTheme="minorAscii" w:cstheme="minorAscii"/>
          <w:color w:val="000000"/>
          <w:sz w:val="24"/>
          <w:szCs w:val="24"/>
          <w:highlight w:val="yellow"/>
          <w:bdr w:val="none" w:color="auto" w:sz="0" w:space="0" w:frame="1"/>
          <w:shd w:val="clear" w:color="auto" w:fill="FFFF00"/>
        </w:rPr>
        <w:t>For example, in 22/23 we repaired 14,480 defects in total including the 5,644 listed below. The remaining 8,836 were included in resurfacing/plane and patching works during 22/23.</w:t>
      </w:r>
    </w:p>
    <w:p w:rsidR="00E12B65" w:rsidP="0BB914A9" w:rsidRDefault="00E12B65" w14:paraId="7061C3B1" w14:textId="719D4779" w14:noSpellErr="1">
      <w:pPr>
        <w:rPr>
          <w:rFonts w:ascii="Calibri" w:hAnsi="Calibri" w:eastAsia="Calibri" w:cs="Calibri" w:asciiTheme="minorAscii" w:hAnsiTheme="minorAscii" w:eastAsiaTheme="minorAscii" w:cstheme="minorAscii"/>
          <w:color w:val="000000"/>
          <w:sz w:val="24"/>
          <w:szCs w:val="24"/>
          <w:bdr w:val="none" w:color="auto" w:sz="0" w:space="0" w:frame="1"/>
          <w:shd w:val="clear" w:color="auto" w:fill="FFFF00"/>
        </w:rPr>
      </w:pPr>
    </w:p>
    <w:p w:rsidRPr="00E12B65" w:rsidR="00E12B65" w:rsidP="0BB914A9" w:rsidRDefault="00E12B65" w14:paraId="789156ED" w14:textId="77777777" w14:noSpellErr="1">
      <w:pPr>
        <w:shd w:val="clear" w:color="auto" w:fill="FFFFFF" w:themeFill="background1"/>
        <w:spacing w:after="0" w:line="240" w:lineRule="auto"/>
        <w:textAlignment w:val="baseline"/>
        <w:rPr>
          <w:rFonts w:ascii="Calibri" w:hAnsi="Calibri" w:eastAsia="Calibri" w:cs="Calibri" w:asciiTheme="minorAscii" w:hAnsiTheme="minorAscii" w:eastAsiaTheme="minorAscii" w:cstheme="minorAscii"/>
          <w:color w:val="000000"/>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Potholes are classed as a 'defect'. We record defects each month including potholes, cracks, damaged kerbs etc. so, the pothole statistic forms part of the figures below.</w:t>
      </w:r>
    </w:p>
    <w:p w:rsidRPr="00E12B65" w:rsidR="00E12B65" w:rsidP="0BB914A9" w:rsidRDefault="00E12B65" w14:paraId="7AC0B40F" w14:textId="77777777" w14:noSpellErr="1">
      <w:pPr>
        <w:shd w:val="clear" w:color="auto" w:fill="FFFFFF" w:themeFill="background1"/>
        <w:spacing w:after="0" w:line="240" w:lineRule="auto"/>
        <w:textAlignment w:val="baseline"/>
        <w:rPr>
          <w:rFonts w:ascii="Calibri" w:hAnsi="Calibri" w:eastAsia="Calibri" w:cs="Calibri" w:asciiTheme="minorAscii" w:hAnsiTheme="minorAscii" w:eastAsiaTheme="minorAscii" w:cstheme="minorAscii"/>
          <w:color w:val="000000"/>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 </w:t>
      </w:r>
    </w:p>
    <w:p w:rsidRPr="00E12B65" w:rsidR="00E12B65" w:rsidP="0BB914A9" w:rsidRDefault="00E12B65" w14:paraId="4DC8AE4A" w14:textId="77777777" w14:noSpellErr="1">
      <w:pPr>
        <w:shd w:val="clear" w:color="auto" w:fill="FFFFFF" w:themeFill="background1"/>
        <w:spacing w:after="0" w:line="240" w:lineRule="auto"/>
        <w:textAlignment w:val="baseline"/>
        <w:rPr>
          <w:rFonts w:ascii="Calibri" w:hAnsi="Calibri" w:eastAsia="Calibri" w:cs="Calibri" w:asciiTheme="minorAscii" w:hAnsiTheme="minorAscii" w:eastAsiaTheme="minorAscii" w:cstheme="minorAscii"/>
          <w:color w:val="000000"/>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The figures below are for defect repairs carried out each month as a single activity. We also carry out maintenance works such as plane and patching that will include repairing potholes, but this activity is not reflected in the figures below due to nature of the work. </w:t>
      </w:r>
    </w:p>
    <w:p w:rsidRPr="00E12B65" w:rsidR="00E12B65" w:rsidP="0BB914A9" w:rsidRDefault="00E12B65" w14:paraId="26D33D0D" w14:textId="77777777" w14:noSpellErr="1">
      <w:pPr>
        <w:shd w:val="clear" w:color="auto" w:fill="FFFFFF" w:themeFill="background1"/>
        <w:spacing w:after="0" w:line="240" w:lineRule="auto"/>
        <w:textAlignment w:val="baseline"/>
        <w:rPr>
          <w:rFonts w:ascii="Calibri" w:hAnsi="Calibri" w:eastAsia="Calibri" w:cs="Calibri" w:asciiTheme="minorAscii" w:hAnsiTheme="minorAscii" w:eastAsiaTheme="minorAscii" w:cstheme="minorAscii"/>
          <w:color w:val="000000"/>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 </w:t>
      </w:r>
    </w:p>
    <w:p w:rsidRPr="00E12B65" w:rsidR="00E12B65" w:rsidP="0BB914A9" w:rsidRDefault="00E12B65" w14:paraId="10D9F258" w14:textId="77777777" w14:noSpellErr="1">
      <w:pPr>
        <w:shd w:val="clear" w:color="auto" w:fill="FFFFFF" w:themeFill="background1"/>
        <w:spacing w:after="0" w:line="240" w:lineRule="auto"/>
        <w:textAlignment w:val="baseline"/>
        <w:rPr>
          <w:rFonts w:ascii="Calibri" w:hAnsi="Calibri" w:eastAsia="Calibri" w:cs="Calibri" w:asciiTheme="minorAscii" w:hAnsiTheme="minorAscii" w:eastAsiaTheme="minorAscii" w:cstheme="minorAscii"/>
          <w:color w:val="000000"/>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This should be considered within the wider context of these statistics.</w:t>
      </w:r>
    </w:p>
    <w:p w:rsidRPr="00E12B65" w:rsidR="00E12B65" w:rsidP="0BB914A9" w:rsidRDefault="00E12B65" w14:paraId="1432CC8C" w14:textId="77777777" w14:noSpellErr="1">
      <w:pPr>
        <w:shd w:val="clear" w:color="auto" w:fill="FFFFFF" w:themeFill="background1"/>
        <w:spacing w:after="0" w:line="240" w:lineRule="auto"/>
        <w:textAlignment w:val="baseline"/>
        <w:rPr>
          <w:rFonts w:ascii="Calibri" w:hAnsi="Calibri" w:eastAsia="Calibri" w:cs="Calibri" w:asciiTheme="minorAscii" w:hAnsiTheme="minorAscii" w:eastAsiaTheme="minorAscii" w:cstheme="minorAscii"/>
          <w:color w:val="000000"/>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 </w:t>
      </w:r>
    </w:p>
    <w:p w:rsidRPr="00E12B65" w:rsidR="00E12B65" w:rsidP="0BB914A9" w:rsidRDefault="00E12B65" w14:paraId="7BDDE1A2" w14:textId="77777777">
      <w:pPr>
        <w:shd w:val="clear" w:color="auto" w:fill="FFFFFF" w:themeFill="background1"/>
        <w:spacing w:after="0" w:line="240" w:lineRule="auto"/>
        <w:textAlignment w:val="baseline"/>
        <w:rPr>
          <w:rFonts w:ascii="Calibri" w:hAnsi="Calibri" w:eastAsia="Calibri" w:cs="Calibri" w:asciiTheme="minorAscii" w:hAnsiTheme="minorAscii" w:eastAsiaTheme="minorAscii" w:cstheme="minorAscii"/>
          <w:color w:val="000000"/>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We do not hold data to show the length of time between recording a defect and a repair. Collating this data would take a significant amount of resource. We have Codes of Practice available to view on our website </w:t>
      </w:r>
      <w:hyperlink w:tgtFrame="_blank" w:history="1" r:id="R4d4d490e48e44b7e">
        <w:r w:rsidRPr="2E79C984" w:rsidR="00E12B65">
          <w:rPr>
            <w:rFonts w:ascii="Calibri" w:hAnsi="Calibri" w:eastAsia="Calibri" w:cs="Calibri" w:asciiTheme="minorAscii" w:hAnsiTheme="minorAscii" w:eastAsiaTheme="minorAscii" w:cstheme="minorAscii"/>
            <w:color w:val="0000FF"/>
            <w:sz w:val="24"/>
            <w:szCs w:val="24"/>
            <w:u w:val="single"/>
            <w:bdr w:val="none" w:color="auto" w:sz="0" w:space="0" w:frame="1"/>
            <w:lang w:eastAsia="en-GB"/>
          </w:rPr>
          <w:t>www.milton-keynes.gov.uk</w:t>
        </w:r>
      </w:hyperlink>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 xml:space="preserve"> which </w:t>
      </w: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provides</w:t>
      </w: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 xml:space="preserve"> a </w:t>
      </w:r>
      <w:r w:rsidRPr="2E79C984" w:rsidR="4C2CB298">
        <w:rPr>
          <w:rFonts w:ascii="Calibri" w:hAnsi="Calibri" w:eastAsia="Calibri" w:cs="Calibri" w:asciiTheme="minorAscii" w:hAnsiTheme="minorAscii" w:eastAsiaTheme="minorAscii" w:cstheme="minorAscii"/>
          <w:color w:val="000000"/>
          <w:sz w:val="24"/>
          <w:szCs w:val="24"/>
          <w:bdr w:val="none" w:color="auto" w:sz="0" w:space="0" w:frame="1"/>
          <w:lang w:eastAsia="en-GB"/>
        </w:rPr>
        <w:t>period</w:t>
      </w: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 xml:space="preserve"> for defect repairs to be carried out.</w:t>
      </w:r>
    </w:p>
    <w:p w:rsidRPr="00E12B65" w:rsidR="00E12B65" w:rsidP="0BB914A9" w:rsidRDefault="00E12B65" w14:paraId="0A260EB3" w14:textId="77777777" w14:noSpellErr="1">
      <w:pPr>
        <w:shd w:val="clear" w:color="auto" w:fill="FFFFFF" w:themeFill="background1"/>
        <w:spacing w:after="0" w:line="240" w:lineRule="auto"/>
        <w:textAlignment w:val="baseline"/>
        <w:rPr>
          <w:rFonts w:ascii="Calibri" w:hAnsi="Calibri" w:eastAsia="Calibri" w:cs="Calibri" w:asciiTheme="minorAscii" w:hAnsiTheme="minorAscii" w:eastAsiaTheme="minorAscii" w:cstheme="minorAscii"/>
          <w:color w:val="000000"/>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 </w:t>
      </w:r>
    </w:p>
    <w:p w:rsidRPr="00E12B65" w:rsidR="00E12B65" w:rsidP="0BB914A9" w:rsidRDefault="00E12B65" w14:paraId="710E8C77" w14:textId="77777777" w14:noSpellErr="1">
      <w:pPr>
        <w:shd w:val="clear" w:color="auto" w:fill="FFFFFF" w:themeFill="background1"/>
        <w:spacing w:after="0" w:line="240" w:lineRule="auto"/>
        <w:textAlignment w:val="baseline"/>
        <w:rPr>
          <w:rFonts w:ascii="Calibri" w:hAnsi="Calibri" w:eastAsia="Calibri" w:cs="Calibri" w:asciiTheme="minorAscii" w:hAnsiTheme="minorAscii" w:eastAsiaTheme="minorAscii" w:cstheme="minorAscii"/>
          <w:color w:val="000000"/>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Highways expenditure can be viewed on the above website in the section </w:t>
      </w:r>
      <w:hyperlink w:tgtFrame="_blank" w:history="1" r:id="R3c8943f3ec184d4f">
        <w:r w:rsidRPr="2E79C984" w:rsidR="00E12B65">
          <w:rPr>
            <w:rFonts w:ascii="Calibri" w:hAnsi="Calibri" w:eastAsia="Calibri" w:cs="Calibri" w:asciiTheme="minorAscii" w:hAnsiTheme="minorAscii" w:eastAsiaTheme="minorAscii" w:cstheme="minorAscii"/>
            <w:color w:val="0000FF"/>
            <w:sz w:val="24"/>
            <w:szCs w:val="24"/>
            <w:u w:val="single"/>
            <w:bdr w:val="none" w:color="auto" w:sz="0" w:space="0" w:frame="1"/>
            <w:lang w:eastAsia="en-GB"/>
          </w:rPr>
          <w:t>Budget book | Milton Keynes City Council (milton-keynes.gov.uk)</w:t>
        </w:r>
      </w:hyperlink>
    </w:p>
    <w:p w:rsidRPr="00E12B65" w:rsidR="00E12B65" w:rsidP="0BB914A9" w:rsidRDefault="00E12B65" w14:paraId="562FAE36" w14:textId="77777777" w14:noSpellErr="1">
      <w:pPr>
        <w:shd w:val="clear" w:color="auto" w:fill="FFFFFF" w:themeFill="background1"/>
        <w:spacing w:after="0" w:line="240" w:lineRule="auto"/>
        <w:rPr>
          <w:rFonts w:ascii="Calibri" w:hAnsi="Calibri" w:eastAsia="Calibri" w:cs="Calibri" w:asciiTheme="minorAscii" w:hAnsiTheme="minorAscii" w:eastAsiaTheme="minorAscii" w:cstheme="minorAscii"/>
          <w:color w:val="000000"/>
          <w:sz w:val="24"/>
          <w:szCs w:val="24"/>
          <w:lang w:eastAsia="en-GB"/>
        </w:rPr>
      </w:pPr>
      <w:r w:rsidRPr="0BB914A9" w:rsidR="00E12B65">
        <w:rPr>
          <w:rFonts w:ascii="Calibri" w:hAnsi="Calibri" w:eastAsia="Calibri" w:cs="Calibri" w:asciiTheme="minorAscii" w:hAnsiTheme="minorAscii" w:eastAsiaTheme="minorAscii" w:cstheme="minorAscii"/>
          <w:color w:val="000000" w:themeColor="text1" w:themeTint="FF" w:themeShade="FF"/>
          <w:sz w:val="24"/>
          <w:szCs w:val="24"/>
          <w:lang w:eastAsia="en-GB"/>
        </w:rPr>
        <w:t> </w:t>
      </w:r>
    </w:p>
    <w:p w:rsidRPr="00E12B65" w:rsidR="00E12B65" w:rsidP="0BB914A9" w:rsidRDefault="00E12B65" w14:paraId="7E3B268E" w14:textId="77777777" w14:noSpellErr="1">
      <w:pPr>
        <w:shd w:val="clear" w:color="auto" w:fill="FFFFFF" w:themeFill="background1"/>
        <w:spacing w:after="0" w:line="240" w:lineRule="auto"/>
        <w:textAlignment w:val="baseline"/>
        <w:rPr>
          <w:rFonts w:ascii="Calibri" w:hAnsi="Calibri" w:eastAsia="Calibri" w:cs="Calibri" w:asciiTheme="minorAscii" w:hAnsiTheme="minorAscii" w:eastAsiaTheme="minorAscii" w:cstheme="minorAscii"/>
          <w:color w:val="000000"/>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This section lists expenditure for the service back to 2013.</w:t>
      </w:r>
    </w:p>
    <w:p w:rsidRPr="00E12B65" w:rsidR="00E12B65" w:rsidP="0BB914A9" w:rsidRDefault="00E12B65" w14:paraId="3E4306BA" w14:textId="77777777" w14:noSpellErr="1">
      <w:pPr>
        <w:shd w:val="clear" w:color="auto" w:fill="FFFFFF" w:themeFill="background1"/>
        <w:spacing w:after="0" w:line="240" w:lineRule="auto"/>
        <w:textAlignment w:val="baseline"/>
        <w:rPr>
          <w:rFonts w:ascii="Calibri" w:hAnsi="Calibri" w:eastAsia="Calibri" w:cs="Calibri" w:asciiTheme="minorAscii" w:hAnsiTheme="minorAscii" w:eastAsiaTheme="minorAscii" w:cstheme="minorAscii"/>
          <w:color w:val="000000"/>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 </w:t>
      </w:r>
    </w:p>
    <w:p w:rsidRPr="00E12B65" w:rsidR="00E12B65" w:rsidP="0BB914A9" w:rsidRDefault="00E12B65" w14:paraId="2C65F233" w14:textId="77777777" w14:noSpellErr="1">
      <w:pPr>
        <w:shd w:val="clear" w:color="auto" w:fill="FFFFFF" w:themeFill="background1"/>
        <w:spacing w:after="0" w:line="240" w:lineRule="auto"/>
        <w:textAlignment w:val="baseline"/>
        <w:rPr>
          <w:rFonts w:ascii="Calibri" w:hAnsi="Calibri" w:eastAsia="Calibri" w:cs="Calibri" w:asciiTheme="minorAscii" w:hAnsiTheme="minorAscii" w:eastAsiaTheme="minorAscii" w:cstheme="minorAscii"/>
          <w:color w:val="000000"/>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 xml:space="preserve">The cost of repairing a defect cannot be provided as an average due to the variety of factors including type of road, size of defect or traffic management </w:t>
      </w: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required</w:t>
      </w: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  Schedule of rates from our current service provider are commercially sensitive. </w:t>
      </w:r>
    </w:p>
    <w:p w:rsidRPr="00E12B65" w:rsidR="00E12B65" w:rsidP="0BB914A9" w:rsidRDefault="00E12B65" w14:paraId="5E096631" w14:textId="77777777" w14:noSpellErr="1">
      <w:pPr>
        <w:shd w:val="clear" w:color="auto" w:fill="FFFFFF" w:themeFill="background1"/>
        <w:spacing w:after="0" w:line="240" w:lineRule="auto"/>
        <w:textAlignment w:val="baseline"/>
        <w:rPr>
          <w:rFonts w:ascii="Calibri" w:hAnsi="Calibri" w:eastAsia="Calibri" w:cs="Calibri" w:asciiTheme="minorAscii" w:hAnsiTheme="minorAscii" w:eastAsiaTheme="minorAscii" w:cstheme="minorAscii"/>
          <w:color w:val="000000"/>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 </w:t>
      </w:r>
    </w:p>
    <w:tbl>
      <w:tblPr>
        <w:tblW w:w="4300" w:type="dxa"/>
        <w:tblCellMar>
          <w:left w:w="0" w:type="dxa"/>
          <w:right w:w="0" w:type="dxa"/>
        </w:tblCellMar>
        <w:tblLook w:val="04A0" w:firstRow="1" w:lastRow="0" w:firstColumn="1" w:lastColumn="0" w:noHBand="0" w:noVBand="1"/>
      </w:tblPr>
      <w:tblGrid>
        <w:gridCol w:w="2260"/>
        <w:gridCol w:w="2040"/>
      </w:tblGrid>
      <w:tr w:rsidRPr="00E12B65" w:rsidR="00E12B65" w:rsidTr="0BB914A9" w14:paraId="13BA9F8F" w14:textId="77777777">
        <w:trPr>
          <w:trHeight w:val="360"/>
        </w:trPr>
        <w:tc>
          <w:tcPr>
            <w:tcW w:w="226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29A25393" w14:textId="77777777" w14:noSpellErr="1">
            <w:pPr>
              <w:spacing w:after="0" w:line="240" w:lineRule="auto"/>
              <w:jc w:val="center"/>
              <w:rPr>
                <w:rFonts w:ascii="Calibri" w:hAnsi="Calibri" w:eastAsia="Calibri" w:cs="Calibri" w:asciiTheme="minorAscii" w:hAnsiTheme="minorAscii" w:eastAsiaTheme="minorAscii" w:cstheme="minorAscii"/>
                <w:sz w:val="24"/>
                <w:szCs w:val="24"/>
                <w:lang w:eastAsia="en-GB"/>
              </w:rPr>
            </w:pPr>
            <w:r w:rsidRPr="0BB914A9" w:rsidR="00E12B65">
              <w:rPr>
                <w:rFonts w:ascii="Calibri" w:hAnsi="Calibri" w:eastAsia="Calibri" w:cs="Calibri" w:asciiTheme="minorAscii" w:hAnsiTheme="minorAscii" w:eastAsiaTheme="minorAscii" w:cstheme="minorAscii"/>
                <w:b w:val="1"/>
                <w:bCs w:val="1"/>
                <w:color w:val="000000"/>
                <w:sz w:val="24"/>
                <w:szCs w:val="24"/>
                <w:bdr w:val="none" w:color="auto" w:sz="0" w:space="0" w:frame="1"/>
                <w:lang w:eastAsia="en-GB"/>
              </w:rPr>
              <w:t>2022</w:t>
            </w:r>
          </w:p>
        </w:tc>
        <w:tc>
          <w:tcPr>
            <w:tcW w:w="2040" w:type="dxa"/>
            <w:tcBorders>
              <w:top w:val="single" w:color="auto" w:sz="8" w:space="0"/>
              <w:left w:val="nil"/>
              <w:bottom w:val="single" w:color="auto" w:sz="8" w:space="0"/>
              <w:right w:val="single" w:color="auto" w:sz="8" w:space="0"/>
            </w:tcBorders>
            <w:tcMar>
              <w:top w:w="15" w:type="dxa"/>
              <w:left w:w="15" w:type="dxa"/>
              <w:bottom w:w="15" w:type="dxa"/>
              <w:right w:w="15" w:type="dxa"/>
            </w:tcMar>
            <w:vAlign w:val="bottom"/>
            <w:hideMark/>
          </w:tcPr>
          <w:p w:rsidRPr="00E12B65" w:rsidR="00E12B65" w:rsidP="0BB914A9" w:rsidRDefault="00E12B65" w14:paraId="536CE5D9" w14:textId="77777777" w14:noSpellErr="1">
            <w:pPr>
              <w:spacing w:after="0" w:line="240" w:lineRule="auto"/>
              <w:rPr>
                <w:rFonts w:ascii="Calibri" w:hAnsi="Calibri" w:eastAsia="Calibri" w:cs="Calibri" w:asciiTheme="minorAscii" w:hAnsiTheme="minorAscii" w:eastAsiaTheme="minorAscii" w:cstheme="minorAscii"/>
                <w:sz w:val="24"/>
                <w:szCs w:val="24"/>
                <w:lang w:eastAsia="en-GB"/>
              </w:rPr>
            </w:pPr>
            <w:r w:rsidRPr="0BB914A9" w:rsidR="00E12B65">
              <w:rPr>
                <w:rFonts w:ascii="Calibri" w:hAnsi="Calibri" w:eastAsia="Calibri" w:cs="Calibri" w:asciiTheme="minorAscii" w:hAnsiTheme="minorAscii" w:eastAsiaTheme="minorAscii" w:cstheme="minorAscii"/>
                <w:b w:val="1"/>
                <w:bCs w:val="1"/>
                <w:color w:val="000000"/>
                <w:sz w:val="24"/>
                <w:szCs w:val="24"/>
                <w:bdr w:val="none" w:color="auto" w:sz="0" w:space="0" w:frame="1"/>
                <w:lang w:eastAsia="en-GB"/>
              </w:rPr>
              <w:t>Defects repaired</w:t>
            </w:r>
          </w:p>
        </w:tc>
      </w:tr>
      <w:tr w:rsidRPr="00E12B65" w:rsidR="00E12B65" w:rsidTr="0BB914A9" w14:paraId="2F06D506" w14:textId="77777777">
        <w:trPr>
          <w:trHeight w:val="312"/>
        </w:trPr>
        <w:tc>
          <w:tcPr>
            <w:tcW w:w="0" w:type="auto"/>
            <w:tcBorders>
              <w:top w:val="nil"/>
              <w:left w:val="single" w:color="auto" w:sz="8" w:space="0"/>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7987EFBC" w14:textId="77777777" w14:noSpellErr="1">
            <w:pPr>
              <w:spacing w:after="0" w:line="240" w:lineRule="auto"/>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April</w:t>
            </w:r>
          </w:p>
        </w:tc>
        <w:tc>
          <w:tcPr>
            <w:tcW w:w="0" w:type="auto"/>
            <w:tcBorders>
              <w:top w:val="nil"/>
              <w:left w:val="nil"/>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6F0507BD" w14:textId="77777777" w14:noSpellErr="1">
            <w:pPr>
              <w:spacing w:after="0" w:line="240" w:lineRule="auto"/>
              <w:jc w:val="center"/>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598</w:t>
            </w:r>
          </w:p>
        </w:tc>
      </w:tr>
      <w:tr w:rsidRPr="00E12B65" w:rsidR="00E12B65" w:rsidTr="0BB914A9" w14:paraId="40E4AAE2" w14:textId="77777777">
        <w:trPr>
          <w:trHeight w:val="312"/>
        </w:trPr>
        <w:tc>
          <w:tcPr>
            <w:tcW w:w="0" w:type="auto"/>
            <w:tcBorders>
              <w:top w:val="nil"/>
              <w:left w:val="single" w:color="auto" w:sz="8" w:space="0"/>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3427084B" w14:textId="77777777" w14:noSpellErr="1">
            <w:pPr>
              <w:spacing w:after="0" w:line="240" w:lineRule="auto"/>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May</w:t>
            </w:r>
          </w:p>
        </w:tc>
        <w:tc>
          <w:tcPr>
            <w:tcW w:w="0" w:type="auto"/>
            <w:tcBorders>
              <w:top w:val="nil"/>
              <w:left w:val="nil"/>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5875F92A" w14:textId="77777777" w14:noSpellErr="1">
            <w:pPr>
              <w:spacing w:after="0" w:line="240" w:lineRule="auto"/>
              <w:jc w:val="center"/>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525</w:t>
            </w:r>
          </w:p>
        </w:tc>
      </w:tr>
      <w:tr w:rsidRPr="00E12B65" w:rsidR="00E12B65" w:rsidTr="0BB914A9" w14:paraId="4468F382" w14:textId="77777777">
        <w:trPr>
          <w:trHeight w:val="312"/>
        </w:trPr>
        <w:tc>
          <w:tcPr>
            <w:tcW w:w="0" w:type="auto"/>
            <w:tcBorders>
              <w:top w:val="nil"/>
              <w:left w:val="single" w:color="auto" w:sz="8" w:space="0"/>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1F7C65CA" w14:textId="77777777" w14:noSpellErr="1">
            <w:pPr>
              <w:spacing w:after="0" w:line="240" w:lineRule="auto"/>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June</w:t>
            </w:r>
          </w:p>
        </w:tc>
        <w:tc>
          <w:tcPr>
            <w:tcW w:w="0" w:type="auto"/>
            <w:tcBorders>
              <w:top w:val="nil"/>
              <w:left w:val="nil"/>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0259A704" w14:textId="77777777" w14:noSpellErr="1">
            <w:pPr>
              <w:spacing w:after="0" w:line="240" w:lineRule="auto"/>
              <w:jc w:val="center"/>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673</w:t>
            </w:r>
          </w:p>
        </w:tc>
      </w:tr>
      <w:tr w:rsidRPr="00E12B65" w:rsidR="00E12B65" w:rsidTr="0BB914A9" w14:paraId="6FF1FF94" w14:textId="77777777">
        <w:trPr>
          <w:trHeight w:val="312"/>
        </w:trPr>
        <w:tc>
          <w:tcPr>
            <w:tcW w:w="0" w:type="auto"/>
            <w:tcBorders>
              <w:top w:val="nil"/>
              <w:left w:val="single" w:color="auto" w:sz="8" w:space="0"/>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09529EC5" w14:textId="77777777" w14:noSpellErr="1">
            <w:pPr>
              <w:spacing w:after="0" w:line="240" w:lineRule="auto"/>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July</w:t>
            </w:r>
          </w:p>
        </w:tc>
        <w:tc>
          <w:tcPr>
            <w:tcW w:w="0" w:type="auto"/>
            <w:tcBorders>
              <w:top w:val="nil"/>
              <w:left w:val="nil"/>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41A19C32" w14:textId="77777777" w14:noSpellErr="1">
            <w:pPr>
              <w:spacing w:after="0" w:line="240" w:lineRule="auto"/>
              <w:jc w:val="center"/>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706</w:t>
            </w:r>
          </w:p>
        </w:tc>
      </w:tr>
      <w:tr w:rsidRPr="00E12B65" w:rsidR="00E12B65" w:rsidTr="0BB914A9" w14:paraId="2F477B87" w14:textId="77777777">
        <w:trPr>
          <w:trHeight w:val="312"/>
        </w:trPr>
        <w:tc>
          <w:tcPr>
            <w:tcW w:w="0" w:type="auto"/>
            <w:tcBorders>
              <w:top w:val="nil"/>
              <w:left w:val="single" w:color="auto" w:sz="8" w:space="0"/>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31E6D3AB" w14:textId="77777777" w14:noSpellErr="1">
            <w:pPr>
              <w:spacing w:after="0" w:line="240" w:lineRule="auto"/>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August</w:t>
            </w:r>
          </w:p>
        </w:tc>
        <w:tc>
          <w:tcPr>
            <w:tcW w:w="0" w:type="auto"/>
            <w:tcBorders>
              <w:top w:val="nil"/>
              <w:left w:val="nil"/>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7F53072E" w14:textId="77777777" w14:noSpellErr="1">
            <w:pPr>
              <w:spacing w:after="0" w:line="240" w:lineRule="auto"/>
              <w:jc w:val="center"/>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274</w:t>
            </w:r>
          </w:p>
        </w:tc>
      </w:tr>
      <w:tr w:rsidRPr="00E12B65" w:rsidR="00E12B65" w:rsidTr="0BB914A9" w14:paraId="23A09E62" w14:textId="77777777">
        <w:trPr>
          <w:trHeight w:val="312"/>
        </w:trPr>
        <w:tc>
          <w:tcPr>
            <w:tcW w:w="0" w:type="auto"/>
            <w:tcBorders>
              <w:top w:val="nil"/>
              <w:left w:val="single" w:color="auto" w:sz="8" w:space="0"/>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645AC1C8" w14:textId="77777777" w14:noSpellErr="1">
            <w:pPr>
              <w:spacing w:after="0" w:line="240" w:lineRule="auto"/>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September</w:t>
            </w:r>
          </w:p>
        </w:tc>
        <w:tc>
          <w:tcPr>
            <w:tcW w:w="0" w:type="auto"/>
            <w:tcBorders>
              <w:top w:val="nil"/>
              <w:left w:val="nil"/>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08C90A66" w14:textId="77777777" w14:noSpellErr="1">
            <w:pPr>
              <w:spacing w:after="0" w:line="240" w:lineRule="auto"/>
              <w:jc w:val="center"/>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488</w:t>
            </w:r>
          </w:p>
        </w:tc>
      </w:tr>
      <w:tr w:rsidRPr="00E12B65" w:rsidR="00E12B65" w:rsidTr="0BB914A9" w14:paraId="07A9F3DB" w14:textId="77777777">
        <w:trPr>
          <w:trHeight w:val="312"/>
        </w:trPr>
        <w:tc>
          <w:tcPr>
            <w:tcW w:w="0" w:type="auto"/>
            <w:tcBorders>
              <w:top w:val="nil"/>
              <w:left w:val="single" w:color="auto" w:sz="8" w:space="0"/>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63E8D956" w14:textId="77777777" w14:noSpellErr="1">
            <w:pPr>
              <w:spacing w:after="0" w:line="240" w:lineRule="auto"/>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October</w:t>
            </w:r>
          </w:p>
        </w:tc>
        <w:tc>
          <w:tcPr>
            <w:tcW w:w="0" w:type="auto"/>
            <w:tcBorders>
              <w:top w:val="nil"/>
              <w:left w:val="nil"/>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76E699DF" w14:textId="77777777" w14:noSpellErr="1">
            <w:pPr>
              <w:spacing w:after="0" w:line="240" w:lineRule="auto"/>
              <w:jc w:val="center"/>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419</w:t>
            </w:r>
          </w:p>
        </w:tc>
      </w:tr>
      <w:tr w:rsidRPr="00E12B65" w:rsidR="00E12B65" w:rsidTr="0BB914A9" w14:paraId="4A5C5700" w14:textId="77777777">
        <w:trPr>
          <w:trHeight w:val="312"/>
        </w:trPr>
        <w:tc>
          <w:tcPr>
            <w:tcW w:w="0" w:type="auto"/>
            <w:tcBorders>
              <w:top w:val="nil"/>
              <w:left w:val="single" w:color="auto" w:sz="8" w:space="0"/>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1DFCC525" w14:textId="77777777" w14:noSpellErr="1">
            <w:pPr>
              <w:spacing w:after="0" w:line="240" w:lineRule="auto"/>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November</w:t>
            </w:r>
          </w:p>
        </w:tc>
        <w:tc>
          <w:tcPr>
            <w:tcW w:w="0" w:type="auto"/>
            <w:tcBorders>
              <w:top w:val="nil"/>
              <w:left w:val="nil"/>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0523D2D8" w14:textId="77777777" w14:noSpellErr="1">
            <w:pPr>
              <w:spacing w:after="0" w:line="240" w:lineRule="auto"/>
              <w:jc w:val="center"/>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444</w:t>
            </w:r>
          </w:p>
        </w:tc>
      </w:tr>
      <w:tr w:rsidRPr="00E12B65" w:rsidR="00E12B65" w:rsidTr="0BB914A9" w14:paraId="389969F2" w14:textId="77777777">
        <w:trPr>
          <w:trHeight w:val="312"/>
        </w:trPr>
        <w:tc>
          <w:tcPr>
            <w:tcW w:w="0" w:type="auto"/>
            <w:tcBorders>
              <w:top w:val="nil"/>
              <w:left w:val="single" w:color="auto" w:sz="8" w:space="0"/>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53826D1F" w14:textId="77777777" w14:noSpellErr="1">
            <w:pPr>
              <w:spacing w:after="0" w:line="240" w:lineRule="auto"/>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December</w:t>
            </w:r>
          </w:p>
        </w:tc>
        <w:tc>
          <w:tcPr>
            <w:tcW w:w="0" w:type="auto"/>
            <w:tcBorders>
              <w:top w:val="nil"/>
              <w:left w:val="nil"/>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4DA11B19" w14:textId="77777777" w14:noSpellErr="1">
            <w:pPr>
              <w:spacing w:after="0" w:line="240" w:lineRule="auto"/>
              <w:jc w:val="center"/>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282</w:t>
            </w:r>
          </w:p>
        </w:tc>
      </w:tr>
      <w:tr w:rsidRPr="00E12B65" w:rsidR="00E12B65" w:rsidTr="0BB914A9" w14:paraId="5AED18AF" w14:textId="77777777">
        <w:trPr>
          <w:trHeight w:val="360"/>
        </w:trPr>
        <w:tc>
          <w:tcPr>
            <w:tcW w:w="0" w:type="auto"/>
            <w:tcBorders>
              <w:top w:val="nil"/>
              <w:left w:val="single" w:color="auto" w:sz="8" w:space="0"/>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708236E9" w14:textId="77777777" w14:noSpellErr="1">
            <w:pPr>
              <w:spacing w:after="0" w:line="240" w:lineRule="auto"/>
              <w:jc w:val="center"/>
              <w:rPr>
                <w:rFonts w:ascii="Calibri" w:hAnsi="Calibri" w:eastAsia="Calibri" w:cs="Calibri" w:asciiTheme="minorAscii" w:hAnsiTheme="minorAscii" w:eastAsiaTheme="minorAscii" w:cstheme="minorAscii"/>
                <w:sz w:val="24"/>
                <w:szCs w:val="24"/>
                <w:lang w:eastAsia="en-GB"/>
              </w:rPr>
            </w:pPr>
            <w:r w:rsidRPr="0BB914A9" w:rsidR="00E12B65">
              <w:rPr>
                <w:rFonts w:ascii="Calibri" w:hAnsi="Calibri" w:eastAsia="Calibri" w:cs="Calibri" w:asciiTheme="minorAscii" w:hAnsiTheme="minorAscii" w:eastAsiaTheme="minorAscii" w:cstheme="minorAscii"/>
                <w:b w:val="1"/>
                <w:bCs w:val="1"/>
                <w:color w:val="000000"/>
                <w:sz w:val="24"/>
                <w:szCs w:val="24"/>
                <w:bdr w:val="none" w:color="auto" w:sz="0" w:space="0" w:frame="1"/>
                <w:lang w:eastAsia="en-GB"/>
              </w:rPr>
              <w:t> </w:t>
            </w:r>
          </w:p>
        </w:tc>
        <w:tc>
          <w:tcPr>
            <w:tcW w:w="0" w:type="auto"/>
            <w:tcBorders>
              <w:top w:val="nil"/>
              <w:left w:val="nil"/>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4E818C38" w14:textId="77777777" w14:noSpellErr="1">
            <w:pPr>
              <w:spacing w:after="0" w:line="240" w:lineRule="auto"/>
              <w:jc w:val="center"/>
              <w:rPr>
                <w:rFonts w:ascii="Calibri" w:hAnsi="Calibri" w:eastAsia="Calibri" w:cs="Calibri" w:asciiTheme="minorAscii" w:hAnsiTheme="minorAscii" w:eastAsiaTheme="minorAscii" w:cstheme="minorAscii"/>
                <w:sz w:val="24"/>
                <w:szCs w:val="24"/>
                <w:lang w:eastAsia="en-GB"/>
              </w:rPr>
            </w:pP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 </w:t>
            </w:r>
          </w:p>
        </w:tc>
      </w:tr>
      <w:tr w:rsidRPr="00E12B65" w:rsidR="00E12B65" w:rsidTr="0BB914A9" w14:paraId="600A3276" w14:textId="77777777">
        <w:trPr>
          <w:trHeight w:val="360"/>
        </w:trPr>
        <w:tc>
          <w:tcPr>
            <w:tcW w:w="0" w:type="auto"/>
            <w:tcBorders>
              <w:top w:val="nil"/>
              <w:left w:val="single" w:color="auto" w:sz="8" w:space="0"/>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54D8D155" w14:textId="77777777" w14:noSpellErr="1">
            <w:pPr>
              <w:spacing w:after="0" w:line="240" w:lineRule="auto"/>
              <w:jc w:val="center"/>
              <w:rPr>
                <w:rFonts w:ascii="Calibri" w:hAnsi="Calibri" w:eastAsia="Calibri" w:cs="Calibri" w:asciiTheme="minorAscii" w:hAnsiTheme="minorAscii" w:eastAsiaTheme="minorAscii" w:cstheme="minorAscii"/>
                <w:sz w:val="24"/>
                <w:szCs w:val="24"/>
                <w:lang w:eastAsia="en-GB"/>
              </w:rPr>
            </w:pPr>
            <w:r w:rsidRPr="0BB914A9" w:rsidR="00E12B65">
              <w:rPr>
                <w:rFonts w:ascii="Calibri" w:hAnsi="Calibri" w:eastAsia="Calibri" w:cs="Calibri" w:asciiTheme="minorAscii" w:hAnsiTheme="minorAscii" w:eastAsiaTheme="minorAscii" w:cstheme="minorAscii"/>
                <w:b w:val="1"/>
                <w:bCs w:val="1"/>
                <w:color w:val="000000"/>
                <w:sz w:val="24"/>
                <w:szCs w:val="24"/>
                <w:bdr w:val="none" w:color="auto" w:sz="0" w:space="0" w:frame="1"/>
                <w:lang w:eastAsia="en-GB"/>
              </w:rPr>
              <w:t>2023</w:t>
            </w:r>
          </w:p>
        </w:tc>
        <w:tc>
          <w:tcPr>
            <w:tcW w:w="0" w:type="auto"/>
            <w:tcBorders>
              <w:top w:val="nil"/>
              <w:left w:val="nil"/>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1CE388F7" w14:textId="77777777" w14:noSpellErr="1">
            <w:pPr>
              <w:spacing w:after="0" w:line="240" w:lineRule="auto"/>
              <w:jc w:val="center"/>
              <w:rPr>
                <w:rFonts w:ascii="Calibri" w:hAnsi="Calibri" w:eastAsia="Calibri" w:cs="Calibri" w:asciiTheme="minorAscii" w:hAnsiTheme="minorAscii" w:eastAsiaTheme="minorAscii" w:cstheme="minorAscii"/>
                <w:sz w:val="24"/>
                <w:szCs w:val="24"/>
                <w:lang w:eastAsia="en-GB"/>
              </w:rPr>
            </w:pPr>
            <w:r w:rsidRPr="0BB914A9"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 </w:t>
            </w:r>
          </w:p>
        </w:tc>
      </w:tr>
      <w:tr w:rsidRPr="00E12B65" w:rsidR="00E12B65" w:rsidTr="0BB914A9" w14:paraId="230CC3C0" w14:textId="77777777">
        <w:trPr>
          <w:trHeight w:val="312"/>
        </w:trPr>
        <w:tc>
          <w:tcPr>
            <w:tcW w:w="0" w:type="auto"/>
            <w:tcBorders>
              <w:top w:val="nil"/>
              <w:left w:val="single" w:color="auto" w:sz="8" w:space="0"/>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023EC4B1" w14:textId="77777777" w14:noSpellErr="1">
            <w:pPr>
              <w:spacing w:after="0" w:line="240" w:lineRule="auto"/>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January</w:t>
            </w:r>
          </w:p>
        </w:tc>
        <w:tc>
          <w:tcPr>
            <w:tcW w:w="0" w:type="auto"/>
            <w:tcBorders>
              <w:top w:val="nil"/>
              <w:left w:val="nil"/>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3D0C7C63" w14:textId="77777777" w14:noSpellErr="1">
            <w:pPr>
              <w:spacing w:after="0" w:line="240" w:lineRule="auto"/>
              <w:jc w:val="center"/>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260</w:t>
            </w:r>
          </w:p>
        </w:tc>
      </w:tr>
      <w:tr w:rsidRPr="00E12B65" w:rsidR="00E12B65" w:rsidTr="0BB914A9" w14:paraId="06FA088E" w14:textId="77777777">
        <w:trPr>
          <w:trHeight w:val="312"/>
        </w:trPr>
        <w:tc>
          <w:tcPr>
            <w:tcW w:w="0" w:type="auto"/>
            <w:tcBorders>
              <w:top w:val="nil"/>
              <w:left w:val="single" w:color="auto" w:sz="8" w:space="0"/>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3BBE68CE" w14:textId="77777777" w14:noSpellErr="1">
            <w:pPr>
              <w:spacing w:after="0" w:line="240" w:lineRule="auto"/>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February</w:t>
            </w:r>
          </w:p>
        </w:tc>
        <w:tc>
          <w:tcPr>
            <w:tcW w:w="0" w:type="auto"/>
            <w:tcBorders>
              <w:top w:val="nil"/>
              <w:left w:val="nil"/>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12C76854" w14:textId="77777777" w14:noSpellErr="1">
            <w:pPr>
              <w:spacing w:after="0" w:line="240" w:lineRule="auto"/>
              <w:jc w:val="center"/>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444</w:t>
            </w:r>
          </w:p>
        </w:tc>
      </w:tr>
      <w:tr w:rsidRPr="00E12B65" w:rsidR="00E12B65" w:rsidTr="0BB914A9" w14:paraId="73E88C02" w14:textId="77777777">
        <w:trPr>
          <w:trHeight w:val="312"/>
        </w:trPr>
        <w:tc>
          <w:tcPr>
            <w:tcW w:w="0" w:type="auto"/>
            <w:tcBorders>
              <w:top w:val="nil"/>
              <w:left w:val="single" w:color="auto" w:sz="8" w:space="0"/>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4126DF3E" w14:textId="77777777" w14:noSpellErr="1">
            <w:pPr>
              <w:spacing w:after="0" w:line="240" w:lineRule="auto"/>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March</w:t>
            </w:r>
          </w:p>
        </w:tc>
        <w:tc>
          <w:tcPr>
            <w:tcW w:w="0" w:type="auto"/>
            <w:tcBorders>
              <w:top w:val="nil"/>
              <w:left w:val="nil"/>
              <w:bottom w:val="single" w:color="auto" w:sz="8" w:space="0"/>
              <w:right w:val="single" w:color="auto" w:sz="8" w:space="0"/>
            </w:tcBorders>
            <w:tcMar>
              <w:top w:w="15" w:type="dxa"/>
              <w:left w:w="15" w:type="dxa"/>
              <w:bottom w:w="15" w:type="dxa"/>
              <w:right w:w="15" w:type="dxa"/>
            </w:tcMar>
            <w:vAlign w:val="center"/>
            <w:hideMark/>
          </w:tcPr>
          <w:p w:rsidRPr="00E12B65" w:rsidR="00E12B65" w:rsidP="0BB914A9" w:rsidRDefault="00E12B65" w14:paraId="0B4F1515" w14:textId="77777777" w14:noSpellErr="1">
            <w:pPr>
              <w:spacing w:after="0" w:line="240" w:lineRule="auto"/>
              <w:jc w:val="center"/>
              <w:rPr>
                <w:rFonts w:ascii="Calibri" w:hAnsi="Calibri" w:eastAsia="Calibri" w:cs="Calibri" w:asciiTheme="minorAscii" w:hAnsiTheme="minorAscii" w:eastAsiaTheme="minorAscii" w:cstheme="minorAscii"/>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531</w:t>
            </w:r>
          </w:p>
        </w:tc>
      </w:tr>
    </w:tbl>
    <w:p w:rsidRPr="00E12B65" w:rsidR="00E12B65" w:rsidP="0BB914A9" w:rsidRDefault="00E12B65" w14:paraId="3B503092" w14:textId="77777777" w14:noSpellErr="1">
      <w:pPr>
        <w:shd w:val="clear" w:color="auto" w:fill="FFFFFF" w:themeFill="background1"/>
        <w:spacing w:after="0" w:line="240" w:lineRule="auto"/>
        <w:textAlignment w:val="baseline"/>
        <w:rPr>
          <w:rFonts w:ascii="Calibri" w:hAnsi="Calibri" w:eastAsia="Calibri" w:cs="Calibri" w:asciiTheme="minorAscii" w:hAnsiTheme="minorAscii" w:eastAsiaTheme="minorAscii" w:cstheme="minorAscii"/>
          <w:color w:val="000000"/>
          <w:sz w:val="24"/>
          <w:szCs w:val="24"/>
          <w:lang w:eastAsia="en-GB"/>
        </w:rPr>
      </w:pPr>
      <w:r w:rsidRPr="2E79C984" w:rsidR="00E12B65">
        <w:rPr>
          <w:rFonts w:ascii="Calibri" w:hAnsi="Calibri" w:eastAsia="Calibri" w:cs="Calibri" w:asciiTheme="minorAscii" w:hAnsiTheme="minorAscii" w:eastAsiaTheme="minorAscii" w:cstheme="minorAscii"/>
          <w:color w:val="000000"/>
          <w:sz w:val="24"/>
          <w:szCs w:val="24"/>
          <w:bdr w:val="none" w:color="auto" w:sz="0" w:space="0" w:frame="1"/>
          <w:lang w:eastAsia="en-GB"/>
        </w:rPr>
        <w:t> </w:t>
      </w:r>
    </w:p>
    <w:p w:rsidR="00E12B65" w:rsidP="2E79C984" w:rsidRDefault="00E12B65" w14:paraId="39CBD5A2" w14:textId="77777777" w14:noSpellErr="1">
      <w:pPr>
        <w:rPr>
          <w:rFonts w:ascii="Calibri" w:hAnsi="Calibri" w:eastAsia="Calibri" w:cs="Calibri" w:asciiTheme="minorAscii" w:hAnsiTheme="minorAscii" w:eastAsiaTheme="minorAscii" w:cstheme="minorAscii"/>
        </w:rPr>
      </w:pPr>
    </w:p>
    <w:sectPr w:rsidR="00E12B6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1ba8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65"/>
    <w:rsid w:val="004E1A01"/>
    <w:rsid w:val="00E12B65"/>
    <w:rsid w:val="00ED3EDD"/>
    <w:rsid w:val="0199621C"/>
    <w:rsid w:val="02DAC1BA"/>
    <w:rsid w:val="0BB914A9"/>
    <w:rsid w:val="10702CA4"/>
    <w:rsid w:val="128C7E5C"/>
    <w:rsid w:val="1A96B695"/>
    <w:rsid w:val="2B734BE4"/>
    <w:rsid w:val="2E79C984"/>
    <w:rsid w:val="301599E5"/>
    <w:rsid w:val="3261653A"/>
    <w:rsid w:val="4057E0C2"/>
    <w:rsid w:val="4C2CB298"/>
    <w:rsid w:val="55A3F595"/>
    <w:rsid w:val="5E2B053C"/>
    <w:rsid w:val="5E8C428A"/>
    <w:rsid w:val="730B0EBE"/>
    <w:rsid w:val="79E92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B637"/>
  <w15:chartTrackingRefBased/>
  <w15:docId w15:val="{D478A4DB-F05C-4642-B88E-F9F1326F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E12B6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E12B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28930">
      <w:bodyDiv w:val="1"/>
      <w:marLeft w:val="0"/>
      <w:marRight w:val="0"/>
      <w:marTop w:val="0"/>
      <w:marBottom w:val="0"/>
      <w:divBdr>
        <w:top w:val="none" w:sz="0" w:space="0" w:color="auto"/>
        <w:left w:val="none" w:sz="0" w:space="0" w:color="auto"/>
        <w:bottom w:val="none" w:sz="0" w:space="0" w:color="auto"/>
        <w:right w:val="none" w:sz="0" w:space="0" w:color="auto"/>
      </w:divBdr>
      <w:divsChild>
        <w:div w:id="266817504">
          <w:marLeft w:val="0"/>
          <w:marRight w:val="0"/>
          <w:marTop w:val="0"/>
          <w:marBottom w:val="0"/>
          <w:divBdr>
            <w:top w:val="none" w:sz="0" w:space="0" w:color="auto"/>
            <w:left w:val="none" w:sz="0" w:space="0" w:color="auto"/>
            <w:bottom w:val="none" w:sz="0" w:space="0" w:color="auto"/>
            <w:right w:val="none" w:sz="0" w:space="0" w:color="auto"/>
          </w:divBdr>
        </w:div>
        <w:div w:id="1969239214">
          <w:marLeft w:val="0"/>
          <w:marRight w:val="0"/>
          <w:marTop w:val="0"/>
          <w:marBottom w:val="0"/>
          <w:divBdr>
            <w:top w:val="none" w:sz="0" w:space="0" w:color="auto"/>
            <w:left w:val="none" w:sz="0" w:space="0" w:color="auto"/>
            <w:bottom w:val="none" w:sz="0" w:space="0" w:color="auto"/>
            <w:right w:val="none" w:sz="0" w:space="0" w:color="auto"/>
          </w:divBdr>
        </w:div>
        <w:div w:id="355740356">
          <w:marLeft w:val="0"/>
          <w:marRight w:val="0"/>
          <w:marTop w:val="0"/>
          <w:marBottom w:val="0"/>
          <w:divBdr>
            <w:top w:val="none" w:sz="0" w:space="0" w:color="auto"/>
            <w:left w:val="none" w:sz="0" w:space="0" w:color="auto"/>
            <w:bottom w:val="none" w:sz="0" w:space="0" w:color="auto"/>
            <w:right w:val="none" w:sz="0" w:space="0" w:color="auto"/>
          </w:divBdr>
        </w:div>
        <w:div w:id="1221087646">
          <w:marLeft w:val="0"/>
          <w:marRight w:val="0"/>
          <w:marTop w:val="0"/>
          <w:marBottom w:val="0"/>
          <w:divBdr>
            <w:top w:val="none" w:sz="0" w:space="0" w:color="auto"/>
            <w:left w:val="none" w:sz="0" w:space="0" w:color="auto"/>
            <w:bottom w:val="none" w:sz="0" w:space="0" w:color="auto"/>
            <w:right w:val="none" w:sz="0" w:space="0" w:color="auto"/>
          </w:divBdr>
        </w:div>
        <w:div w:id="967586050">
          <w:marLeft w:val="0"/>
          <w:marRight w:val="0"/>
          <w:marTop w:val="0"/>
          <w:marBottom w:val="0"/>
          <w:divBdr>
            <w:top w:val="none" w:sz="0" w:space="0" w:color="auto"/>
            <w:left w:val="none" w:sz="0" w:space="0" w:color="auto"/>
            <w:bottom w:val="none" w:sz="0" w:space="0" w:color="auto"/>
            <w:right w:val="none" w:sz="0" w:space="0" w:color="auto"/>
          </w:divBdr>
        </w:div>
        <w:div w:id="963265578">
          <w:marLeft w:val="0"/>
          <w:marRight w:val="0"/>
          <w:marTop w:val="0"/>
          <w:marBottom w:val="0"/>
          <w:divBdr>
            <w:top w:val="none" w:sz="0" w:space="0" w:color="auto"/>
            <w:left w:val="none" w:sz="0" w:space="0" w:color="auto"/>
            <w:bottom w:val="none" w:sz="0" w:space="0" w:color="auto"/>
            <w:right w:val="none" w:sz="0" w:space="0" w:color="auto"/>
          </w:divBdr>
        </w:div>
        <w:div w:id="643660484">
          <w:marLeft w:val="0"/>
          <w:marRight w:val="0"/>
          <w:marTop w:val="0"/>
          <w:marBottom w:val="0"/>
          <w:divBdr>
            <w:top w:val="none" w:sz="0" w:space="0" w:color="auto"/>
            <w:left w:val="none" w:sz="0" w:space="0" w:color="auto"/>
            <w:bottom w:val="none" w:sz="0" w:space="0" w:color="auto"/>
            <w:right w:val="none" w:sz="0" w:space="0" w:color="auto"/>
          </w:divBdr>
        </w:div>
        <w:div w:id="1707097042">
          <w:marLeft w:val="0"/>
          <w:marRight w:val="0"/>
          <w:marTop w:val="0"/>
          <w:marBottom w:val="0"/>
          <w:divBdr>
            <w:top w:val="none" w:sz="0" w:space="0" w:color="auto"/>
            <w:left w:val="none" w:sz="0" w:space="0" w:color="auto"/>
            <w:bottom w:val="none" w:sz="0" w:space="0" w:color="auto"/>
            <w:right w:val="none" w:sz="0" w:space="0" w:color="auto"/>
          </w:divBdr>
        </w:div>
        <w:div w:id="2123109765">
          <w:marLeft w:val="0"/>
          <w:marRight w:val="0"/>
          <w:marTop w:val="0"/>
          <w:marBottom w:val="0"/>
          <w:divBdr>
            <w:top w:val="none" w:sz="0" w:space="0" w:color="auto"/>
            <w:left w:val="none" w:sz="0" w:space="0" w:color="auto"/>
            <w:bottom w:val="none" w:sz="0" w:space="0" w:color="auto"/>
            <w:right w:val="none" w:sz="0" w:space="0" w:color="auto"/>
          </w:divBdr>
        </w:div>
        <w:div w:id="606159906">
          <w:marLeft w:val="0"/>
          <w:marRight w:val="0"/>
          <w:marTop w:val="0"/>
          <w:marBottom w:val="0"/>
          <w:divBdr>
            <w:top w:val="none" w:sz="0" w:space="0" w:color="auto"/>
            <w:left w:val="none" w:sz="0" w:space="0" w:color="auto"/>
            <w:bottom w:val="none" w:sz="0" w:space="0" w:color="auto"/>
            <w:right w:val="none" w:sz="0" w:space="0" w:color="auto"/>
          </w:divBdr>
        </w:div>
        <w:div w:id="1701590079">
          <w:marLeft w:val="0"/>
          <w:marRight w:val="0"/>
          <w:marTop w:val="0"/>
          <w:marBottom w:val="0"/>
          <w:divBdr>
            <w:top w:val="none" w:sz="0" w:space="0" w:color="auto"/>
            <w:left w:val="none" w:sz="0" w:space="0" w:color="auto"/>
            <w:bottom w:val="none" w:sz="0" w:space="0" w:color="auto"/>
            <w:right w:val="none" w:sz="0" w:space="0" w:color="auto"/>
          </w:divBdr>
        </w:div>
        <w:div w:id="2122335248">
          <w:marLeft w:val="0"/>
          <w:marRight w:val="0"/>
          <w:marTop w:val="0"/>
          <w:marBottom w:val="0"/>
          <w:divBdr>
            <w:top w:val="none" w:sz="0" w:space="0" w:color="auto"/>
            <w:left w:val="none" w:sz="0" w:space="0" w:color="auto"/>
            <w:bottom w:val="none" w:sz="0" w:space="0" w:color="auto"/>
            <w:right w:val="none" w:sz="0" w:space="0" w:color="auto"/>
          </w:divBdr>
        </w:div>
        <w:div w:id="719405116">
          <w:marLeft w:val="0"/>
          <w:marRight w:val="0"/>
          <w:marTop w:val="0"/>
          <w:marBottom w:val="0"/>
          <w:divBdr>
            <w:top w:val="none" w:sz="0" w:space="0" w:color="auto"/>
            <w:left w:val="none" w:sz="0" w:space="0" w:color="auto"/>
            <w:bottom w:val="none" w:sz="0" w:space="0" w:color="auto"/>
            <w:right w:val="none" w:sz="0" w:space="0" w:color="auto"/>
          </w:divBdr>
        </w:div>
        <w:div w:id="158620402">
          <w:marLeft w:val="0"/>
          <w:marRight w:val="0"/>
          <w:marTop w:val="0"/>
          <w:marBottom w:val="0"/>
          <w:divBdr>
            <w:top w:val="none" w:sz="0" w:space="0" w:color="auto"/>
            <w:left w:val="none" w:sz="0" w:space="0" w:color="auto"/>
            <w:bottom w:val="none" w:sz="0" w:space="0" w:color="auto"/>
            <w:right w:val="none" w:sz="0" w:space="0" w:color="auto"/>
          </w:divBdr>
        </w:div>
      </w:divsChild>
    </w:div>
    <w:div w:id="1164009455">
      <w:bodyDiv w:val="1"/>
      <w:marLeft w:val="0"/>
      <w:marRight w:val="0"/>
      <w:marTop w:val="0"/>
      <w:marBottom w:val="0"/>
      <w:divBdr>
        <w:top w:val="none" w:sz="0" w:space="0" w:color="auto"/>
        <w:left w:val="none" w:sz="0" w:space="0" w:color="auto"/>
        <w:bottom w:val="none" w:sz="0" w:space="0" w:color="auto"/>
        <w:right w:val="none" w:sz="0" w:space="0" w:color="auto"/>
      </w:divBdr>
      <w:divsChild>
        <w:div w:id="522936422">
          <w:marLeft w:val="0"/>
          <w:marRight w:val="0"/>
          <w:marTop w:val="0"/>
          <w:marBottom w:val="0"/>
          <w:divBdr>
            <w:top w:val="none" w:sz="0" w:space="0" w:color="auto"/>
            <w:left w:val="none" w:sz="0" w:space="0" w:color="auto"/>
            <w:bottom w:val="none" w:sz="0" w:space="0" w:color="auto"/>
            <w:right w:val="none" w:sz="0" w:space="0" w:color="auto"/>
          </w:divBdr>
        </w:div>
        <w:div w:id="1202667725">
          <w:marLeft w:val="0"/>
          <w:marRight w:val="0"/>
          <w:marTop w:val="0"/>
          <w:marBottom w:val="0"/>
          <w:divBdr>
            <w:top w:val="none" w:sz="0" w:space="0" w:color="auto"/>
            <w:left w:val="none" w:sz="0" w:space="0" w:color="auto"/>
            <w:bottom w:val="none" w:sz="0" w:space="0" w:color="auto"/>
            <w:right w:val="none" w:sz="0" w:space="0" w:color="auto"/>
          </w:divBdr>
        </w:div>
        <w:div w:id="558250878">
          <w:marLeft w:val="0"/>
          <w:marRight w:val="0"/>
          <w:marTop w:val="0"/>
          <w:marBottom w:val="0"/>
          <w:divBdr>
            <w:top w:val="none" w:sz="0" w:space="0" w:color="auto"/>
            <w:left w:val="none" w:sz="0" w:space="0" w:color="auto"/>
            <w:bottom w:val="none" w:sz="0" w:space="0" w:color="auto"/>
            <w:right w:val="none" w:sz="0" w:space="0" w:color="auto"/>
          </w:divBdr>
        </w:div>
        <w:div w:id="2065761406">
          <w:marLeft w:val="0"/>
          <w:marRight w:val="0"/>
          <w:marTop w:val="0"/>
          <w:marBottom w:val="0"/>
          <w:divBdr>
            <w:top w:val="none" w:sz="0" w:space="0" w:color="auto"/>
            <w:left w:val="none" w:sz="0" w:space="0" w:color="auto"/>
            <w:bottom w:val="none" w:sz="0" w:space="0" w:color="auto"/>
            <w:right w:val="none" w:sz="0" w:space="0" w:color="auto"/>
          </w:divBdr>
        </w:div>
        <w:div w:id="1669862169">
          <w:marLeft w:val="0"/>
          <w:marRight w:val="0"/>
          <w:marTop w:val="0"/>
          <w:marBottom w:val="0"/>
          <w:divBdr>
            <w:top w:val="none" w:sz="0" w:space="0" w:color="auto"/>
            <w:left w:val="none" w:sz="0" w:space="0" w:color="auto"/>
            <w:bottom w:val="none" w:sz="0" w:space="0" w:color="auto"/>
            <w:right w:val="none" w:sz="0" w:space="0" w:color="auto"/>
          </w:divBdr>
        </w:div>
        <w:div w:id="611011037">
          <w:marLeft w:val="0"/>
          <w:marRight w:val="0"/>
          <w:marTop w:val="0"/>
          <w:marBottom w:val="0"/>
          <w:divBdr>
            <w:top w:val="none" w:sz="0" w:space="0" w:color="auto"/>
            <w:left w:val="none" w:sz="0" w:space="0" w:color="auto"/>
            <w:bottom w:val="none" w:sz="0" w:space="0" w:color="auto"/>
            <w:right w:val="none" w:sz="0" w:space="0" w:color="auto"/>
          </w:divBdr>
        </w:div>
        <w:div w:id="947471655">
          <w:marLeft w:val="0"/>
          <w:marRight w:val="0"/>
          <w:marTop w:val="0"/>
          <w:marBottom w:val="0"/>
          <w:divBdr>
            <w:top w:val="none" w:sz="0" w:space="0" w:color="auto"/>
            <w:left w:val="none" w:sz="0" w:space="0" w:color="auto"/>
            <w:bottom w:val="none" w:sz="0" w:space="0" w:color="auto"/>
            <w:right w:val="none" w:sz="0" w:space="0" w:color="auto"/>
          </w:divBdr>
        </w:div>
        <w:div w:id="177433881">
          <w:marLeft w:val="0"/>
          <w:marRight w:val="0"/>
          <w:marTop w:val="0"/>
          <w:marBottom w:val="0"/>
          <w:divBdr>
            <w:top w:val="none" w:sz="0" w:space="0" w:color="auto"/>
            <w:left w:val="none" w:sz="0" w:space="0" w:color="auto"/>
            <w:bottom w:val="none" w:sz="0" w:space="0" w:color="auto"/>
            <w:right w:val="none" w:sz="0" w:space="0" w:color="auto"/>
          </w:divBdr>
        </w:div>
        <w:div w:id="2825418">
          <w:marLeft w:val="0"/>
          <w:marRight w:val="0"/>
          <w:marTop w:val="0"/>
          <w:marBottom w:val="0"/>
          <w:divBdr>
            <w:top w:val="none" w:sz="0" w:space="0" w:color="auto"/>
            <w:left w:val="none" w:sz="0" w:space="0" w:color="auto"/>
            <w:bottom w:val="none" w:sz="0" w:space="0" w:color="auto"/>
            <w:right w:val="none" w:sz="0" w:space="0" w:color="auto"/>
          </w:divBdr>
        </w:div>
        <w:div w:id="42336468">
          <w:marLeft w:val="0"/>
          <w:marRight w:val="0"/>
          <w:marTop w:val="0"/>
          <w:marBottom w:val="0"/>
          <w:divBdr>
            <w:top w:val="none" w:sz="0" w:space="0" w:color="auto"/>
            <w:left w:val="none" w:sz="0" w:space="0" w:color="auto"/>
            <w:bottom w:val="none" w:sz="0" w:space="0" w:color="auto"/>
            <w:right w:val="none" w:sz="0" w:space="0" w:color="auto"/>
          </w:divBdr>
        </w:div>
        <w:div w:id="1035737711">
          <w:marLeft w:val="0"/>
          <w:marRight w:val="0"/>
          <w:marTop w:val="0"/>
          <w:marBottom w:val="0"/>
          <w:divBdr>
            <w:top w:val="none" w:sz="0" w:space="0" w:color="auto"/>
            <w:left w:val="none" w:sz="0" w:space="0" w:color="auto"/>
            <w:bottom w:val="none" w:sz="0" w:space="0" w:color="auto"/>
            <w:right w:val="none" w:sz="0" w:space="0" w:color="auto"/>
          </w:divBdr>
        </w:div>
        <w:div w:id="767192834">
          <w:marLeft w:val="0"/>
          <w:marRight w:val="0"/>
          <w:marTop w:val="0"/>
          <w:marBottom w:val="0"/>
          <w:divBdr>
            <w:top w:val="none" w:sz="0" w:space="0" w:color="auto"/>
            <w:left w:val="none" w:sz="0" w:space="0" w:color="auto"/>
            <w:bottom w:val="none" w:sz="0" w:space="0" w:color="auto"/>
            <w:right w:val="none" w:sz="0" w:space="0" w:color="auto"/>
          </w:divBdr>
        </w:div>
        <w:div w:id="906113255">
          <w:marLeft w:val="0"/>
          <w:marRight w:val="0"/>
          <w:marTop w:val="0"/>
          <w:marBottom w:val="0"/>
          <w:divBdr>
            <w:top w:val="none" w:sz="0" w:space="0" w:color="auto"/>
            <w:left w:val="none" w:sz="0" w:space="0" w:color="auto"/>
            <w:bottom w:val="none" w:sz="0" w:space="0" w:color="auto"/>
            <w:right w:val="none" w:sz="0" w:space="0" w:color="auto"/>
          </w:divBdr>
        </w:div>
        <w:div w:id="679547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jpg" Id="Rf139fe94ebda484f" /><Relationship Type="http://schemas.openxmlformats.org/officeDocument/2006/relationships/hyperlink" Target="http://www.milton-keynes.gov.uk/" TargetMode="External" Id="R4d4d490e48e44b7e" /><Relationship Type="http://schemas.openxmlformats.org/officeDocument/2006/relationships/hyperlink" Target="https://www.milton-keynes.gov.uk/your-council-and-elections/council-information-and-accounts/data-performance-and-spending/budget" TargetMode="External" Id="R3c8943f3ec184d4f" /><Relationship Type="http://schemas.openxmlformats.org/officeDocument/2006/relationships/numbering" Target="numbering.xml" Id="R3a653c935a254e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5C81B7CB99C6A441B1531BB3E75E966F" ma:contentTypeVersion="10" ma:contentTypeDescription="MKC Branded Word Template Document" ma:contentTypeScope="" ma:versionID="e4e32cd0052c3025dc2316905049a265">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3FF97D-4393-4B0F-8DBE-1B499584E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A6BBD3-1A2E-4B62-9DDA-0E4AB257F472}">
  <ds:schemaRefs>
    <ds:schemaRef ds:uri="Microsoft.SharePoint.Taxonomy.ContentTypeSync"/>
  </ds:schemaRefs>
</ds:datastoreItem>
</file>

<file path=customXml/itemProps3.xml><?xml version="1.0" encoding="utf-8"?>
<ds:datastoreItem xmlns:ds="http://schemas.openxmlformats.org/officeDocument/2006/customXml" ds:itemID="{D6B7FDA8-E184-4CD9-9302-C4E723F0F999}">
  <ds:schemaRefs>
    <ds:schemaRef ds:uri="http://schemas.microsoft.com/sharepoint/v3/contenttype/forms"/>
  </ds:schemaRefs>
</ds:datastoreItem>
</file>

<file path=customXml/itemProps4.xml><?xml version="1.0" encoding="utf-8"?>
<ds:datastoreItem xmlns:ds="http://schemas.openxmlformats.org/officeDocument/2006/customXml" ds:itemID="{19FCA952-B7E0-441B-B1A7-11B6FB3FAE67}">
  <ds:schemaRefs>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Munday</dc:creator>
  <keywords/>
  <dc:description/>
  <lastModifiedBy>Rachel Munday</lastModifiedBy>
  <revision>4</revision>
  <dcterms:created xsi:type="dcterms:W3CDTF">2023-04-11T08:51:00.0000000Z</dcterms:created>
  <dcterms:modified xsi:type="dcterms:W3CDTF">2023-07-24T09:08:22.0067120Z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0x010100073DBBF460B4694388C550D7D3B13999005C81B7CB99C6A441B1531BB3E75E966F</vt:lpwstr>
  </property>
</Properties>
</file>