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EBF02" w14:textId="77777777" w:rsidR="00E227ED" w:rsidRDefault="00E227ED" w:rsidP="00F45CF3">
      <w:pPr>
        <w:spacing w:after="0" w:line="240" w:lineRule="auto"/>
        <w:contextualSpacing/>
        <w:rPr>
          <w:sz w:val="24"/>
          <w:szCs w:val="24"/>
        </w:rPr>
      </w:pPr>
    </w:p>
    <w:p w14:paraId="57728239" w14:textId="77777777" w:rsidR="00E12DD9" w:rsidRDefault="00E12DD9" w:rsidP="00E12DD9">
      <w:pPr>
        <w:spacing w:after="0" w:line="240" w:lineRule="auto"/>
        <w:ind w:left="283"/>
        <w:contextualSpacing/>
        <w:rPr>
          <w:sz w:val="24"/>
          <w:szCs w:val="24"/>
        </w:rPr>
      </w:pPr>
    </w:p>
    <w:p w14:paraId="5EFA9E05" w14:textId="77777777" w:rsidR="007E4EA3" w:rsidRDefault="007E4EA3" w:rsidP="00E12DD9">
      <w:pPr>
        <w:spacing w:after="0" w:line="240" w:lineRule="auto"/>
        <w:ind w:left="283"/>
        <w:contextualSpacing/>
        <w:rPr>
          <w:sz w:val="24"/>
          <w:szCs w:val="24"/>
        </w:rPr>
      </w:pPr>
    </w:p>
    <w:p w14:paraId="4F8D1370" w14:textId="77777777" w:rsidR="004B30AF" w:rsidRPr="00D038CF" w:rsidRDefault="004B30AF" w:rsidP="00E12DD9">
      <w:pPr>
        <w:spacing w:after="0" w:line="240" w:lineRule="auto"/>
        <w:ind w:left="283"/>
        <w:contextualSpacing/>
        <w:rPr>
          <w:sz w:val="32"/>
          <w:szCs w:val="32"/>
        </w:rPr>
      </w:pPr>
    </w:p>
    <w:p w14:paraId="722F7F8F" w14:textId="77777777" w:rsidR="00B03B56" w:rsidRPr="00D038CF" w:rsidRDefault="0017540B" w:rsidP="00734EC0">
      <w:pPr>
        <w:spacing w:after="0" w:line="240" w:lineRule="auto"/>
        <w:ind w:left="567"/>
        <w:rPr>
          <w:rFonts w:ascii="Amasis MT Pro Black" w:hAnsi="Amasis MT Pro Black"/>
          <w:sz w:val="32"/>
          <w:szCs w:val="32"/>
        </w:rPr>
      </w:pPr>
      <w:r w:rsidRPr="00D038CF">
        <w:rPr>
          <w:rFonts w:ascii="Amasis MT Pro Black" w:hAnsi="Amasis MT Pro Black"/>
          <w:sz w:val="32"/>
          <w:szCs w:val="32"/>
        </w:rPr>
        <w:t>Briefing note</w:t>
      </w:r>
    </w:p>
    <w:p w14:paraId="233D82EB" w14:textId="77777777" w:rsidR="0017540B" w:rsidRPr="00D038CF" w:rsidRDefault="001D54F5" w:rsidP="00734EC0">
      <w:pPr>
        <w:spacing w:after="0" w:line="240" w:lineRule="auto"/>
        <w:ind w:left="567"/>
        <w:rPr>
          <w:rFonts w:ascii="Amasis MT Pro Black" w:hAnsi="Amasis MT Pro Black"/>
          <w:b/>
          <w:bCs/>
          <w:color w:val="D46F63"/>
          <w:sz w:val="48"/>
          <w:szCs w:val="48"/>
        </w:rPr>
      </w:pPr>
      <w:r w:rsidRPr="001D54F5">
        <w:rPr>
          <w:rFonts w:ascii="Amasis MT Pro Black" w:hAnsi="Amasis MT Pro Black"/>
          <w:b/>
          <w:bCs/>
          <w:color w:val="008796"/>
          <w:sz w:val="48"/>
          <w:szCs w:val="48"/>
        </w:rPr>
        <w:t>Supporting parents and carers to understand the work of the MKCC Virtual School</w:t>
      </w:r>
    </w:p>
    <w:p w14:paraId="09D42F7E" w14:textId="77777777" w:rsidR="00AE5F48" w:rsidRPr="00AE5F48" w:rsidRDefault="00AE5F48" w:rsidP="00734EC0">
      <w:pPr>
        <w:spacing w:after="0" w:line="240" w:lineRule="auto"/>
        <w:ind w:left="567"/>
        <w:rPr>
          <w:rFonts w:ascii="Amasis MT Pro Black" w:hAnsi="Amasis MT Pro Black"/>
          <w:b/>
          <w:bCs/>
          <w:color w:val="D46F63"/>
          <w:sz w:val="32"/>
          <w:szCs w:val="32"/>
        </w:rPr>
      </w:pPr>
    </w:p>
    <w:p w14:paraId="2C2E9824" w14:textId="77777777" w:rsidR="00E03ABA" w:rsidRPr="00734EC0" w:rsidRDefault="00E03ABA" w:rsidP="006D5567">
      <w:pPr>
        <w:spacing w:after="360" w:line="240" w:lineRule="auto"/>
        <w:ind w:left="567"/>
        <w:contextualSpacing/>
        <w:rPr>
          <w:rFonts w:ascii="Amasis MT Std Black" w:hAnsi="Amasis MT Std Black"/>
          <w:sz w:val="24"/>
          <w:szCs w:val="24"/>
        </w:rPr>
      </w:pPr>
    </w:p>
    <w:tbl>
      <w:tblPr>
        <w:tblStyle w:val="TableGrid"/>
        <w:tblW w:w="10070"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425"/>
        <w:gridCol w:w="1565"/>
        <w:gridCol w:w="8080"/>
      </w:tblGrid>
      <w:tr w:rsidR="00AE5F48" w14:paraId="0F088A9E" w14:textId="77777777" w:rsidTr="00064DC1">
        <w:tc>
          <w:tcPr>
            <w:tcW w:w="425" w:type="dxa"/>
            <w:shd w:val="clear" w:color="auto" w:fill="D46F63"/>
            <w:tcMar>
              <w:top w:w="57" w:type="dxa"/>
              <w:bottom w:w="57" w:type="dxa"/>
            </w:tcMar>
          </w:tcPr>
          <w:p w14:paraId="128F6CBB" w14:textId="77777777" w:rsidR="00AE5F48" w:rsidRDefault="00AE5F48" w:rsidP="006D5567">
            <w:pPr>
              <w:spacing w:after="100" w:line="240" w:lineRule="auto"/>
              <w:contextualSpacing/>
              <w:rPr>
                <w:rFonts w:cstheme="minorHAnsi"/>
                <w:b/>
                <w:bCs/>
                <w:sz w:val="24"/>
                <w:szCs w:val="24"/>
              </w:rPr>
            </w:pPr>
          </w:p>
        </w:tc>
        <w:tc>
          <w:tcPr>
            <w:tcW w:w="1565" w:type="dxa"/>
            <w:tcMar>
              <w:top w:w="57" w:type="dxa"/>
              <w:bottom w:w="57" w:type="dxa"/>
            </w:tcMar>
          </w:tcPr>
          <w:p w14:paraId="234AF8A2" w14:textId="77777777" w:rsidR="00AE5F48" w:rsidRDefault="00AE5F48" w:rsidP="006D5567">
            <w:pPr>
              <w:spacing w:after="100" w:line="240" w:lineRule="auto"/>
              <w:contextualSpacing/>
              <w:rPr>
                <w:rFonts w:cstheme="minorHAnsi"/>
                <w:b/>
                <w:bCs/>
                <w:sz w:val="24"/>
                <w:szCs w:val="24"/>
              </w:rPr>
            </w:pPr>
            <w:r w:rsidRPr="00734EC0">
              <w:rPr>
                <w:rFonts w:cstheme="minorHAnsi"/>
                <w:b/>
                <w:bCs/>
                <w:sz w:val="24"/>
                <w:szCs w:val="24"/>
              </w:rPr>
              <w:t>Prepared by</w:t>
            </w:r>
          </w:p>
        </w:tc>
        <w:tc>
          <w:tcPr>
            <w:tcW w:w="8080" w:type="dxa"/>
            <w:tcMar>
              <w:top w:w="57" w:type="dxa"/>
              <w:bottom w:w="57" w:type="dxa"/>
            </w:tcMar>
          </w:tcPr>
          <w:p w14:paraId="0E312942" w14:textId="77777777" w:rsidR="00AE5F48" w:rsidRPr="001D54F5" w:rsidRDefault="001D54F5" w:rsidP="006D5567">
            <w:pPr>
              <w:spacing w:after="100" w:line="240" w:lineRule="auto"/>
              <w:contextualSpacing/>
              <w:rPr>
                <w:rFonts w:cstheme="minorHAnsi"/>
                <w:b/>
                <w:bCs/>
                <w:sz w:val="24"/>
                <w:szCs w:val="24"/>
              </w:rPr>
            </w:pPr>
            <w:r w:rsidRPr="001D54F5">
              <w:rPr>
                <w:rFonts w:cstheme="minorHAnsi"/>
                <w:b/>
                <w:bCs/>
                <w:sz w:val="24"/>
                <w:szCs w:val="24"/>
              </w:rPr>
              <w:t>Katy Enser</w:t>
            </w:r>
          </w:p>
        </w:tc>
      </w:tr>
      <w:tr w:rsidR="00AE5F48" w14:paraId="5D939637" w14:textId="77777777" w:rsidTr="00064DC1">
        <w:tc>
          <w:tcPr>
            <w:tcW w:w="425" w:type="dxa"/>
            <w:shd w:val="clear" w:color="auto" w:fill="D46F63"/>
            <w:tcMar>
              <w:top w:w="57" w:type="dxa"/>
              <w:bottom w:w="57" w:type="dxa"/>
            </w:tcMar>
          </w:tcPr>
          <w:p w14:paraId="55BA875E" w14:textId="77777777" w:rsidR="00AE5F48" w:rsidRDefault="00AE5F48" w:rsidP="006D5567">
            <w:pPr>
              <w:spacing w:after="100" w:line="240" w:lineRule="auto"/>
              <w:contextualSpacing/>
              <w:rPr>
                <w:rFonts w:cstheme="minorHAnsi"/>
                <w:b/>
                <w:bCs/>
                <w:sz w:val="24"/>
                <w:szCs w:val="24"/>
              </w:rPr>
            </w:pPr>
          </w:p>
        </w:tc>
        <w:tc>
          <w:tcPr>
            <w:tcW w:w="1565" w:type="dxa"/>
            <w:tcMar>
              <w:top w:w="57" w:type="dxa"/>
              <w:bottom w:w="57" w:type="dxa"/>
            </w:tcMar>
          </w:tcPr>
          <w:p w14:paraId="6FE81549" w14:textId="77777777" w:rsidR="00AE5F48" w:rsidRDefault="00AE5F48" w:rsidP="006D5567">
            <w:pPr>
              <w:spacing w:after="100" w:line="240" w:lineRule="auto"/>
              <w:contextualSpacing/>
              <w:rPr>
                <w:rFonts w:cstheme="minorHAnsi"/>
                <w:b/>
                <w:bCs/>
                <w:sz w:val="24"/>
                <w:szCs w:val="24"/>
              </w:rPr>
            </w:pPr>
            <w:r w:rsidRPr="00734EC0">
              <w:rPr>
                <w:rFonts w:cstheme="minorHAnsi"/>
                <w:b/>
                <w:bCs/>
                <w:sz w:val="24"/>
                <w:szCs w:val="24"/>
              </w:rPr>
              <w:t>Date</w:t>
            </w:r>
          </w:p>
        </w:tc>
        <w:tc>
          <w:tcPr>
            <w:tcW w:w="8080" w:type="dxa"/>
            <w:tcMar>
              <w:top w:w="57" w:type="dxa"/>
              <w:bottom w:w="57" w:type="dxa"/>
            </w:tcMar>
          </w:tcPr>
          <w:p w14:paraId="35858031" w14:textId="77777777" w:rsidR="00AE5F48" w:rsidRPr="001D54F5" w:rsidRDefault="001D54F5" w:rsidP="006D5567">
            <w:pPr>
              <w:spacing w:after="100" w:line="240" w:lineRule="auto"/>
              <w:contextualSpacing/>
              <w:rPr>
                <w:rFonts w:cstheme="minorHAnsi"/>
                <w:b/>
                <w:bCs/>
                <w:sz w:val="24"/>
                <w:szCs w:val="24"/>
              </w:rPr>
            </w:pPr>
            <w:r w:rsidRPr="001D54F5">
              <w:rPr>
                <w:rFonts w:cstheme="minorHAnsi"/>
                <w:b/>
                <w:bCs/>
                <w:sz w:val="24"/>
                <w:szCs w:val="24"/>
              </w:rPr>
              <w:t>April 2024</w:t>
            </w:r>
          </w:p>
        </w:tc>
      </w:tr>
    </w:tbl>
    <w:p w14:paraId="01F6A196" w14:textId="77777777" w:rsidR="00734EC0" w:rsidRDefault="00734EC0" w:rsidP="006D5567">
      <w:pPr>
        <w:spacing w:after="100" w:line="240" w:lineRule="auto"/>
        <w:ind w:firstLine="567"/>
        <w:contextualSpacing/>
        <w:rPr>
          <w:rFonts w:cstheme="minorHAnsi"/>
          <w:b/>
          <w:bCs/>
          <w:sz w:val="24"/>
          <w:szCs w:val="24"/>
        </w:rPr>
      </w:pPr>
    </w:p>
    <w:p w14:paraId="6DA1B6A7" w14:textId="77777777" w:rsidR="00AE5F48" w:rsidRDefault="00AE5F48" w:rsidP="006D5567">
      <w:pPr>
        <w:spacing w:after="100" w:line="240" w:lineRule="auto"/>
        <w:ind w:firstLine="567"/>
        <w:contextualSpacing/>
        <w:rPr>
          <w:rFonts w:cstheme="minorHAnsi"/>
          <w:b/>
          <w:bCs/>
          <w:sz w:val="24"/>
          <w:szCs w:val="24"/>
        </w:rPr>
      </w:pPr>
    </w:p>
    <w:p w14:paraId="6FE92997" w14:textId="77777777" w:rsidR="001D54F5" w:rsidRDefault="001D54F5" w:rsidP="001D54F5">
      <w:pPr>
        <w:pStyle w:val="Default"/>
      </w:pPr>
    </w:p>
    <w:p w14:paraId="5EED7F9D" w14:textId="77777777" w:rsidR="00734EC0" w:rsidRPr="001E2824" w:rsidRDefault="001D54F5" w:rsidP="001D54F5">
      <w:pPr>
        <w:spacing w:after="0" w:line="240" w:lineRule="auto"/>
        <w:ind w:firstLine="567"/>
        <w:rPr>
          <w:b/>
          <w:bCs/>
          <w:sz w:val="24"/>
          <w:szCs w:val="24"/>
        </w:rPr>
      </w:pPr>
      <w:r>
        <w:rPr>
          <w:b/>
          <w:bCs/>
          <w:sz w:val="32"/>
          <w:szCs w:val="32"/>
        </w:rPr>
        <w:t>What is the Virtual School?</w:t>
      </w:r>
    </w:p>
    <w:p w14:paraId="58458A51" w14:textId="77777777" w:rsidR="001D54F5" w:rsidRDefault="001D54F5" w:rsidP="001D54F5">
      <w:pPr>
        <w:pStyle w:val="Default"/>
      </w:pPr>
    </w:p>
    <w:p w14:paraId="7ED82EEC" w14:textId="77777777" w:rsidR="001D54F5" w:rsidRDefault="001D54F5" w:rsidP="001D54F5">
      <w:pPr>
        <w:pStyle w:val="Default"/>
        <w:ind w:left="567"/>
        <w:rPr>
          <w:sz w:val="23"/>
          <w:szCs w:val="23"/>
        </w:rPr>
      </w:pPr>
      <w:r>
        <w:rPr>
          <w:sz w:val="23"/>
          <w:szCs w:val="23"/>
        </w:rPr>
        <w:t xml:space="preserve">The Virtual School is not a school, it is a council service working under both statutory and non-statutory guidance from the Department for Education. The statutory duty of the Virtual School is to promote the educational achievement of looked after children and previously looked after children but there have been recent role extensions to include support for children with social workers and children in kinship care arrangements. </w:t>
      </w:r>
    </w:p>
    <w:p w14:paraId="468D0A59" w14:textId="77777777" w:rsidR="001D54F5" w:rsidRDefault="001D54F5" w:rsidP="001D54F5">
      <w:pPr>
        <w:pStyle w:val="Default"/>
        <w:ind w:left="720"/>
        <w:rPr>
          <w:sz w:val="23"/>
          <w:szCs w:val="23"/>
        </w:rPr>
      </w:pPr>
    </w:p>
    <w:p w14:paraId="2BD2C07D" w14:textId="77777777" w:rsidR="001D54F5" w:rsidRDefault="001D54F5" w:rsidP="001D54F5">
      <w:pPr>
        <w:pStyle w:val="Default"/>
        <w:ind w:left="567"/>
        <w:rPr>
          <w:sz w:val="23"/>
          <w:szCs w:val="23"/>
        </w:rPr>
      </w:pPr>
      <w:r>
        <w:rPr>
          <w:sz w:val="23"/>
          <w:szCs w:val="23"/>
        </w:rPr>
        <w:t xml:space="preserve">We know that the children we support may have been disadvantaged due to the disruption and events that will have happened when they were younger. The role of the Virtual School is to maximise these children’s full educational potential. </w:t>
      </w:r>
    </w:p>
    <w:p w14:paraId="4F2F522D" w14:textId="77777777" w:rsidR="001D54F5" w:rsidRDefault="001D54F5" w:rsidP="001D54F5">
      <w:pPr>
        <w:pStyle w:val="Default"/>
        <w:ind w:left="720"/>
        <w:rPr>
          <w:sz w:val="23"/>
          <w:szCs w:val="23"/>
        </w:rPr>
      </w:pPr>
    </w:p>
    <w:p w14:paraId="65706F39" w14:textId="77777777" w:rsidR="001D54F5" w:rsidRDefault="001D54F5" w:rsidP="001D54F5">
      <w:pPr>
        <w:pStyle w:val="Default"/>
        <w:ind w:left="567"/>
        <w:rPr>
          <w:sz w:val="23"/>
          <w:szCs w:val="23"/>
        </w:rPr>
      </w:pPr>
      <w:proofErr w:type="gramStart"/>
      <w:r>
        <w:rPr>
          <w:sz w:val="23"/>
          <w:szCs w:val="23"/>
        </w:rPr>
        <w:t>All of</w:t>
      </w:r>
      <w:proofErr w:type="gramEnd"/>
      <w:r>
        <w:rPr>
          <w:sz w:val="23"/>
          <w:szCs w:val="23"/>
        </w:rPr>
        <w:t xml:space="preserve"> the work of the Virtual School is undertaken in line to support with the following principles and ethos for children and young people: </w:t>
      </w:r>
    </w:p>
    <w:p w14:paraId="2567C69C" w14:textId="77777777" w:rsidR="001D54F5" w:rsidRDefault="001D54F5" w:rsidP="001D54F5">
      <w:pPr>
        <w:pStyle w:val="Default"/>
        <w:numPr>
          <w:ilvl w:val="0"/>
          <w:numId w:val="3"/>
        </w:numPr>
        <w:spacing w:after="34"/>
        <w:rPr>
          <w:sz w:val="23"/>
          <w:szCs w:val="23"/>
        </w:rPr>
      </w:pPr>
      <w:r>
        <w:rPr>
          <w:sz w:val="23"/>
          <w:szCs w:val="23"/>
        </w:rPr>
        <w:t xml:space="preserve">Promoting their health (physical and mental health). </w:t>
      </w:r>
    </w:p>
    <w:p w14:paraId="193B0D8A" w14:textId="77777777" w:rsidR="001D54F5" w:rsidRDefault="001D54F5" w:rsidP="001D54F5">
      <w:pPr>
        <w:pStyle w:val="Default"/>
        <w:numPr>
          <w:ilvl w:val="0"/>
          <w:numId w:val="3"/>
        </w:numPr>
        <w:spacing w:after="34"/>
        <w:rPr>
          <w:sz w:val="23"/>
          <w:szCs w:val="23"/>
        </w:rPr>
      </w:pPr>
      <w:r>
        <w:rPr>
          <w:sz w:val="23"/>
          <w:szCs w:val="23"/>
        </w:rPr>
        <w:t xml:space="preserve">Ensuring that they can express themselves and that their views are considered. </w:t>
      </w:r>
    </w:p>
    <w:p w14:paraId="098329D3" w14:textId="77777777" w:rsidR="001D54F5" w:rsidRDefault="001D54F5" w:rsidP="001D54F5">
      <w:pPr>
        <w:pStyle w:val="Default"/>
        <w:numPr>
          <w:ilvl w:val="0"/>
          <w:numId w:val="3"/>
        </w:numPr>
        <w:spacing w:after="34"/>
        <w:rPr>
          <w:sz w:val="23"/>
          <w:szCs w:val="23"/>
        </w:rPr>
      </w:pPr>
      <w:r>
        <w:rPr>
          <w:sz w:val="23"/>
          <w:szCs w:val="23"/>
        </w:rPr>
        <w:t xml:space="preserve">Ensuring that they can access and make best use of the services provided. </w:t>
      </w:r>
    </w:p>
    <w:p w14:paraId="07E82A18" w14:textId="77777777" w:rsidR="001D54F5" w:rsidRDefault="001D54F5" w:rsidP="001D54F5">
      <w:pPr>
        <w:pStyle w:val="Default"/>
        <w:numPr>
          <w:ilvl w:val="0"/>
          <w:numId w:val="3"/>
        </w:numPr>
        <w:spacing w:after="34"/>
        <w:rPr>
          <w:sz w:val="23"/>
          <w:szCs w:val="23"/>
        </w:rPr>
      </w:pPr>
      <w:r>
        <w:rPr>
          <w:sz w:val="23"/>
          <w:szCs w:val="23"/>
        </w:rPr>
        <w:t xml:space="preserve">Promoting high aspirations for their future. </w:t>
      </w:r>
    </w:p>
    <w:p w14:paraId="70A39529" w14:textId="77777777" w:rsidR="001D54F5" w:rsidRDefault="001D54F5" w:rsidP="001D54F5">
      <w:pPr>
        <w:pStyle w:val="Default"/>
        <w:numPr>
          <w:ilvl w:val="0"/>
          <w:numId w:val="3"/>
        </w:numPr>
        <w:spacing w:after="34"/>
        <w:rPr>
          <w:sz w:val="23"/>
          <w:szCs w:val="23"/>
        </w:rPr>
      </w:pPr>
      <w:r>
        <w:rPr>
          <w:sz w:val="23"/>
          <w:szCs w:val="23"/>
        </w:rPr>
        <w:t xml:space="preserve">Securing safe and stable lives. </w:t>
      </w:r>
    </w:p>
    <w:p w14:paraId="4E9E39CF" w14:textId="77777777" w:rsidR="001D54F5" w:rsidRDefault="001D54F5" w:rsidP="001D54F5">
      <w:pPr>
        <w:pStyle w:val="Default"/>
        <w:numPr>
          <w:ilvl w:val="0"/>
          <w:numId w:val="3"/>
        </w:numPr>
        <w:rPr>
          <w:sz w:val="23"/>
          <w:szCs w:val="23"/>
        </w:rPr>
      </w:pPr>
      <w:r>
        <w:rPr>
          <w:sz w:val="23"/>
          <w:szCs w:val="23"/>
        </w:rPr>
        <w:t xml:space="preserve">Preparing for adulthood and independent living. </w:t>
      </w:r>
    </w:p>
    <w:p w14:paraId="271C940A" w14:textId="77777777" w:rsidR="001D54F5" w:rsidRDefault="001D54F5" w:rsidP="001D54F5">
      <w:pPr>
        <w:pStyle w:val="Default"/>
        <w:rPr>
          <w:sz w:val="23"/>
          <w:szCs w:val="23"/>
        </w:rPr>
      </w:pPr>
    </w:p>
    <w:p w14:paraId="0E68154F" w14:textId="77777777" w:rsidR="00C97CF8" w:rsidRDefault="001D54F5" w:rsidP="001D54F5">
      <w:pPr>
        <w:spacing w:after="0" w:line="240" w:lineRule="auto"/>
        <w:ind w:left="567"/>
        <w:rPr>
          <w:color w:val="000000" w:themeColor="text1"/>
          <w:sz w:val="24"/>
          <w:szCs w:val="24"/>
        </w:rPr>
      </w:pPr>
      <w:r>
        <w:rPr>
          <w:sz w:val="23"/>
          <w:szCs w:val="23"/>
        </w:rPr>
        <w:t>The Virtual School does not provide education for children (outside of commissioning tuition packages for children who are between educational placements). As such, we work closely with the educational settings that children attend to ensure a joined-up approach to education.</w:t>
      </w:r>
    </w:p>
    <w:p w14:paraId="4A062ABA" w14:textId="77777777" w:rsidR="00E03ABA" w:rsidRPr="001E2824" w:rsidRDefault="00E03ABA" w:rsidP="00992B8E">
      <w:pPr>
        <w:spacing w:after="0" w:line="240" w:lineRule="auto"/>
        <w:ind w:left="567"/>
        <w:rPr>
          <w:color w:val="000000" w:themeColor="text1"/>
          <w:sz w:val="24"/>
          <w:szCs w:val="24"/>
        </w:rPr>
      </w:pPr>
    </w:p>
    <w:p w14:paraId="69A1EFCB" w14:textId="77777777" w:rsidR="001D54F5" w:rsidRDefault="001D54F5" w:rsidP="00992B8E">
      <w:pPr>
        <w:spacing w:after="0" w:line="240" w:lineRule="auto"/>
        <w:ind w:left="567"/>
        <w:rPr>
          <w:b/>
          <w:bCs/>
          <w:sz w:val="32"/>
          <w:szCs w:val="32"/>
        </w:rPr>
      </w:pPr>
    </w:p>
    <w:p w14:paraId="047930DE" w14:textId="77777777" w:rsidR="001D54F5" w:rsidRDefault="001D54F5" w:rsidP="00992B8E">
      <w:pPr>
        <w:spacing w:after="0" w:line="240" w:lineRule="auto"/>
        <w:ind w:left="567"/>
        <w:rPr>
          <w:b/>
          <w:bCs/>
          <w:sz w:val="32"/>
          <w:szCs w:val="32"/>
        </w:rPr>
      </w:pPr>
    </w:p>
    <w:p w14:paraId="38545A43" w14:textId="77777777" w:rsidR="001D54F5" w:rsidRDefault="001D54F5" w:rsidP="00992B8E">
      <w:pPr>
        <w:spacing w:after="0" w:line="240" w:lineRule="auto"/>
        <w:ind w:left="567"/>
        <w:rPr>
          <w:b/>
          <w:bCs/>
          <w:sz w:val="32"/>
          <w:szCs w:val="32"/>
        </w:rPr>
      </w:pPr>
    </w:p>
    <w:p w14:paraId="17179D3A" w14:textId="77777777" w:rsidR="001D54F5" w:rsidRDefault="001D54F5" w:rsidP="00992B8E">
      <w:pPr>
        <w:spacing w:after="0" w:line="240" w:lineRule="auto"/>
        <w:ind w:left="567"/>
        <w:rPr>
          <w:b/>
          <w:bCs/>
          <w:sz w:val="32"/>
          <w:szCs w:val="32"/>
        </w:rPr>
      </w:pPr>
    </w:p>
    <w:p w14:paraId="7FF76839" w14:textId="77777777" w:rsidR="00734EC0" w:rsidRPr="001E2824" w:rsidRDefault="001D54F5" w:rsidP="00992B8E">
      <w:pPr>
        <w:spacing w:after="0" w:line="240" w:lineRule="auto"/>
        <w:ind w:left="567"/>
        <w:rPr>
          <w:b/>
          <w:color w:val="000000" w:themeColor="text1"/>
          <w:sz w:val="24"/>
          <w:szCs w:val="24"/>
        </w:rPr>
      </w:pPr>
      <w:r>
        <w:rPr>
          <w:b/>
          <w:bCs/>
          <w:sz w:val="32"/>
          <w:szCs w:val="32"/>
        </w:rPr>
        <w:t>What does the Virtual School do to support children who are looked after by Milton Keynes local authority?</w:t>
      </w:r>
    </w:p>
    <w:p w14:paraId="51664EB6" w14:textId="77777777" w:rsidR="001D54F5" w:rsidRDefault="001D54F5" w:rsidP="001D54F5">
      <w:pPr>
        <w:pStyle w:val="Default"/>
        <w:ind w:left="567"/>
        <w:rPr>
          <w:sz w:val="23"/>
          <w:szCs w:val="23"/>
        </w:rPr>
      </w:pPr>
    </w:p>
    <w:p w14:paraId="5CE68DA2" w14:textId="77777777" w:rsidR="001D54F5" w:rsidRDefault="001D54F5" w:rsidP="001D54F5">
      <w:pPr>
        <w:pStyle w:val="Default"/>
        <w:ind w:left="567"/>
        <w:rPr>
          <w:sz w:val="23"/>
          <w:szCs w:val="23"/>
        </w:rPr>
      </w:pPr>
      <w:r>
        <w:rPr>
          <w:sz w:val="23"/>
          <w:szCs w:val="23"/>
        </w:rPr>
        <w:t xml:space="preserve">For children who are looked after, the Virtual School need to be the educational advocates that parents are for their non-looked after peers. As part of the local authority’s duty in terms of safeguarding and promoting the welfare of looked after children, the Virtual School have a key role in ensuring that the educational implications of decisions made are always considered. </w:t>
      </w:r>
    </w:p>
    <w:p w14:paraId="13D460D0" w14:textId="77777777" w:rsidR="001D54F5" w:rsidRDefault="001D54F5" w:rsidP="001D54F5">
      <w:pPr>
        <w:pStyle w:val="Default"/>
        <w:ind w:left="567"/>
        <w:rPr>
          <w:sz w:val="23"/>
          <w:szCs w:val="23"/>
        </w:rPr>
      </w:pPr>
    </w:p>
    <w:p w14:paraId="5592C0B0" w14:textId="77777777" w:rsidR="001D54F5" w:rsidRDefault="001D54F5" w:rsidP="001D54F5">
      <w:pPr>
        <w:pStyle w:val="Default"/>
        <w:ind w:left="567"/>
        <w:rPr>
          <w:sz w:val="23"/>
          <w:szCs w:val="23"/>
        </w:rPr>
      </w:pPr>
      <w:r>
        <w:rPr>
          <w:sz w:val="23"/>
          <w:szCs w:val="23"/>
        </w:rPr>
        <w:t xml:space="preserve">The main roles of the Virtual School </w:t>
      </w:r>
      <w:proofErr w:type="gramStart"/>
      <w:r>
        <w:rPr>
          <w:sz w:val="23"/>
          <w:szCs w:val="23"/>
        </w:rPr>
        <w:t>with regard to</w:t>
      </w:r>
      <w:proofErr w:type="gramEnd"/>
      <w:r>
        <w:rPr>
          <w:sz w:val="23"/>
          <w:szCs w:val="23"/>
        </w:rPr>
        <w:t xml:space="preserve"> looked after children can be summarised as follows: </w:t>
      </w:r>
    </w:p>
    <w:p w14:paraId="79F6F175" w14:textId="77777777" w:rsidR="001D54F5" w:rsidRDefault="001D54F5" w:rsidP="001D54F5">
      <w:pPr>
        <w:pStyle w:val="Default"/>
        <w:numPr>
          <w:ilvl w:val="0"/>
          <w:numId w:val="6"/>
        </w:numPr>
        <w:rPr>
          <w:sz w:val="23"/>
          <w:szCs w:val="23"/>
        </w:rPr>
      </w:pPr>
      <w:r>
        <w:rPr>
          <w:sz w:val="23"/>
          <w:szCs w:val="23"/>
        </w:rPr>
        <w:t xml:space="preserve">To ensure arrangements are in place to improve their educational experiences and outcomes. </w:t>
      </w:r>
    </w:p>
    <w:p w14:paraId="119A0753" w14:textId="77777777" w:rsidR="001D54F5" w:rsidRDefault="001D54F5" w:rsidP="001D54F5">
      <w:pPr>
        <w:pStyle w:val="Default"/>
        <w:numPr>
          <w:ilvl w:val="0"/>
          <w:numId w:val="6"/>
        </w:numPr>
        <w:rPr>
          <w:sz w:val="23"/>
          <w:szCs w:val="23"/>
        </w:rPr>
      </w:pPr>
      <w:r>
        <w:rPr>
          <w:sz w:val="23"/>
          <w:szCs w:val="23"/>
        </w:rPr>
        <w:t xml:space="preserve">To monitor their attainment and progress in education. </w:t>
      </w:r>
    </w:p>
    <w:p w14:paraId="5D17AB54" w14:textId="77777777" w:rsidR="001D54F5" w:rsidRDefault="001D54F5" w:rsidP="001D54F5">
      <w:pPr>
        <w:pStyle w:val="Default"/>
        <w:numPr>
          <w:ilvl w:val="0"/>
          <w:numId w:val="6"/>
        </w:numPr>
        <w:rPr>
          <w:sz w:val="23"/>
          <w:szCs w:val="23"/>
        </w:rPr>
      </w:pPr>
      <w:r>
        <w:rPr>
          <w:sz w:val="23"/>
          <w:szCs w:val="23"/>
        </w:rPr>
        <w:t xml:space="preserve">To maintain an up-to-date roll of the children it is responsible for. </w:t>
      </w:r>
    </w:p>
    <w:p w14:paraId="7014ADD9" w14:textId="77777777" w:rsidR="001D54F5" w:rsidRDefault="001D54F5" w:rsidP="001D54F5">
      <w:pPr>
        <w:pStyle w:val="Default"/>
        <w:numPr>
          <w:ilvl w:val="0"/>
          <w:numId w:val="6"/>
        </w:numPr>
        <w:rPr>
          <w:sz w:val="23"/>
          <w:szCs w:val="23"/>
        </w:rPr>
      </w:pPr>
      <w:r>
        <w:rPr>
          <w:sz w:val="23"/>
          <w:szCs w:val="23"/>
        </w:rPr>
        <w:t xml:space="preserve">To ensure that information is provided to education settings to allow for effective support to be provided. </w:t>
      </w:r>
    </w:p>
    <w:p w14:paraId="645E5318" w14:textId="77777777" w:rsidR="001D54F5" w:rsidRDefault="001D54F5" w:rsidP="001D54F5">
      <w:pPr>
        <w:pStyle w:val="Default"/>
        <w:numPr>
          <w:ilvl w:val="0"/>
          <w:numId w:val="6"/>
        </w:numPr>
        <w:rPr>
          <w:sz w:val="23"/>
          <w:szCs w:val="23"/>
        </w:rPr>
      </w:pPr>
      <w:r>
        <w:rPr>
          <w:sz w:val="23"/>
          <w:szCs w:val="23"/>
        </w:rPr>
        <w:t xml:space="preserve">To support professionals (MKCC colleagues and those in education settings) to understand their roles and responsibilities as part of the Personal Education Plan (PEP) process. </w:t>
      </w:r>
    </w:p>
    <w:p w14:paraId="11A6A3E7" w14:textId="77777777" w:rsidR="001D54F5" w:rsidRDefault="001D54F5" w:rsidP="001D54F5">
      <w:pPr>
        <w:pStyle w:val="Default"/>
        <w:numPr>
          <w:ilvl w:val="0"/>
          <w:numId w:val="6"/>
        </w:numPr>
        <w:rPr>
          <w:sz w:val="23"/>
          <w:szCs w:val="23"/>
        </w:rPr>
      </w:pPr>
      <w:r>
        <w:rPr>
          <w:sz w:val="23"/>
          <w:szCs w:val="23"/>
        </w:rPr>
        <w:t xml:space="preserve">To facilitate the PEP meetings and ensure that appropriate views and information is collected from the child and </w:t>
      </w:r>
      <w:proofErr w:type="gramStart"/>
      <w:r>
        <w:rPr>
          <w:sz w:val="23"/>
          <w:szCs w:val="23"/>
        </w:rPr>
        <w:t>all of</w:t>
      </w:r>
      <w:proofErr w:type="gramEnd"/>
      <w:r>
        <w:rPr>
          <w:sz w:val="23"/>
          <w:szCs w:val="23"/>
        </w:rPr>
        <w:t xml:space="preserve"> the adults supporting them. </w:t>
      </w:r>
    </w:p>
    <w:p w14:paraId="40EA82C6" w14:textId="77777777" w:rsidR="001D54F5" w:rsidRDefault="001D54F5" w:rsidP="001D54F5">
      <w:pPr>
        <w:pStyle w:val="Default"/>
        <w:numPr>
          <w:ilvl w:val="0"/>
          <w:numId w:val="6"/>
        </w:numPr>
        <w:rPr>
          <w:sz w:val="23"/>
          <w:szCs w:val="23"/>
        </w:rPr>
      </w:pPr>
      <w:r>
        <w:rPr>
          <w:sz w:val="23"/>
          <w:szCs w:val="23"/>
        </w:rPr>
        <w:t xml:space="preserve">To ensure that high quality PEPs are produced and noted on a child’s file. </w:t>
      </w:r>
    </w:p>
    <w:p w14:paraId="7FA7C60F" w14:textId="77777777" w:rsidR="001D54F5" w:rsidRDefault="001D54F5" w:rsidP="001D54F5">
      <w:pPr>
        <w:pStyle w:val="Default"/>
        <w:numPr>
          <w:ilvl w:val="0"/>
          <w:numId w:val="6"/>
        </w:numPr>
        <w:rPr>
          <w:sz w:val="23"/>
          <w:szCs w:val="23"/>
        </w:rPr>
      </w:pPr>
      <w:r>
        <w:rPr>
          <w:sz w:val="23"/>
          <w:szCs w:val="23"/>
        </w:rPr>
        <w:t xml:space="preserve">To avoid drift and delay when providing suitable education provision and to avoid unplanned termination of educational arrangements through working closely with the professional team around each child. </w:t>
      </w:r>
    </w:p>
    <w:p w14:paraId="62662F60" w14:textId="77777777" w:rsidR="001D54F5" w:rsidRDefault="001D54F5" w:rsidP="001D54F5">
      <w:pPr>
        <w:pStyle w:val="Default"/>
        <w:numPr>
          <w:ilvl w:val="0"/>
          <w:numId w:val="6"/>
        </w:numPr>
        <w:rPr>
          <w:sz w:val="23"/>
          <w:szCs w:val="23"/>
        </w:rPr>
      </w:pPr>
      <w:r>
        <w:rPr>
          <w:sz w:val="23"/>
          <w:szCs w:val="23"/>
        </w:rPr>
        <w:t xml:space="preserve">To report on the work of the Virtual School as outlined above regularly. </w:t>
      </w:r>
    </w:p>
    <w:p w14:paraId="05344E85" w14:textId="77777777" w:rsidR="001D54F5" w:rsidRDefault="001D54F5" w:rsidP="001D54F5">
      <w:pPr>
        <w:pStyle w:val="Default"/>
        <w:numPr>
          <w:ilvl w:val="0"/>
          <w:numId w:val="6"/>
        </w:numPr>
        <w:rPr>
          <w:sz w:val="23"/>
          <w:szCs w:val="23"/>
        </w:rPr>
      </w:pPr>
      <w:r>
        <w:rPr>
          <w:sz w:val="23"/>
          <w:szCs w:val="23"/>
        </w:rPr>
        <w:t xml:space="preserve">To oversee the effective use of Pupil Premium Plus funding to maximise impact for eligible children. </w:t>
      </w:r>
    </w:p>
    <w:p w14:paraId="42B4F339" w14:textId="77777777" w:rsidR="001D54F5" w:rsidRDefault="001D54F5" w:rsidP="001D54F5">
      <w:pPr>
        <w:pStyle w:val="Default"/>
        <w:numPr>
          <w:ilvl w:val="0"/>
          <w:numId w:val="6"/>
        </w:numPr>
        <w:rPr>
          <w:sz w:val="23"/>
          <w:szCs w:val="23"/>
        </w:rPr>
      </w:pPr>
      <w:r>
        <w:rPr>
          <w:sz w:val="23"/>
          <w:szCs w:val="23"/>
        </w:rPr>
        <w:t xml:space="preserve">To provide appropriate training opportunities for professionals working with children who are looked after. </w:t>
      </w:r>
    </w:p>
    <w:p w14:paraId="32E3A04F" w14:textId="77777777" w:rsidR="00E03ABA" w:rsidRPr="001D54F5" w:rsidRDefault="00E03ABA" w:rsidP="001D54F5">
      <w:pPr>
        <w:pStyle w:val="Default"/>
        <w:ind w:left="567"/>
        <w:rPr>
          <w:sz w:val="23"/>
          <w:szCs w:val="23"/>
        </w:rPr>
      </w:pPr>
    </w:p>
    <w:p w14:paraId="6189BEEE" w14:textId="77777777" w:rsidR="00A623BD" w:rsidRDefault="001D54F5" w:rsidP="006043E2">
      <w:pPr>
        <w:spacing w:after="0" w:line="276" w:lineRule="auto"/>
        <w:ind w:left="567"/>
        <w:contextualSpacing/>
        <w:rPr>
          <w:b/>
          <w:bCs/>
          <w:sz w:val="32"/>
          <w:szCs w:val="32"/>
        </w:rPr>
      </w:pPr>
      <w:r>
        <w:rPr>
          <w:b/>
          <w:bCs/>
          <w:sz w:val="32"/>
          <w:szCs w:val="32"/>
        </w:rPr>
        <w:t>What does the Virtual School do to support other children?</w:t>
      </w:r>
    </w:p>
    <w:p w14:paraId="7C6E8E31" w14:textId="77777777" w:rsidR="001D54F5" w:rsidRPr="001D54F5" w:rsidRDefault="001D54F5" w:rsidP="001D54F5">
      <w:pPr>
        <w:pStyle w:val="Default"/>
        <w:ind w:left="1440"/>
        <w:rPr>
          <w:sz w:val="23"/>
          <w:szCs w:val="23"/>
        </w:rPr>
      </w:pPr>
    </w:p>
    <w:p w14:paraId="3851F6EC" w14:textId="77777777" w:rsidR="001D54F5" w:rsidRDefault="001D54F5" w:rsidP="001D54F5">
      <w:pPr>
        <w:pStyle w:val="Default"/>
        <w:ind w:firstLine="567"/>
        <w:rPr>
          <w:sz w:val="23"/>
          <w:szCs w:val="23"/>
        </w:rPr>
      </w:pPr>
      <w:r>
        <w:rPr>
          <w:sz w:val="23"/>
          <w:szCs w:val="23"/>
        </w:rPr>
        <w:t xml:space="preserve">The Virtual School also have a responsibility to support the following children: </w:t>
      </w:r>
    </w:p>
    <w:p w14:paraId="3B7A7ECC" w14:textId="77777777" w:rsidR="001D54F5" w:rsidRDefault="001D54F5" w:rsidP="001D54F5">
      <w:pPr>
        <w:pStyle w:val="Default"/>
        <w:numPr>
          <w:ilvl w:val="0"/>
          <w:numId w:val="6"/>
        </w:numPr>
        <w:rPr>
          <w:sz w:val="23"/>
          <w:szCs w:val="23"/>
        </w:rPr>
      </w:pPr>
      <w:r>
        <w:rPr>
          <w:sz w:val="23"/>
          <w:szCs w:val="23"/>
        </w:rPr>
        <w:t xml:space="preserve">Previously looked after children </w:t>
      </w:r>
    </w:p>
    <w:p w14:paraId="655F2163" w14:textId="77777777" w:rsidR="001D54F5" w:rsidRDefault="001D54F5" w:rsidP="001D54F5">
      <w:pPr>
        <w:pStyle w:val="Default"/>
        <w:numPr>
          <w:ilvl w:val="0"/>
          <w:numId w:val="6"/>
        </w:numPr>
        <w:rPr>
          <w:sz w:val="23"/>
          <w:szCs w:val="23"/>
        </w:rPr>
      </w:pPr>
      <w:r>
        <w:rPr>
          <w:sz w:val="23"/>
          <w:szCs w:val="23"/>
        </w:rPr>
        <w:t xml:space="preserve">Children with a social worker and those who have previously had a social worker who are aged from 0-18 </w:t>
      </w:r>
    </w:p>
    <w:p w14:paraId="0D90C589" w14:textId="77777777" w:rsidR="001D54F5" w:rsidRDefault="001D54F5" w:rsidP="001D54F5">
      <w:pPr>
        <w:pStyle w:val="Default"/>
        <w:numPr>
          <w:ilvl w:val="0"/>
          <w:numId w:val="6"/>
        </w:numPr>
        <w:rPr>
          <w:sz w:val="23"/>
          <w:szCs w:val="23"/>
        </w:rPr>
      </w:pPr>
      <w:r>
        <w:rPr>
          <w:sz w:val="23"/>
          <w:szCs w:val="23"/>
        </w:rPr>
        <w:t xml:space="preserve">Children in kinship care arrangements </w:t>
      </w:r>
    </w:p>
    <w:p w14:paraId="05F6C1D6" w14:textId="77777777" w:rsidR="001D54F5" w:rsidRDefault="001D54F5" w:rsidP="001D54F5">
      <w:pPr>
        <w:pStyle w:val="Default"/>
        <w:rPr>
          <w:sz w:val="23"/>
          <w:szCs w:val="23"/>
        </w:rPr>
      </w:pPr>
    </w:p>
    <w:p w14:paraId="6676D088" w14:textId="77777777" w:rsidR="001D54F5" w:rsidRDefault="001D54F5" w:rsidP="001D54F5">
      <w:pPr>
        <w:pStyle w:val="Default"/>
        <w:ind w:left="720"/>
        <w:rPr>
          <w:sz w:val="23"/>
          <w:szCs w:val="23"/>
        </w:rPr>
      </w:pPr>
      <w:r>
        <w:rPr>
          <w:sz w:val="23"/>
          <w:szCs w:val="23"/>
        </w:rPr>
        <w:t xml:space="preserve">For children who have been previously looked after, the Virtual School are a source of advice and guidance to support parents and carers advocate for these children as effectively as possible. The Virtual School also provide appropriate training opportunities for school settings to support their work with children who were previously looked after. </w:t>
      </w:r>
    </w:p>
    <w:p w14:paraId="772AEE89" w14:textId="77777777" w:rsidR="001D54F5" w:rsidRDefault="001D54F5" w:rsidP="001D54F5">
      <w:pPr>
        <w:pStyle w:val="Default"/>
        <w:ind w:left="720"/>
        <w:rPr>
          <w:sz w:val="23"/>
          <w:szCs w:val="23"/>
        </w:rPr>
      </w:pPr>
    </w:p>
    <w:p w14:paraId="450DE4A5" w14:textId="77777777" w:rsidR="001D54F5" w:rsidRDefault="001D54F5" w:rsidP="001D54F5">
      <w:pPr>
        <w:pStyle w:val="Default"/>
        <w:ind w:left="720"/>
        <w:rPr>
          <w:sz w:val="23"/>
          <w:szCs w:val="23"/>
        </w:rPr>
      </w:pPr>
      <w:r>
        <w:rPr>
          <w:sz w:val="23"/>
          <w:szCs w:val="23"/>
        </w:rPr>
        <w:t xml:space="preserve">For children who have a social worker or who have previously had a social worker, the Virtual School should seek to enhance the partnerships between educational settings and Milton Keynes local authority, to identify the needs of this cohort to address barriers to poor educational outcomes </w:t>
      </w:r>
      <w:proofErr w:type="gramStart"/>
      <w:r>
        <w:rPr>
          <w:sz w:val="23"/>
          <w:szCs w:val="23"/>
        </w:rPr>
        <w:t xml:space="preserve">to </w:t>
      </w:r>
      <w:r>
        <w:rPr>
          <w:sz w:val="23"/>
          <w:szCs w:val="23"/>
        </w:rPr>
        <w:t xml:space="preserve"> </w:t>
      </w:r>
      <w:r>
        <w:rPr>
          <w:sz w:val="23"/>
          <w:szCs w:val="23"/>
        </w:rPr>
        <w:t>ensure</w:t>
      </w:r>
      <w:proofErr w:type="gramEnd"/>
      <w:r>
        <w:rPr>
          <w:sz w:val="23"/>
          <w:szCs w:val="23"/>
        </w:rPr>
        <w:t xml:space="preserve"> children make educational progress and to offer advice and support to key professionals within Milton Keynes local authority social care and education settings. </w:t>
      </w:r>
    </w:p>
    <w:p w14:paraId="410976EB" w14:textId="77777777" w:rsidR="001D54F5" w:rsidRDefault="001D54F5" w:rsidP="001D54F5">
      <w:pPr>
        <w:pStyle w:val="Default"/>
        <w:rPr>
          <w:sz w:val="23"/>
          <w:szCs w:val="23"/>
        </w:rPr>
      </w:pPr>
    </w:p>
    <w:p w14:paraId="2323DB35" w14:textId="77777777" w:rsidR="001D54F5" w:rsidRDefault="001D54F5" w:rsidP="001D54F5">
      <w:pPr>
        <w:pStyle w:val="Default"/>
        <w:ind w:firstLine="720"/>
        <w:rPr>
          <w:sz w:val="23"/>
          <w:szCs w:val="23"/>
        </w:rPr>
      </w:pPr>
    </w:p>
    <w:p w14:paraId="319D3ED2" w14:textId="77777777" w:rsidR="001D54F5" w:rsidRDefault="001D54F5" w:rsidP="001D54F5">
      <w:pPr>
        <w:pStyle w:val="Default"/>
        <w:ind w:firstLine="720"/>
        <w:rPr>
          <w:sz w:val="23"/>
          <w:szCs w:val="23"/>
        </w:rPr>
      </w:pPr>
    </w:p>
    <w:p w14:paraId="787FCB76" w14:textId="77777777" w:rsidR="001D54F5" w:rsidRDefault="001D54F5" w:rsidP="001D54F5">
      <w:pPr>
        <w:pStyle w:val="Default"/>
        <w:ind w:left="720"/>
        <w:rPr>
          <w:sz w:val="23"/>
          <w:szCs w:val="23"/>
        </w:rPr>
      </w:pPr>
      <w:r>
        <w:rPr>
          <w:sz w:val="23"/>
          <w:szCs w:val="23"/>
        </w:rPr>
        <w:t xml:space="preserve">For children in kinship care arrangements, the Virtual School should bring greater focus and visibility to the distinct needs of this group through raising awareness, supporting appropriate training, promoting practice that supports attendance and engagement of kinship children in education and promoting practice that improves the educational attainment of children in kinship care. </w:t>
      </w:r>
    </w:p>
    <w:p w14:paraId="59AD7184" w14:textId="77777777" w:rsidR="001D54F5" w:rsidRDefault="001D54F5" w:rsidP="001D54F5">
      <w:pPr>
        <w:pStyle w:val="Default"/>
        <w:rPr>
          <w:sz w:val="23"/>
          <w:szCs w:val="23"/>
        </w:rPr>
      </w:pPr>
    </w:p>
    <w:p w14:paraId="6DE8B456" w14:textId="77777777" w:rsidR="001D54F5" w:rsidRDefault="001D54F5" w:rsidP="001D54F5">
      <w:pPr>
        <w:pStyle w:val="Default"/>
        <w:ind w:firstLine="720"/>
        <w:rPr>
          <w:sz w:val="23"/>
          <w:szCs w:val="23"/>
        </w:rPr>
      </w:pPr>
      <w:r>
        <w:rPr>
          <w:sz w:val="23"/>
          <w:szCs w:val="23"/>
        </w:rPr>
        <w:t xml:space="preserve">For clarification, the Virtual School is not expected to: </w:t>
      </w:r>
    </w:p>
    <w:p w14:paraId="135B29DA" w14:textId="77777777" w:rsidR="001D54F5" w:rsidRDefault="001D54F5" w:rsidP="001D54F5">
      <w:pPr>
        <w:pStyle w:val="Default"/>
        <w:numPr>
          <w:ilvl w:val="0"/>
          <w:numId w:val="6"/>
        </w:numPr>
        <w:spacing w:after="37"/>
        <w:rPr>
          <w:sz w:val="23"/>
          <w:szCs w:val="23"/>
        </w:rPr>
      </w:pPr>
      <w:r>
        <w:rPr>
          <w:sz w:val="23"/>
          <w:szCs w:val="23"/>
        </w:rPr>
        <w:t xml:space="preserve">Work directly with individual children and their families. </w:t>
      </w:r>
    </w:p>
    <w:p w14:paraId="2B61452C" w14:textId="77777777" w:rsidR="001D54F5" w:rsidRDefault="001D54F5" w:rsidP="001D54F5">
      <w:pPr>
        <w:pStyle w:val="Default"/>
        <w:numPr>
          <w:ilvl w:val="0"/>
          <w:numId w:val="6"/>
        </w:numPr>
        <w:spacing w:after="37"/>
        <w:rPr>
          <w:sz w:val="23"/>
          <w:szCs w:val="23"/>
        </w:rPr>
      </w:pPr>
      <w:r>
        <w:rPr>
          <w:sz w:val="23"/>
          <w:szCs w:val="23"/>
        </w:rPr>
        <w:t xml:space="preserve">Track or monitor individual educational </w:t>
      </w:r>
      <w:proofErr w:type="gramStart"/>
      <w:r>
        <w:rPr>
          <w:sz w:val="23"/>
          <w:szCs w:val="23"/>
        </w:rPr>
        <w:t>progress, or</w:t>
      </w:r>
      <w:proofErr w:type="gramEnd"/>
      <w:r>
        <w:rPr>
          <w:sz w:val="23"/>
          <w:szCs w:val="23"/>
        </w:rPr>
        <w:t xml:space="preserve"> provide academic or other interventions. </w:t>
      </w:r>
    </w:p>
    <w:p w14:paraId="4DA76C92" w14:textId="77777777" w:rsidR="001D54F5" w:rsidRDefault="001D54F5" w:rsidP="001D54F5">
      <w:pPr>
        <w:pStyle w:val="Default"/>
        <w:numPr>
          <w:ilvl w:val="0"/>
          <w:numId w:val="6"/>
        </w:numPr>
        <w:rPr>
          <w:sz w:val="23"/>
          <w:szCs w:val="23"/>
        </w:rPr>
      </w:pPr>
      <w:r>
        <w:rPr>
          <w:sz w:val="23"/>
          <w:szCs w:val="23"/>
        </w:rPr>
        <w:t xml:space="preserve">Respond to requests from parents or carers to offer advice, </w:t>
      </w:r>
      <w:proofErr w:type="gramStart"/>
      <w:r>
        <w:rPr>
          <w:sz w:val="23"/>
          <w:szCs w:val="23"/>
        </w:rPr>
        <w:t>intervention</w:t>
      </w:r>
      <w:proofErr w:type="gramEnd"/>
      <w:r>
        <w:rPr>
          <w:sz w:val="23"/>
          <w:szCs w:val="23"/>
        </w:rPr>
        <w:t xml:space="preserve"> and support in relation to individual children. </w:t>
      </w:r>
    </w:p>
    <w:p w14:paraId="2AFCF0BC" w14:textId="77777777" w:rsidR="001D54F5" w:rsidRDefault="001D54F5" w:rsidP="001D54F5">
      <w:pPr>
        <w:pStyle w:val="Default"/>
        <w:rPr>
          <w:sz w:val="23"/>
          <w:szCs w:val="23"/>
        </w:rPr>
      </w:pPr>
    </w:p>
    <w:p w14:paraId="44AC3204" w14:textId="77777777" w:rsidR="001D54F5" w:rsidRDefault="001D54F5" w:rsidP="001D54F5">
      <w:pPr>
        <w:pStyle w:val="Default"/>
        <w:ind w:firstLine="720"/>
        <w:rPr>
          <w:sz w:val="32"/>
          <w:szCs w:val="32"/>
        </w:rPr>
      </w:pPr>
      <w:r>
        <w:rPr>
          <w:b/>
          <w:bCs/>
          <w:sz w:val="32"/>
          <w:szCs w:val="32"/>
        </w:rPr>
        <w:t xml:space="preserve">Where can you find further information from the Virtual School? </w:t>
      </w:r>
    </w:p>
    <w:p w14:paraId="1D079581" w14:textId="77777777" w:rsidR="001D54F5" w:rsidRDefault="001D54F5" w:rsidP="001D54F5">
      <w:pPr>
        <w:pStyle w:val="Default"/>
        <w:ind w:firstLine="720"/>
        <w:rPr>
          <w:sz w:val="23"/>
          <w:szCs w:val="23"/>
        </w:rPr>
      </w:pPr>
    </w:p>
    <w:p w14:paraId="46FF255E" w14:textId="77777777" w:rsidR="001D54F5" w:rsidRDefault="001D54F5" w:rsidP="001D54F5">
      <w:pPr>
        <w:pStyle w:val="Default"/>
        <w:ind w:left="720"/>
        <w:rPr>
          <w:sz w:val="23"/>
          <w:szCs w:val="23"/>
        </w:rPr>
      </w:pPr>
      <w:r>
        <w:rPr>
          <w:sz w:val="23"/>
          <w:szCs w:val="23"/>
        </w:rPr>
        <w:t xml:space="preserve">The Virtual School Duty Line – 01908 254779 – is open daily 9am-3pm weekdays. Our staff will be able to support with queries or direct you to a team member who will be able to provide information. </w:t>
      </w:r>
    </w:p>
    <w:p w14:paraId="45496722" w14:textId="77777777" w:rsidR="001D54F5" w:rsidRDefault="001D54F5" w:rsidP="001D54F5">
      <w:pPr>
        <w:pStyle w:val="Default"/>
        <w:rPr>
          <w:sz w:val="23"/>
          <w:szCs w:val="23"/>
        </w:rPr>
      </w:pPr>
    </w:p>
    <w:p w14:paraId="2C0650FB" w14:textId="77777777" w:rsidR="001D54F5" w:rsidRDefault="001D54F5" w:rsidP="001D54F5">
      <w:pPr>
        <w:pStyle w:val="Default"/>
        <w:ind w:left="720"/>
        <w:rPr>
          <w:sz w:val="23"/>
          <w:szCs w:val="23"/>
        </w:rPr>
      </w:pPr>
      <w:r>
        <w:rPr>
          <w:sz w:val="23"/>
          <w:szCs w:val="23"/>
        </w:rPr>
        <w:t xml:space="preserve">The Virtual School also has a wide variety of information available on the website - </w:t>
      </w:r>
      <w:hyperlink r:id="rId10" w:history="1">
        <w:r w:rsidRPr="001D54F5">
          <w:rPr>
            <w:rStyle w:val="Hyperlink"/>
            <w:sz w:val="23"/>
            <w:szCs w:val="23"/>
          </w:rPr>
          <w:t>Virtual School | Milton Keynes City Council (milton-keynes.gov.uk)</w:t>
        </w:r>
      </w:hyperlink>
      <w:r>
        <w:rPr>
          <w:sz w:val="23"/>
          <w:szCs w:val="23"/>
        </w:rPr>
        <w:t>.</w:t>
      </w:r>
    </w:p>
    <w:p w14:paraId="095D678E" w14:textId="77777777" w:rsidR="001D54F5" w:rsidRPr="0017540B" w:rsidRDefault="001D54F5" w:rsidP="006043E2">
      <w:pPr>
        <w:spacing w:after="0" w:line="276" w:lineRule="auto"/>
        <w:ind w:left="567"/>
        <w:contextualSpacing/>
        <w:rPr>
          <w:b/>
          <w:bCs/>
          <w:noProof/>
          <w:sz w:val="32"/>
          <w:szCs w:val="32"/>
        </w:rPr>
      </w:pPr>
    </w:p>
    <w:sectPr w:rsidR="001D54F5" w:rsidRPr="0017540B" w:rsidSect="00830F68">
      <w:headerReference w:type="default" r:id="rId11"/>
      <w:footerReference w:type="default" r:id="rId12"/>
      <w:pgSz w:w="11906" w:h="16838"/>
      <w:pgMar w:top="720"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8BE6E" w14:textId="77777777" w:rsidR="001D54F5" w:rsidRDefault="001D54F5" w:rsidP="00F45CF3">
      <w:pPr>
        <w:spacing w:after="0" w:line="240" w:lineRule="auto"/>
      </w:pPr>
      <w:r>
        <w:separator/>
      </w:r>
    </w:p>
  </w:endnote>
  <w:endnote w:type="continuationSeparator" w:id="0">
    <w:p w14:paraId="6A29C7B3" w14:textId="77777777" w:rsidR="001D54F5" w:rsidRDefault="001D54F5" w:rsidP="00F45CF3">
      <w:pPr>
        <w:spacing w:after="0" w:line="240" w:lineRule="auto"/>
      </w:pPr>
      <w:r>
        <w:continuationSeparator/>
      </w:r>
    </w:p>
  </w:endnote>
  <w:endnote w:type="continuationNotice" w:id="1">
    <w:p w14:paraId="0BA9255A" w14:textId="77777777" w:rsidR="001D54F5" w:rsidRDefault="001D54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351CB" w14:textId="77777777"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CD660" w14:textId="77777777" w:rsidR="001D54F5" w:rsidRDefault="001D54F5" w:rsidP="00F45CF3">
      <w:pPr>
        <w:spacing w:after="0" w:line="240" w:lineRule="auto"/>
      </w:pPr>
      <w:r>
        <w:separator/>
      </w:r>
    </w:p>
  </w:footnote>
  <w:footnote w:type="continuationSeparator" w:id="0">
    <w:p w14:paraId="4BC06E5C" w14:textId="77777777" w:rsidR="001D54F5" w:rsidRDefault="001D54F5" w:rsidP="00F45CF3">
      <w:pPr>
        <w:spacing w:after="0" w:line="240" w:lineRule="auto"/>
      </w:pPr>
      <w:r>
        <w:continuationSeparator/>
      </w:r>
    </w:p>
  </w:footnote>
  <w:footnote w:type="continuationNotice" w:id="1">
    <w:p w14:paraId="034B67A6" w14:textId="77777777" w:rsidR="001D54F5" w:rsidRDefault="001D54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07E0" w14:textId="77777777" w:rsidR="00F45CF3" w:rsidRDefault="00F2793B"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47437A82" wp14:editId="02BF9516">
              <wp:simplePos x="0" y="0"/>
              <wp:positionH relativeFrom="column">
                <wp:posOffset>-5648167</wp:posOffset>
              </wp:positionH>
              <wp:positionV relativeFrom="paragraph">
                <wp:posOffset>4534694</wp:posOffset>
              </wp:positionV>
              <wp:extent cx="10754678" cy="359410"/>
              <wp:effectExtent l="3175" t="0" r="5715" b="5715"/>
              <wp:wrapNone/>
              <wp:docPr id="598649480" name="Rectangle 5986494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10754678" cy="359410"/>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DF090" id="Rectangle 598649480" o:spid="_x0000_s1026" alt="&quot;&quot;" style="position:absolute;margin-left:-444.75pt;margin-top:357.05pt;width:846.85pt;height:28.3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" fillcolor="#008796" stroked="f" strokeweight="1pt"/>
          </w:pict>
        </mc:Fallback>
      </mc:AlternateContent>
    </w:r>
    <w:r w:rsidR="00F57823">
      <w:rPr>
        <w:noProof/>
      </w:rPr>
      <w:drawing>
        <wp:anchor distT="0" distB="0" distL="114300" distR="114300" simplePos="0" relativeHeight="251658240" behindDoc="0" locked="0" layoutInCell="1" allowOverlap="1" wp14:anchorId="0AC727E4" wp14:editId="15520078">
          <wp:simplePos x="0" y="0"/>
          <wp:positionH relativeFrom="column">
            <wp:posOffset>4214495</wp:posOffset>
          </wp:positionH>
          <wp:positionV relativeFrom="paragraph">
            <wp:posOffset>-204742</wp:posOffset>
          </wp:positionV>
          <wp:extent cx="2535555" cy="632460"/>
          <wp:effectExtent l="0" t="0" r="4445" b="2540"/>
          <wp:wrapNone/>
          <wp:docPr id="3" name="Picture 3" descr="A close up of MK City Council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MK City Council logo&#10;&#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A9F98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D32072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D3CE4D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5991B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BDA6A8A"/>
    <w:multiLevelType w:val="hybridMultilevel"/>
    <w:tmpl w:val="E52A0012"/>
    <w:lvl w:ilvl="0" w:tplc="FFFFFFFF">
      <w:start w:val="1"/>
      <w:numFmt w:val="bullet"/>
      <w:lvlText w:val="•"/>
      <w:lvlJc w:val="left"/>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5" w15:restartNumberingAfterBreak="0">
    <w:nsid w:val="334C2F91"/>
    <w:multiLevelType w:val="hybridMultilevel"/>
    <w:tmpl w:val="EE027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EF7AD0"/>
    <w:multiLevelType w:val="hybridMultilevel"/>
    <w:tmpl w:val="41780BA6"/>
    <w:lvl w:ilvl="0" w:tplc="BE7EA0AA">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5F35AFC"/>
    <w:multiLevelType w:val="hybridMultilevel"/>
    <w:tmpl w:val="7298BB34"/>
    <w:lvl w:ilvl="0" w:tplc="BE7EA0AA">
      <w:numFmt w:val="bullet"/>
      <w:lvlText w:val="•"/>
      <w:lvlJc w:val="left"/>
      <w:pPr>
        <w:ind w:left="2007" w:hanging="360"/>
      </w:pPr>
      <w:rPr>
        <w:rFonts w:ascii="Calibri" w:eastAsiaTheme="minorHAnsi"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4FD021F5"/>
    <w:multiLevelType w:val="hybridMultilevel"/>
    <w:tmpl w:val="E3A82E08"/>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6448E3"/>
    <w:multiLevelType w:val="hybridMultilevel"/>
    <w:tmpl w:val="03EA7C76"/>
    <w:lvl w:ilvl="0" w:tplc="BE7EA0AA">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B26F0B"/>
    <w:multiLevelType w:val="hybridMultilevel"/>
    <w:tmpl w:val="B16ACC26"/>
    <w:lvl w:ilvl="0" w:tplc="BE7EA0AA">
      <w:numFmt w:val="bullet"/>
      <w:lvlText w:val="•"/>
      <w:lvlJc w:val="left"/>
      <w:pPr>
        <w:ind w:left="144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3411F4"/>
    <w:multiLevelType w:val="hybridMultilevel"/>
    <w:tmpl w:val="CF3E004A"/>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E52AD0"/>
    <w:multiLevelType w:val="hybridMultilevel"/>
    <w:tmpl w:val="54443E00"/>
    <w:lvl w:ilvl="0" w:tplc="FFFFFFFF">
      <w:start w:val="1"/>
      <w:numFmt w:val="bullet"/>
      <w:lvlText w:val="•"/>
      <w:lvlJc w:val="left"/>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16cid:durableId="716393555">
    <w:abstractNumId w:val="2"/>
  </w:num>
  <w:num w:numId="2" w16cid:durableId="1699155923">
    <w:abstractNumId w:val="5"/>
  </w:num>
  <w:num w:numId="3" w16cid:durableId="1923030470">
    <w:abstractNumId w:val="6"/>
  </w:num>
  <w:num w:numId="4" w16cid:durableId="1838492151">
    <w:abstractNumId w:val="0"/>
  </w:num>
  <w:num w:numId="5" w16cid:durableId="83771453">
    <w:abstractNumId w:val="7"/>
  </w:num>
  <w:num w:numId="6" w16cid:durableId="170724130">
    <w:abstractNumId w:val="10"/>
  </w:num>
  <w:num w:numId="7" w16cid:durableId="746271912">
    <w:abstractNumId w:val="3"/>
  </w:num>
  <w:num w:numId="8" w16cid:durableId="1258176465">
    <w:abstractNumId w:val="1"/>
  </w:num>
  <w:num w:numId="9" w16cid:durableId="1515028300">
    <w:abstractNumId w:val="9"/>
  </w:num>
  <w:num w:numId="10" w16cid:durableId="1406415707">
    <w:abstractNumId w:val="11"/>
  </w:num>
  <w:num w:numId="11" w16cid:durableId="882442916">
    <w:abstractNumId w:val="12"/>
  </w:num>
  <w:num w:numId="12" w16cid:durableId="746851031">
    <w:abstractNumId w:val="4"/>
  </w:num>
  <w:num w:numId="13" w16cid:durableId="18473983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4F5"/>
    <w:rsid w:val="00045D9C"/>
    <w:rsid w:val="00064DC1"/>
    <w:rsid w:val="000C6E1C"/>
    <w:rsid w:val="000E3B9C"/>
    <w:rsid w:val="0017540B"/>
    <w:rsid w:val="001D54F5"/>
    <w:rsid w:val="001E2824"/>
    <w:rsid w:val="00273564"/>
    <w:rsid w:val="004B30AF"/>
    <w:rsid w:val="005C3BD0"/>
    <w:rsid w:val="006043E2"/>
    <w:rsid w:val="00637D75"/>
    <w:rsid w:val="0064246E"/>
    <w:rsid w:val="00643E56"/>
    <w:rsid w:val="00644957"/>
    <w:rsid w:val="006564BE"/>
    <w:rsid w:val="006C084B"/>
    <w:rsid w:val="006C57D6"/>
    <w:rsid w:val="006D5567"/>
    <w:rsid w:val="006D7CC1"/>
    <w:rsid w:val="006F1198"/>
    <w:rsid w:val="006F276C"/>
    <w:rsid w:val="00734EC0"/>
    <w:rsid w:val="007E4EA3"/>
    <w:rsid w:val="00830F68"/>
    <w:rsid w:val="008326A4"/>
    <w:rsid w:val="008416E5"/>
    <w:rsid w:val="008E36FF"/>
    <w:rsid w:val="008E461A"/>
    <w:rsid w:val="00981D37"/>
    <w:rsid w:val="00992B8E"/>
    <w:rsid w:val="009B1712"/>
    <w:rsid w:val="00A45DA9"/>
    <w:rsid w:val="00A623BD"/>
    <w:rsid w:val="00AA64A9"/>
    <w:rsid w:val="00AD1F73"/>
    <w:rsid w:val="00AE5F48"/>
    <w:rsid w:val="00AF1785"/>
    <w:rsid w:val="00B03B56"/>
    <w:rsid w:val="00B350BA"/>
    <w:rsid w:val="00B466BE"/>
    <w:rsid w:val="00B73D5B"/>
    <w:rsid w:val="00BE5187"/>
    <w:rsid w:val="00C97CF8"/>
    <w:rsid w:val="00D038CF"/>
    <w:rsid w:val="00D610CF"/>
    <w:rsid w:val="00E03ABA"/>
    <w:rsid w:val="00E12DD9"/>
    <w:rsid w:val="00E227ED"/>
    <w:rsid w:val="00EA6DAA"/>
    <w:rsid w:val="00F2793B"/>
    <w:rsid w:val="00F45CF3"/>
    <w:rsid w:val="00F57823"/>
    <w:rsid w:val="00F62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BBE57"/>
  <w15:chartTrackingRefBased/>
  <w15:docId w15:val="{CB578AC3-A7D7-4B7B-B6D8-A7785C5B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5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customStyle="1" w:styleId="Default">
    <w:name w:val="Default"/>
    <w:rsid w:val="001D54F5"/>
    <w:pPr>
      <w:autoSpaceDE w:val="0"/>
      <w:autoSpaceDN w:val="0"/>
      <w:adjustRightInd w:val="0"/>
    </w:pPr>
    <w:rPr>
      <w:rFonts w:ascii="Calibri" w:hAnsi="Calibri" w:cs="Calibr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milton-keynes.gov.uk/children-young-people-and-families/virtual-school/children-who-were-previously-looked-aft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bert\Downloads\Briefing%20Note%20Template%202024%20FV%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652632-f1b5-4c71-ba22-4efebc9d6754">
      <Terms xmlns="http://schemas.microsoft.com/office/infopath/2007/PartnerControls"/>
    </lcf76f155ced4ddcb4097134ff3c332f>
    <TaxCatchAll xmlns="eb7d08dc-c761-4aaf-a91f-bbb55a531384" xsi:nil="true"/>
    <Date xmlns="b8652632-f1b5-4c71-ba22-4efebc9d6754" xsi:nil="true"/>
    <number xmlns="b8652632-f1b5-4c71-ba22-4efebc9d675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8D63D699CDAB469CFC9D2FE746CF53" ma:contentTypeVersion="16" ma:contentTypeDescription="Create a new document." ma:contentTypeScope="" ma:versionID="c239975e7a1ad9ebb6cf10670ba587ec">
  <xsd:schema xmlns:xsd="http://www.w3.org/2001/XMLSchema" xmlns:xs="http://www.w3.org/2001/XMLSchema" xmlns:p="http://schemas.microsoft.com/office/2006/metadata/properties" xmlns:ns2="b8652632-f1b5-4c71-ba22-4efebc9d6754" xmlns:ns3="eb7d08dc-c761-4aaf-a91f-bbb55a531384" targetNamespace="http://schemas.microsoft.com/office/2006/metadata/properties" ma:root="true" ma:fieldsID="18f06094a98c57f2eb9413f950d73b11" ns2:_="" ns3:_="">
    <xsd:import namespace="b8652632-f1b5-4c71-ba22-4efebc9d6754"/>
    <xsd:import namespace="eb7d08dc-c761-4aaf-a91f-bbb55a53138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Date" minOccurs="0"/>
                <xsd:element ref="ns2:MediaLengthInSeconds" minOccurs="0"/>
                <xsd:element ref="ns2:numbe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52632-f1b5-4c71-ba22-4efebc9d6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73f336-9c49-41ab-9427-d263034a010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Date" ma:index="17" nillable="true" ma:displayName="Date" ma:format="DateOnly" ma:internalName="Date">
      <xsd:simpleType>
        <xsd:restriction base="dms:DateTime"/>
      </xsd:simpleType>
    </xsd:element>
    <xsd:element name="MediaLengthInSeconds" ma:index="18" nillable="true" ma:displayName="MediaLengthInSeconds" ma:hidden="true" ma:internalName="MediaLengthInSeconds" ma:readOnly="true">
      <xsd:simpleType>
        <xsd:restriction base="dms:Unknown"/>
      </xsd:simpleType>
    </xsd:element>
    <xsd:element name="number" ma:index="19" nillable="true" ma:displayName="number" ma:format="Dropdown" ma:internalName="number" ma:percentage="FALSE">
      <xsd:simpleType>
        <xsd:restriction base="dms:Number"/>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7d08dc-c761-4aaf-a91f-bbb55a53138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b50f922-9d6b-4289-bef6-19c21e4edf46}" ma:internalName="TaxCatchAll" ma:showField="CatchAllData" ma:web="eb7d08dc-c761-4aaf-a91f-bbb55a53138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0E6451-7147-4C0D-97B6-9AC9E4F45FA4}">
  <ds:schemaRefs>
    <ds:schemaRef ds:uri="http://schemas.microsoft.com/sharepoint/v3/contenttype/forms"/>
  </ds:schemaRefs>
</ds:datastoreItem>
</file>

<file path=customXml/itemProps2.xml><?xml version="1.0" encoding="utf-8"?>
<ds:datastoreItem xmlns:ds="http://schemas.openxmlformats.org/officeDocument/2006/customXml" ds:itemID="{4060B687-D0A2-450C-B85A-8FCD61BDED6E}">
  <ds:schemaRefs>
    <ds:schemaRef ds:uri="http://www.w3.org/XML/1998/namespace"/>
    <ds:schemaRef ds:uri="eb7d08dc-c761-4aaf-a91f-bbb55a531384"/>
    <ds:schemaRef ds:uri="http://purl.org/dc/dcmitype/"/>
    <ds:schemaRef ds:uri="http://schemas.microsoft.com/office/2006/documentManagement/types"/>
    <ds:schemaRef ds:uri="b8652632-f1b5-4c71-ba22-4efebc9d6754"/>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CC80B642-EF21-435A-B5C9-B073C5363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652632-f1b5-4c71-ba22-4efebc9d6754"/>
    <ds:schemaRef ds:uri="eb7d08dc-c761-4aaf-a91f-bbb55a531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Briefing Note Template 2024 FV (2)</Template>
  <TotalTime>11</TotalTime>
  <Pages>3</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Philip</dc:creator>
  <cp:keywords/>
  <dc:description/>
  <cp:lastModifiedBy>Philip Roberts</cp:lastModifiedBy>
  <cp:revision>1</cp:revision>
  <cp:lastPrinted>2024-01-09T10:43:00Z</cp:lastPrinted>
  <dcterms:created xsi:type="dcterms:W3CDTF">2024-05-23T13:34:00Z</dcterms:created>
  <dcterms:modified xsi:type="dcterms:W3CDTF">2024-05-23T13:45:00Z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0x0101002B8D63D699CDAB469CFC9D2FE746CF53</vt:lpwstr>
  </property>
  <property fmtid="{D5CDD505-2E9C-101B-9397-08002B2CF9AE}" pid="3" name="MediaServiceImageTags">
    <vt:lpwstr/>
  </property>
</Properties>
</file>