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C17A6" w14:textId="7F137A24" w:rsidR="00ED1ED6" w:rsidRDefault="00ED1ED6" w:rsidP="00485601">
      <w:pPr>
        <w:pStyle w:val="Default"/>
        <w:rPr>
          <w:b/>
          <w:bCs/>
          <w:color w:val="auto"/>
          <w:sz w:val="32"/>
          <w:szCs w:val="32"/>
        </w:rPr>
      </w:pPr>
      <w:r>
        <w:rPr>
          <w:b/>
          <w:bCs/>
          <w:noProof/>
          <w:color w:val="auto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941A79F" wp14:editId="76AE7A4A">
            <wp:simplePos x="0" y="0"/>
            <wp:positionH relativeFrom="column">
              <wp:posOffset>3591816</wp:posOffset>
            </wp:positionH>
            <wp:positionV relativeFrom="paragraph">
              <wp:posOffset>-585480</wp:posOffset>
            </wp:positionV>
            <wp:extent cx="2639654" cy="784059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654" cy="784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142BBF" w14:textId="72BAC586" w:rsidR="00ED1ED6" w:rsidRPr="00ED1ED6" w:rsidRDefault="00ED1ED6" w:rsidP="00485601">
      <w:pPr>
        <w:pStyle w:val="Default"/>
        <w:rPr>
          <w:b/>
          <w:bCs/>
          <w:color w:val="auto"/>
          <w:sz w:val="28"/>
          <w:szCs w:val="28"/>
        </w:rPr>
      </w:pPr>
      <w:r w:rsidRPr="00ED1ED6">
        <w:rPr>
          <w:b/>
          <w:bCs/>
          <w:color w:val="auto"/>
          <w:sz w:val="28"/>
          <w:szCs w:val="28"/>
        </w:rPr>
        <w:t>Highways and Transportation Service</w:t>
      </w:r>
    </w:p>
    <w:p w14:paraId="79EA0A30" w14:textId="77777777" w:rsidR="00ED1ED6" w:rsidRDefault="00ED1ED6" w:rsidP="00485601">
      <w:pPr>
        <w:pStyle w:val="Default"/>
        <w:rPr>
          <w:b/>
          <w:bCs/>
          <w:color w:val="auto"/>
          <w:sz w:val="32"/>
          <w:szCs w:val="32"/>
        </w:rPr>
      </w:pPr>
    </w:p>
    <w:p w14:paraId="6B354483" w14:textId="125955D2" w:rsidR="00485601" w:rsidRPr="00ED1ED6" w:rsidRDefault="00ED1ED6" w:rsidP="00485601">
      <w:pPr>
        <w:pStyle w:val="Default"/>
        <w:rPr>
          <w:color w:val="auto"/>
          <w:sz w:val="40"/>
          <w:szCs w:val="40"/>
        </w:rPr>
      </w:pPr>
      <w:r w:rsidRPr="00ED1ED6">
        <w:rPr>
          <w:b/>
          <w:bCs/>
          <w:color w:val="auto"/>
          <w:sz w:val="40"/>
          <w:szCs w:val="40"/>
        </w:rPr>
        <w:t>Sandbag</w:t>
      </w:r>
      <w:r w:rsidR="001056E7">
        <w:rPr>
          <w:b/>
          <w:bCs/>
          <w:color w:val="auto"/>
          <w:sz w:val="40"/>
          <w:szCs w:val="40"/>
        </w:rPr>
        <w:t>s</w:t>
      </w:r>
    </w:p>
    <w:p w14:paraId="4579757A" w14:textId="5F9C92E6" w:rsidR="00485601" w:rsidRDefault="00485601" w:rsidP="00485601">
      <w:pPr>
        <w:pStyle w:val="Default"/>
        <w:rPr>
          <w:b/>
          <w:bCs/>
          <w:sz w:val="28"/>
          <w:szCs w:val="28"/>
        </w:rPr>
      </w:pPr>
    </w:p>
    <w:p w14:paraId="2A03AC96" w14:textId="0B877BA2" w:rsidR="00913827" w:rsidRPr="00C472B7" w:rsidRDefault="00913827" w:rsidP="00485601">
      <w:pPr>
        <w:pStyle w:val="Default"/>
      </w:pPr>
      <w:r w:rsidRPr="00C472B7">
        <w:t xml:space="preserve">The highways team keep a small stock of sandbags at their Bleak Hall depot </w:t>
      </w:r>
      <w:r w:rsidR="00BF1D95" w:rsidRPr="00C472B7">
        <w:t>that they may use if there is a severe an imminent risk to public safety.</w:t>
      </w:r>
    </w:p>
    <w:p w14:paraId="3C0021A8" w14:textId="77777777" w:rsidR="00913827" w:rsidRPr="00C472B7" w:rsidRDefault="00913827" w:rsidP="00485601">
      <w:pPr>
        <w:pStyle w:val="Default"/>
        <w:rPr>
          <w:b/>
          <w:bCs/>
        </w:rPr>
      </w:pPr>
    </w:p>
    <w:p w14:paraId="6DDB3064" w14:textId="4B4414E7" w:rsidR="00913827" w:rsidRPr="00C472B7" w:rsidRDefault="00BF1D95" w:rsidP="00485601">
      <w:pPr>
        <w:pStyle w:val="Default"/>
      </w:pPr>
      <w:r w:rsidRPr="00C472B7">
        <w:t xml:space="preserve">For this reason, </w:t>
      </w:r>
      <w:r w:rsidRPr="004377BE">
        <w:rPr>
          <w:b/>
          <w:bCs/>
          <w:u w:val="single"/>
        </w:rPr>
        <w:t>we will only issue</w:t>
      </w:r>
      <w:r w:rsidRPr="00C472B7">
        <w:t xml:space="preserve"> sandbags during flooding events after a highways officer has attended a flood site and assessed the level of severity</w:t>
      </w:r>
      <w:r w:rsidR="00273D13" w:rsidRPr="00C472B7">
        <w:t>.</w:t>
      </w:r>
    </w:p>
    <w:p w14:paraId="216D8D5B" w14:textId="77777777" w:rsidR="00A56FE2" w:rsidRPr="00485601" w:rsidRDefault="00A56FE2" w:rsidP="00A56FE2">
      <w:pPr>
        <w:shd w:val="clear" w:color="auto" w:fill="FFFFFF"/>
        <w:spacing w:before="300" w:after="150" w:line="240" w:lineRule="auto"/>
        <w:outlineLvl w:val="2"/>
        <w:rPr>
          <w:b/>
          <w:bCs/>
          <w:sz w:val="26"/>
          <w:szCs w:val="26"/>
          <w:u w:val="single"/>
        </w:rPr>
      </w:pPr>
      <w:r w:rsidRPr="00485601">
        <w:rPr>
          <w:b/>
          <w:bCs/>
          <w:sz w:val="26"/>
          <w:szCs w:val="26"/>
          <w:u w:val="single"/>
        </w:rPr>
        <w:t xml:space="preserve">If there is a risk to life due to flooding, call 999 and ask for the Fire and Rescue Service. </w:t>
      </w:r>
    </w:p>
    <w:p w14:paraId="02D49E39" w14:textId="77777777" w:rsidR="00A56FE2" w:rsidRPr="00A56FE2" w:rsidRDefault="00A56FE2" w:rsidP="00A56FE2">
      <w:pPr>
        <w:pStyle w:val="Default"/>
      </w:pPr>
      <w:r w:rsidRPr="00A56FE2">
        <w:t xml:space="preserve">The emergency services do not issue sandbags, so do not contact them. </w:t>
      </w:r>
    </w:p>
    <w:p w14:paraId="51AB0C38" w14:textId="77777777" w:rsidR="00273D13" w:rsidRDefault="00273D13" w:rsidP="00485601">
      <w:pPr>
        <w:pStyle w:val="Default"/>
      </w:pPr>
    </w:p>
    <w:p w14:paraId="3A3EEA72" w14:textId="761BA0C5" w:rsidR="00273D13" w:rsidRPr="00273D13" w:rsidRDefault="00CC0444" w:rsidP="00485601">
      <w:pPr>
        <w:pStyle w:val="Default"/>
      </w:pPr>
      <w:r>
        <w:t xml:space="preserve">Residents should take all </w:t>
      </w:r>
      <w:r w:rsidR="000D48C1">
        <w:t>steps</w:t>
      </w:r>
      <w:r>
        <w:t xml:space="preserve"> to protect their property if a flood alert is raised. The Flooding Team </w:t>
      </w:r>
      <w:r w:rsidR="0095106D">
        <w:t xml:space="preserve">can help residents and parish councils to prepare a flooding plan. Their contact details are on our website, </w:t>
      </w:r>
      <w:r w:rsidR="002772B9">
        <w:t>www.milton-keynes.gov.uk</w:t>
      </w:r>
    </w:p>
    <w:p w14:paraId="776B6736" w14:textId="77777777" w:rsidR="00485601" w:rsidRPr="00485601" w:rsidRDefault="00485601" w:rsidP="00485601">
      <w:pPr>
        <w:pStyle w:val="Default"/>
        <w:rPr>
          <w:sz w:val="26"/>
          <w:szCs w:val="26"/>
        </w:rPr>
      </w:pPr>
    </w:p>
    <w:p w14:paraId="68CBDC30" w14:textId="2AC7531F" w:rsidR="009E364F" w:rsidRPr="00D35D07" w:rsidRDefault="00485601" w:rsidP="00485601">
      <w:pPr>
        <w:pStyle w:val="Default"/>
      </w:pPr>
      <w:r w:rsidRPr="00D35D07">
        <w:t xml:space="preserve">We recommend aqua sacs </w:t>
      </w:r>
      <w:r w:rsidR="009D64C4" w:rsidRPr="00D35D07">
        <w:t xml:space="preserve">or hydro snakes </w:t>
      </w:r>
      <w:r w:rsidRPr="00D35D07">
        <w:t>as they are easy to store, can be deployed quickly and are versatile</w:t>
      </w:r>
      <w:r w:rsidR="001B5284" w:rsidRPr="00D35D07">
        <w:t xml:space="preserve">. </w:t>
      </w:r>
      <w:r w:rsidR="009D64C4" w:rsidRPr="00D35D07">
        <w:t>They are also reu</w:t>
      </w:r>
      <w:r w:rsidR="009E364F" w:rsidRPr="00D35D07">
        <w:t>sable, unlike sandbags.</w:t>
      </w:r>
    </w:p>
    <w:p w14:paraId="5C6B4333" w14:textId="77777777" w:rsidR="009E364F" w:rsidRPr="00D35D07" w:rsidRDefault="009E364F" w:rsidP="00485601">
      <w:pPr>
        <w:pStyle w:val="Default"/>
      </w:pPr>
    </w:p>
    <w:p w14:paraId="17551A15" w14:textId="0FA4F532" w:rsidR="00485601" w:rsidRPr="00D35D07" w:rsidRDefault="00485601" w:rsidP="00485601">
      <w:pPr>
        <w:pStyle w:val="Default"/>
      </w:pPr>
      <w:r w:rsidRPr="00D35D07">
        <w:t xml:space="preserve">Sandbags are not as effective in preventing flood water from entering properties and do not store well over </w:t>
      </w:r>
      <w:r w:rsidR="000D48C1" w:rsidRPr="00D35D07">
        <w:t>lengthy periods</w:t>
      </w:r>
      <w:r w:rsidRPr="00D35D07">
        <w:t xml:space="preserve">. They are heavy and are not easy to move from one place to another. </w:t>
      </w:r>
    </w:p>
    <w:p w14:paraId="0E431C50" w14:textId="77777777" w:rsidR="00D35D07" w:rsidRPr="00D35D07" w:rsidRDefault="00D35D07" w:rsidP="00485601">
      <w:pPr>
        <w:pStyle w:val="Default"/>
      </w:pPr>
    </w:p>
    <w:p w14:paraId="36D666C1" w14:textId="14CC2962" w:rsidR="00485601" w:rsidRPr="00D35D07" w:rsidRDefault="00485601" w:rsidP="00485601">
      <w:pPr>
        <w:pStyle w:val="Default"/>
      </w:pPr>
      <w:r w:rsidRPr="00D35D07">
        <w:t xml:space="preserve">Sandbags will help to keep water out for </w:t>
      </w:r>
      <w:r w:rsidR="001B5284" w:rsidRPr="00D35D07">
        <w:t>a brief period</w:t>
      </w:r>
      <w:r w:rsidRPr="00D35D07">
        <w:t xml:space="preserve"> but will not prevent flooding if the water levels rise further. If a property is already flooded, then sandbags will not help as the water will be coming through the floor. </w:t>
      </w:r>
    </w:p>
    <w:p w14:paraId="02278171" w14:textId="640CDC3F" w:rsidR="00485601" w:rsidRPr="00485601" w:rsidRDefault="00485601" w:rsidP="00485601">
      <w:pPr>
        <w:pStyle w:val="Default"/>
        <w:rPr>
          <w:sz w:val="26"/>
          <w:szCs w:val="26"/>
        </w:rPr>
      </w:pPr>
    </w:p>
    <w:p w14:paraId="4EA0E0BB" w14:textId="15B646E1" w:rsidR="00B8429A" w:rsidRPr="00485601" w:rsidRDefault="00B8429A" w:rsidP="00485601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b/>
          <w:bCs/>
          <w:color w:val="000000" w:themeColor="text1"/>
          <w:sz w:val="26"/>
          <w:szCs w:val="26"/>
          <w:lang w:eastAsia="en-GB"/>
        </w:rPr>
      </w:pPr>
      <w:r w:rsidRPr="00485601">
        <w:rPr>
          <w:rFonts w:eastAsia="Times New Roman" w:cstheme="minorHAnsi"/>
          <w:b/>
          <w:bCs/>
          <w:color w:val="000000" w:themeColor="text1"/>
          <w:sz w:val="26"/>
          <w:szCs w:val="26"/>
          <w:lang w:eastAsia="en-GB"/>
        </w:rPr>
        <w:t>What we will not do</w:t>
      </w:r>
    </w:p>
    <w:p w14:paraId="0A22765A" w14:textId="60D4F40F" w:rsidR="00B8429A" w:rsidRPr="003F7C79" w:rsidRDefault="00B8429A" w:rsidP="00485601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hanging="357"/>
        <w:rPr>
          <w:rFonts w:eastAsia="Times New Roman" w:cstheme="minorHAnsi"/>
          <w:color w:val="111111"/>
          <w:sz w:val="24"/>
          <w:szCs w:val="24"/>
          <w:lang w:eastAsia="en-GB"/>
        </w:rPr>
      </w:pPr>
      <w:r w:rsidRPr="003F7C79">
        <w:rPr>
          <w:rFonts w:eastAsia="Times New Roman" w:cstheme="minorHAnsi"/>
          <w:color w:val="111111"/>
          <w:sz w:val="24"/>
          <w:szCs w:val="24"/>
          <w:lang w:eastAsia="en-GB"/>
        </w:rPr>
        <w:t>Provide sandbags to any property where there is no imminent risk of severe flooding.</w:t>
      </w:r>
    </w:p>
    <w:p w14:paraId="6850A635" w14:textId="74133094" w:rsidR="00B8429A" w:rsidRPr="003F7C79" w:rsidRDefault="00B8429A" w:rsidP="00485601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hanging="357"/>
        <w:rPr>
          <w:rFonts w:eastAsia="Times New Roman" w:cstheme="minorHAnsi"/>
          <w:color w:val="111111"/>
          <w:sz w:val="24"/>
          <w:szCs w:val="24"/>
          <w:lang w:eastAsia="en-GB"/>
        </w:rPr>
      </w:pPr>
      <w:r w:rsidRPr="003F7C79">
        <w:rPr>
          <w:rFonts w:eastAsia="Times New Roman" w:cstheme="minorHAnsi"/>
          <w:color w:val="111111"/>
          <w:sz w:val="24"/>
          <w:szCs w:val="24"/>
          <w:lang w:eastAsia="en-GB"/>
        </w:rPr>
        <w:t xml:space="preserve">Clear blocked culverts or watercourse during or after flooding that is not </w:t>
      </w:r>
      <w:r w:rsidR="008C7BDC" w:rsidRPr="003F7C79">
        <w:rPr>
          <w:rFonts w:eastAsia="Times New Roman" w:cstheme="minorHAnsi"/>
          <w:color w:val="111111"/>
          <w:sz w:val="24"/>
          <w:szCs w:val="24"/>
          <w:lang w:eastAsia="en-GB"/>
        </w:rPr>
        <w:t xml:space="preserve">MKCC </w:t>
      </w:r>
      <w:r w:rsidRPr="003F7C79">
        <w:rPr>
          <w:rFonts w:eastAsia="Times New Roman" w:cstheme="minorHAnsi"/>
          <w:color w:val="111111"/>
          <w:sz w:val="24"/>
          <w:szCs w:val="24"/>
          <w:lang w:eastAsia="en-GB"/>
        </w:rPr>
        <w:t>owned</w:t>
      </w:r>
      <w:r w:rsidR="00C472B7" w:rsidRPr="003F7C79">
        <w:rPr>
          <w:rFonts w:eastAsia="Times New Roman" w:cstheme="minorHAnsi"/>
          <w:color w:val="111111"/>
          <w:sz w:val="24"/>
          <w:szCs w:val="24"/>
          <w:lang w:eastAsia="en-GB"/>
        </w:rPr>
        <w:t>.</w:t>
      </w:r>
    </w:p>
    <w:p w14:paraId="7A22C039" w14:textId="2775FA61" w:rsidR="00B8429A" w:rsidRPr="003F7C79" w:rsidRDefault="00B8429A" w:rsidP="00485601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hanging="357"/>
        <w:rPr>
          <w:rFonts w:eastAsia="Times New Roman" w:cstheme="minorHAnsi"/>
          <w:color w:val="111111"/>
          <w:sz w:val="24"/>
          <w:szCs w:val="24"/>
          <w:lang w:eastAsia="en-GB"/>
        </w:rPr>
      </w:pPr>
      <w:r w:rsidRPr="003F7C79">
        <w:rPr>
          <w:rFonts w:eastAsia="Times New Roman" w:cstheme="minorHAnsi"/>
          <w:color w:val="111111"/>
          <w:sz w:val="24"/>
          <w:szCs w:val="24"/>
          <w:lang w:eastAsia="en-GB"/>
        </w:rPr>
        <w:t xml:space="preserve">Provide sandbags to protect gardens, </w:t>
      </w:r>
      <w:r w:rsidR="00C472B7" w:rsidRPr="003F7C79">
        <w:rPr>
          <w:rFonts w:eastAsia="Times New Roman" w:cstheme="minorHAnsi"/>
          <w:color w:val="111111"/>
          <w:sz w:val="24"/>
          <w:szCs w:val="24"/>
          <w:lang w:eastAsia="en-GB"/>
        </w:rPr>
        <w:t>sheds,</w:t>
      </w:r>
      <w:r w:rsidRPr="003F7C79">
        <w:rPr>
          <w:rFonts w:eastAsia="Times New Roman" w:cstheme="minorHAnsi"/>
          <w:color w:val="111111"/>
          <w:sz w:val="24"/>
          <w:szCs w:val="24"/>
          <w:lang w:eastAsia="en-GB"/>
        </w:rPr>
        <w:t xml:space="preserve"> or other outbuildings.</w:t>
      </w:r>
    </w:p>
    <w:p w14:paraId="6D64E086" w14:textId="715F022E" w:rsidR="00B8429A" w:rsidRPr="003F7C79" w:rsidRDefault="00B8429A" w:rsidP="00485601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hanging="357"/>
        <w:rPr>
          <w:rFonts w:eastAsia="Times New Roman" w:cstheme="minorHAnsi"/>
          <w:color w:val="111111"/>
          <w:sz w:val="24"/>
          <w:szCs w:val="24"/>
          <w:lang w:eastAsia="en-GB"/>
        </w:rPr>
      </w:pPr>
      <w:r w:rsidRPr="003F7C79">
        <w:rPr>
          <w:rFonts w:eastAsia="Times New Roman" w:cstheme="minorHAnsi"/>
          <w:color w:val="111111"/>
          <w:sz w:val="24"/>
          <w:szCs w:val="24"/>
          <w:lang w:eastAsia="en-GB"/>
        </w:rPr>
        <w:t>Distribute sandbags at the request of anyone other than the property owner or current resident</w:t>
      </w:r>
      <w:r w:rsidR="00544E15" w:rsidRPr="003F7C79">
        <w:rPr>
          <w:rFonts w:eastAsia="Times New Roman" w:cstheme="minorHAnsi"/>
          <w:color w:val="111111"/>
          <w:sz w:val="24"/>
          <w:szCs w:val="24"/>
          <w:lang w:eastAsia="en-GB"/>
        </w:rPr>
        <w:t>/</w:t>
      </w:r>
      <w:r w:rsidR="000D48C1" w:rsidRPr="003F7C79">
        <w:rPr>
          <w:rFonts w:eastAsia="Times New Roman" w:cstheme="minorHAnsi"/>
          <w:color w:val="111111"/>
          <w:sz w:val="24"/>
          <w:szCs w:val="24"/>
          <w:lang w:eastAsia="en-GB"/>
        </w:rPr>
        <w:t>s.</w:t>
      </w:r>
    </w:p>
    <w:p w14:paraId="484B71F1" w14:textId="361DBFBB" w:rsidR="00B8429A" w:rsidRPr="003F7C79" w:rsidRDefault="00B8429A" w:rsidP="00485601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hanging="357"/>
        <w:rPr>
          <w:rFonts w:eastAsia="Times New Roman" w:cstheme="minorHAnsi"/>
          <w:color w:val="111111"/>
          <w:sz w:val="24"/>
          <w:szCs w:val="24"/>
          <w:lang w:eastAsia="en-GB"/>
        </w:rPr>
      </w:pPr>
      <w:r w:rsidRPr="003F7C79">
        <w:rPr>
          <w:rFonts w:eastAsia="Times New Roman" w:cstheme="minorHAnsi"/>
          <w:color w:val="111111"/>
          <w:sz w:val="24"/>
          <w:szCs w:val="24"/>
          <w:lang w:eastAsia="en-GB"/>
        </w:rPr>
        <w:t xml:space="preserve">Move vehicles trapped in flooded </w:t>
      </w:r>
      <w:r w:rsidR="000D48C1" w:rsidRPr="003F7C79">
        <w:rPr>
          <w:rFonts w:eastAsia="Times New Roman" w:cstheme="minorHAnsi"/>
          <w:color w:val="111111"/>
          <w:sz w:val="24"/>
          <w:szCs w:val="24"/>
          <w:lang w:eastAsia="en-GB"/>
        </w:rPr>
        <w:t>areas.</w:t>
      </w:r>
    </w:p>
    <w:p w14:paraId="460B42CB" w14:textId="28CCBAFD" w:rsidR="00B8429A" w:rsidRPr="003F7C79" w:rsidRDefault="00B8429A" w:rsidP="00485601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hanging="357"/>
        <w:rPr>
          <w:rFonts w:eastAsia="Times New Roman" w:cstheme="minorHAnsi"/>
          <w:color w:val="111111"/>
          <w:sz w:val="24"/>
          <w:szCs w:val="24"/>
          <w:lang w:eastAsia="en-GB"/>
        </w:rPr>
      </w:pPr>
      <w:r w:rsidRPr="003F7C79">
        <w:rPr>
          <w:rFonts w:eastAsia="Times New Roman" w:cstheme="minorHAnsi"/>
          <w:color w:val="111111"/>
          <w:sz w:val="24"/>
          <w:szCs w:val="24"/>
          <w:lang w:eastAsia="en-GB"/>
        </w:rPr>
        <w:t xml:space="preserve">Pump excess water from </w:t>
      </w:r>
      <w:r w:rsidR="00544E15" w:rsidRPr="003F7C79">
        <w:rPr>
          <w:rFonts w:eastAsia="Times New Roman" w:cstheme="minorHAnsi"/>
          <w:color w:val="111111"/>
          <w:sz w:val="24"/>
          <w:szCs w:val="24"/>
          <w:lang w:eastAsia="en-GB"/>
        </w:rPr>
        <w:t xml:space="preserve">the </w:t>
      </w:r>
      <w:r w:rsidR="000D48C1" w:rsidRPr="003F7C79">
        <w:rPr>
          <w:rFonts w:eastAsia="Times New Roman" w:cstheme="minorHAnsi"/>
          <w:color w:val="111111"/>
          <w:sz w:val="24"/>
          <w:szCs w:val="24"/>
          <w:lang w:eastAsia="en-GB"/>
        </w:rPr>
        <w:t>streets.</w:t>
      </w:r>
    </w:p>
    <w:p w14:paraId="4EE6A179" w14:textId="13848D21" w:rsidR="00B8429A" w:rsidRDefault="00B8429A" w:rsidP="00485601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hanging="357"/>
        <w:rPr>
          <w:rFonts w:eastAsia="Times New Roman" w:cstheme="minorHAnsi"/>
          <w:color w:val="111111"/>
          <w:sz w:val="24"/>
          <w:szCs w:val="24"/>
          <w:lang w:eastAsia="en-GB"/>
        </w:rPr>
      </w:pPr>
      <w:r w:rsidRPr="003F7C79">
        <w:rPr>
          <w:rFonts w:eastAsia="Times New Roman" w:cstheme="minorHAnsi"/>
          <w:color w:val="111111"/>
          <w:sz w:val="24"/>
          <w:szCs w:val="24"/>
          <w:lang w:eastAsia="en-GB"/>
        </w:rPr>
        <w:t>Close roads unnecessarily</w:t>
      </w:r>
    </w:p>
    <w:p w14:paraId="13E01356" w14:textId="2D445BB9" w:rsidR="004377BE" w:rsidRDefault="004377BE" w:rsidP="00485601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hanging="357"/>
        <w:rPr>
          <w:rFonts w:eastAsia="Times New Roman" w:cstheme="minorHAnsi"/>
          <w:color w:val="111111"/>
          <w:sz w:val="24"/>
          <w:szCs w:val="24"/>
          <w:lang w:eastAsia="en-GB"/>
        </w:rPr>
      </w:pPr>
      <w:r>
        <w:rPr>
          <w:rFonts w:eastAsia="Times New Roman" w:cstheme="minorHAnsi"/>
          <w:color w:val="111111"/>
          <w:sz w:val="24"/>
          <w:szCs w:val="24"/>
          <w:lang w:eastAsia="en-GB"/>
        </w:rPr>
        <w:t>If we do issue sandbags to a property, we will not collect them after they have been used and it is the resident’s responsibility to dispose of used sandbags.</w:t>
      </w:r>
    </w:p>
    <w:p w14:paraId="1E9F8B1D" w14:textId="1F3B99B3" w:rsidR="004377BE" w:rsidRDefault="004377BE" w:rsidP="00485601">
      <w:pPr>
        <w:ind w:left="6480" w:firstLine="720"/>
      </w:pPr>
    </w:p>
    <w:sectPr w:rsidR="00AC2D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26204"/>
    <w:multiLevelType w:val="multilevel"/>
    <w:tmpl w:val="1F0C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8943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9A"/>
    <w:rsid w:val="000D48C1"/>
    <w:rsid w:val="000E655A"/>
    <w:rsid w:val="001056E7"/>
    <w:rsid w:val="001B5284"/>
    <w:rsid w:val="00273D13"/>
    <w:rsid w:val="002772B9"/>
    <w:rsid w:val="002D682F"/>
    <w:rsid w:val="003F7C79"/>
    <w:rsid w:val="004377BE"/>
    <w:rsid w:val="00485601"/>
    <w:rsid w:val="00544E15"/>
    <w:rsid w:val="008C7BDC"/>
    <w:rsid w:val="00913827"/>
    <w:rsid w:val="0095106D"/>
    <w:rsid w:val="009D64C4"/>
    <w:rsid w:val="009E364F"/>
    <w:rsid w:val="00A56FE2"/>
    <w:rsid w:val="00B8429A"/>
    <w:rsid w:val="00BF1D95"/>
    <w:rsid w:val="00C472B7"/>
    <w:rsid w:val="00CB2049"/>
    <w:rsid w:val="00CC0444"/>
    <w:rsid w:val="00D35D07"/>
    <w:rsid w:val="00ED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47F49"/>
  <w15:chartTrackingRefBased/>
  <w15:docId w15:val="{83A16009-B387-4544-9BAA-0C350836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842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8429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84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44E15"/>
    <w:rPr>
      <w:b/>
      <w:bCs/>
    </w:rPr>
  </w:style>
  <w:style w:type="paragraph" w:customStyle="1" w:styleId="Default">
    <w:name w:val="Default"/>
    <w:rsid w:val="004856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xmsolistparagraph">
    <w:name w:val="x_xmsolistparagraph"/>
    <w:basedOn w:val="Normal"/>
    <w:rsid w:val="0043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7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F5E2989CD5434CA6354718BF029CB7" ma:contentTypeVersion="1" ma:contentTypeDescription="Create a new document." ma:contentTypeScope="" ma:versionID="4f3120d8097aea149ae269a98d5021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5A86FF-0DEE-424A-B19A-102DBE8DDA75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569AE73-8670-48F2-B52F-260E7A2611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A2005D-09EE-4B85-8286-BF179EDC7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Munday</dc:creator>
  <cp:keywords/>
  <dc:description/>
  <cp:lastModifiedBy>Rachel Munday</cp:lastModifiedBy>
  <cp:revision>2</cp:revision>
  <dcterms:created xsi:type="dcterms:W3CDTF">2024-07-16T10:29:00Z</dcterms:created>
  <dcterms:modified xsi:type="dcterms:W3CDTF">2024-07-16T10:29:00Z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0x010100B4F5E2989CD5434CA6354718BF029CB7</vt:lpwstr>
  </property>
  <property fmtid="{D5CDD505-2E9C-101B-9397-08002B2CF9AE}" pid="3" name="Order">
    <vt:r8>14000</vt:r8>
  </property>
</Properties>
</file>