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63B9" w:rsidRDefault="2C12DC28" w14:paraId="5E5787A5" w14:textId="13E106BA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C121" wp14:editId="4350E7A5">
            <wp:simplePos x="0" y="0"/>
            <wp:positionH relativeFrom="margin">
              <wp:align>right</wp:align>
            </wp:positionH>
            <wp:positionV relativeFrom="page">
              <wp:posOffset>476250</wp:posOffset>
            </wp:positionV>
            <wp:extent cx="3014345" cy="752475"/>
            <wp:effectExtent l="0" t="0" r="0" b="9525"/>
            <wp:wrapNone/>
            <wp:docPr id="832610734" name="Picture 8326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C12DC28" w:rsidRDefault="2C12DC28" w14:paraId="4A665165" w14:textId="6CE4735B"/>
    <w:p w:rsidR="2C12DC28" w:rsidRDefault="2C12DC28" w14:paraId="093436D0" w14:textId="37940224"/>
    <w:p w:rsidR="3ED4EA9C" w:rsidP="3ED4EA9C" w:rsidRDefault="3ED4EA9C" w14:paraId="66A21BA5" w14:textId="0ABE8994">
      <w:pPr>
        <w:rPr>
          <w:rFonts w:ascii="Amasis MT Pro" w:hAnsi="Amasis MT Pro" w:eastAsia="Amasis MT Pro" w:cs="Amasis MT Pro"/>
          <w:b w:val="1"/>
          <w:bCs w:val="1"/>
          <w:sz w:val="32"/>
          <w:szCs w:val="32"/>
        </w:rPr>
      </w:pPr>
    </w:p>
    <w:p w:rsidR="041E64C5" w:rsidP="2C12DC28" w:rsidRDefault="00722C39" w14:paraId="0DB1FC27" w14:textId="23BC0488">
      <w:pPr>
        <w:rPr>
          <w:rFonts w:ascii="Amasis MT Pro" w:hAnsi="Amasis MT Pro" w:eastAsia="Amasis MT Pro" w:cs="Amasis MT Pro"/>
          <w:b/>
          <w:bCs/>
          <w:sz w:val="32"/>
          <w:szCs w:val="32"/>
        </w:rPr>
      </w:pPr>
      <w:r>
        <w:rPr>
          <w:rFonts w:ascii="Amasis MT Pro" w:hAnsi="Amasis MT Pro" w:eastAsia="Amasis MT Pro" w:cs="Amasis MT Pro"/>
          <w:b/>
          <w:bCs/>
          <w:sz w:val="32"/>
          <w:szCs w:val="32"/>
        </w:rPr>
        <w:t xml:space="preserve">Surface Treatment </w:t>
      </w:r>
      <w:r w:rsidRPr="2C12DC28" w:rsidR="041E64C5">
        <w:rPr>
          <w:rFonts w:ascii="Amasis MT Pro" w:hAnsi="Amasis MT Pro" w:eastAsia="Amasis MT Pro" w:cs="Amasis MT Pro"/>
          <w:b/>
          <w:bCs/>
          <w:sz w:val="32"/>
          <w:szCs w:val="32"/>
        </w:rPr>
        <w:t>Works 2025-2026</w:t>
      </w:r>
    </w:p>
    <w:p w:rsidRPr="00A564BB" w:rsidR="041E64C5" w:rsidRDefault="041E64C5" w14:paraId="788D865A" w14:textId="50ABDB21">
      <w:pPr>
        <w:rPr>
          <w:rFonts w:ascii="Calibri" w:hAnsi="Calibri" w:cs="Calibri"/>
        </w:rPr>
      </w:pPr>
      <w:r w:rsidRPr="00A564BB">
        <w:rPr>
          <w:rFonts w:ascii="Calibri" w:hAnsi="Calibri" w:cs="Calibri"/>
        </w:rPr>
        <w:t xml:space="preserve">Sections of the roads listed below have been prioritised as requiring </w:t>
      </w:r>
      <w:r w:rsidR="00722C39">
        <w:rPr>
          <w:rFonts w:ascii="Calibri" w:hAnsi="Calibri" w:cs="Calibri"/>
        </w:rPr>
        <w:t xml:space="preserve">surface treatment works including micro-asphalt or </w:t>
      </w:r>
      <w:r w:rsidR="00A703E4">
        <w:rPr>
          <w:rFonts w:ascii="Calibri" w:hAnsi="Calibri" w:cs="Calibri"/>
        </w:rPr>
        <w:t>surface dressing,</w:t>
      </w:r>
      <w:r w:rsidRPr="00A564BB">
        <w:rPr>
          <w:rFonts w:ascii="Calibri" w:hAnsi="Calibri" w:cs="Calibri"/>
        </w:rPr>
        <w:t xml:space="preserve"> to prolong the life of the road and to keep it safe for all road users.</w:t>
      </w:r>
      <w:r w:rsidR="00B958B6">
        <w:rPr>
          <w:rFonts w:ascii="Calibri" w:hAnsi="Calibri" w:cs="Calibri"/>
        </w:rPr>
        <w:t xml:space="preserve"> Most surfacing work is carried out over the summer months as </w:t>
      </w:r>
      <w:r w:rsidR="009D33CB">
        <w:rPr>
          <w:rFonts w:ascii="Calibri" w:hAnsi="Calibri" w:cs="Calibri"/>
        </w:rPr>
        <w:t xml:space="preserve">we use hot material that cannot be applied during very cold or wet </w:t>
      </w:r>
      <w:r w:rsidR="00E34428">
        <w:rPr>
          <w:rFonts w:ascii="Calibri" w:hAnsi="Calibri" w:cs="Calibri"/>
        </w:rPr>
        <w:t>weather.</w:t>
      </w:r>
    </w:p>
    <w:p w:rsidRPr="00A564BB" w:rsidR="505BA42A" w:rsidRDefault="505BA42A" w14:paraId="514E0F93" w14:textId="6A3CE332">
      <w:pPr>
        <w:rPr>
          <w:rFonts w:ascii="Calibri" w:hAnsi="Calibri" w:cs="Calibri"/>
        </w:rPr>
      </w:pPr>
      <w:r w:rsidRPr="00A564BB">
        <w:rPr>
          <w:rFonts w:ascii="Calibri" w:hAnsi="Calibri" w:cs="Calibri"/>
        </w:rPr>
        <w:t xml:space="preserve">Please note this list is provisional and may be subject to change if other roads become a priority. All works on the highway require a permit. All approved permits are uploaded onto </w:t>
      </w:r>
      <w:proofErr w:type="spellStart"/>
      <w:r w:rsidRPr="00A564BB">
        <w:rPr>
          <w:rFonts w:ascii="Calibri" w:hAnsi="Calibri" w:cs="Calibri"/>
        </w:rPr>
        <w:t>One.Netwo</w:t>
      </w:r>
      <w:r w:rsidRPr="00A564BB" w:rsidR="0C752B3A">
        <w:rPr>
          <w:rFonts w:ascii="Calibri" w:hAnsi="Calibri" w:cs="Calibri"/>
        </w:rPr>
        <w:t>rk</w:t>
      </w:r>
      <w:proofErr w:type="spellEnd"/>
      <w:r w:rsidRPr="00A564BB" w:rsidR="0C752B3A">
        <w:rPr>
          <w:rFonts w:ascii="Calibri" w:hAnsi="Calibri" w:cs="Calibri"/>
        </w:rPr>
        <w:t xml:space="preserve"> so you can use this website to check where and when works are taking place. It will also show any diversions and closures.</w:t>
      </w:r>
    </w:p>
    <w:p w:rsidRPr="00A564BB" w:rsidR="2C12DC28" w:rsidRDefault="2C12DC28" w14:paraId="7CC53F5C" w14:textId="65270569">
      <w:pPr>
        <w:rPr>
          <w:rFonts w:ascii="Calibri" w:hAnsi="Calibri" w:cs="Calibri"/>
        </w:rPr>
      </w:pPr>
    </w:p>
    <w:p w:rsidRPr="00A564BB" w:rsidR="0C752B3A" w:rsidP="2C12DC28" w:rsidRDefault="00A703E4" w14:paraId="49BE8969" w14:textId="3B0FEBD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Surface Treatments</w:t>
      </w:r>
    </w:p>
    <w:p w:rsidRPr="002B029E" w:rsidR="002B029E" w:rsidP="002B029E" w:rsidRDefault="002B029E" w14:paraId="5ECC1148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B526 Stoke Goldington (from speed limit sign northbound to County Boundary)</w:t>
      </w:r>
    </w:p>
    <w:p w:rsidRPr="002B029E" w:rsidR="002B029E" w:rsidP="002B029E" w:rsidRDefault="002B029E" w14:paraId="55BFE826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A509 Warrington Road (from Whirly Pit Roundabout Olney northbound to A428)</w:t>
      </w:r>
    </w:p>
    <w:p w:rsidRPr="002B029E" w:rsidR="002B029E" w:rsidP="002B029E" w:rsidRDefault="002B029E" w14:paraId="3E39D059" w14:textId="41C78C0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B029E">
        <w:rPr>
          <w:rFonts w:ascii="Calibri" w:hAnsi="Calibri" w:cs="Calibri"/>
        </w:rPr>
        <w:t>Bullington</w:t>
      </w:r>
      <w:proofErr w:type="spellEnd"/>
      <w:r w:rsidRPr="002B029E">
        <w:rPr>
          <w:rFonts w:ascii="Calibri" w:hAnsi="Calibri" w:cs="Calibri"/>
        </w:rPr>
        <w:t xml:space="preserve"> End Road, Hanslope (from 30mph Castlethorpe to main road)</w:t>
      </w:r>
    </w:p>
    <w:p w:rsidRPr="002B029E" w:rsidR="002B029E" w:rsidP="002B029E" w:rsidRDefault="002B029E" w14:paraId="4AFAB84E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Cranfield Road - Astwood - Village 30 mph signs to county boundary</w:t>
      </w:r>
    </w:p>
    <w:p w:rsidRPr="002B029E" w:rsidR="002B029E" w:rsidP="002B029E" w:rsidRDefault="002B029E" w14:paraId="0F7D573D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Hardmead Road (from A422 Newport Road to south of Newton Blossomville)</w:t>
      </w:r>
    </w:p>
    <w:p w:rsidRPr="002B029E" w:rsidR="002B029E" w:rsidP="002B029E" w:rsidRDefault="002B029E" w14:paraId="56887CE6" w14:textId="7DE8398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Folly Lane, North Crawley (from 30mph to County Boundary)</w:t>
      </w:r>
    </w:p>
    <w:p w:rsidRPr="002B029E" w:rsidR="002B029E" w:rsidP="002B029E" w:rsidRDefault="002B029E" w14:paraId="4D2C772B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B5388 Yardley Road, Olney (from Olney Green Burial Ground to County Boundary)</w:t>
      </w:r>
    </w:p>
    <w:p w:rsidRPr="002B029E" w:rsidR="002B029E" w:rsidP="002B029E" w:rsidRDefault="002B029E" w14:paraId="3DE490E0" w14:textId="1A80299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B565 Lavendon Road, Olney (from Whirly Pit R</w:t>
      </w:r>
      <w:r w:rsidR="00FB5C0F">
        <w:rPr>
          <w:rFonts w:ascii="Calibri" w:hAnsi="Calibri" w:cs="Calibri"/>
        </w:rPr>
        <w:t>ound</w:t>
      </w:r>
      <w:r w:rsidRPr="002B029E">
        <w:rPr>
          <w:rFonts w:ascii="Calibri" w:hAnsi="Calibri" w:cs="Calibri"/>
        </w:rPr>
        <w:t>about to Lavendon junction)</w:t>
      </w:r>
    </w:p>
    <w:p w:rsidRPr="002B029E" w:rsidR="002B029E" w:rsidP="002B029E" w:rsidRDefault="002B029E" w14:paraId="0496BC91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Filgrave Road (from A509 to Filgrave plus village road)</w:t>
      </w:r>
    </w:p>
    <w:p w:rsidRPr="002B029E" w:rsidR="002B029E" w:rsidP="002B029E" w:rsidRDefault="002B029E" w14:paraId="25CCBC54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H2 Millers Way (V5 end to Briar Hill)</w:t>
      </w:r>
    </w:p>
    <w:p w:rsidRPr="002B029E" w:rsidR="002B029E" w:rsidP="002B029E" w:rsidRDefault="002B029E" w14:paraId="3A619817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 xml:space="preserve">Davy Avenue, </w:t>
      </w:r>
      <w:proofErr w:type="spellStart"/>
      <w:r w:rsidRPr="002B029E">
        <w:rPr>
          <w:rFonts w:ascii="Calibri" w:hAnsi="Calibri" w:cs="Calibri"/>
        </w:rPr>
        <w:t>Knowlhill</w:t>
      </w:r>
      <w:proofErr w:type="spellEnd"/>
    </w:p>
    <w:p w:rsidRPr="002B029E" w:rsidR="002B029E" w:rsidP="002B029E" w:rsidRDefault="002B029E" w14:paraId="4D147F53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 xml:space="preserve">Roebuck Way, </w:t>
      </w:r>
      <w:proofErr w:type="spellStart"/>
      <w:r w:rsidRPr="002B029E">
        <w:rPr>
          <w:rFonts w:ascii="Calibri" w:hAnsi="Calibri" w:cs="Calibri"/>
        </w:rPr>
        <w:t>Knowlhill</w:t>
      </w:r>
      <w:proofErr w:type="spellEnd"/>
    </w:p>
    <w:p w:rsidRPr="002B029E" w:rsidR="002B029E" w:rsidP="002B029E" w:rsidRDefault="002B029E" w14:paraId="26656C3E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 xml:space="preserve">Briar Hill, </w:t>
      </w:r>
      <w:proofErr w:type="spellStart"/>
      <w:r w:rsidRPr="002B029E">
        <w:rPr>
          <w:rFonts w:ascii="Calibri" w:hAnsi="Calibri" w:cs="Calibri"/>
        </w:rPr>
        <w:t>Knowlhill</w:t>
      </w:r>
      <w:proofErr w:type="spellEnd"/>
    </w:p>
    <w:p w:rsidRPr="002B029E" w:rsidR="002B029E" w:rsidP="002B029E" w:rsidRDefault="002B029E" w14:paraId="1BF65F3E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Myrtle Bank, Stacey Bushes</w:t>
      </w:r>
    </w:p>
    <w:p w:rsidRPr="002B029E" w:rsidR="002B029E" w:rsidP="002B029E" w:rsidRDefault="002B029E" w14:paraId="55B08365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B029E">
        <w:rPr>
          <w:rFonts w:ascii="Calibri" w:hAnsi="Calibri" w:cs="Calibri"/>
        </w:rPr>
        <w:t>Conniburrow</w:t>
      </w:r>
      <w:proofErr w:type="spellEnd"/>
      <w:r w:rsidRPr="002B029E">
        <w:rPr>
          <w:rFonts w:ascii="Calibri" w:hAnsi="Calibri" w:cs="Calibri"/>
        </w:rPr>
        <w:t xml:space="preserve"> Boulevard (V7 to V8)</w:t>
      </w:r>
    </w:p>
    <w:p w:rsidRPr="002B029E" w:rsidR="002B029E" w:rsidP="002B029E" w:rsidRDefault="002B029E" w14:paraId="6FADAA88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Oldbrook Boulevard (V6 to V7)</w:t>
      </w:r>
    </w:p>
    <w:p w:rsidRPr="002B029E" w:rsidR="002B029E" w:rsidP="002B029E" w:rsidRDefault="002B029E" w14:paraId="7474125F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B029E">
        <w:rPr>
          <w:rFonts w:ascii="Calibri" w:hAnsi="Calibri" w:cs="Calibri"/>
        </w:rPr>
        <w:t>Fishermead</w:t>
      </w:r>
      <w:proofErr w:type="spellEnd"/>
      <w:r w:rsidRPr="002B029E">
        <w:rPr>
          <w:rFonts w:ascii="Calibri" w:hAnsi="Calibri" w:cs="Calibri"/>
        </w:rPr>
        <w:t xml:space="preserve"> Boulevard (from V7 to Kellan Drive)</w:t>
      </w:r>
    </w:p>
    <w:p w:rsidRPr="002B029E" w:rsidR="002B029E" w:rsidP="002B029E" w:rsidRDefault="002B029E" w14:paraId="23F1C72A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Stoke Road, Bletchley (from roundabout at Lomond Road to Windermere Drive)</w:t>
      </w:r>
    </w:p>
    <w:p w:rsidRPr="002B029E" w:rsidR="002B029E" w:rsidP="002B029E" w:rsidRDefault="002B029E" w14:paraId="0D726B74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B029E">
        <w:rPr>
          <w:rFonts w:ascii="Calibri" w:hAnsi="Calibri" w:cs="Calibri"/>
        </w:rPr>
        <w:t>Johnathans</w:t>
      </w:r>
      <w:proofErr w:type="spellEnd"/>
      <w:r w:rsidRPr="002B029E">
        <w:rPr>
          <w:rFonts w:ascii="Calibri" w:hAnsi="Calibri" w:cs="Calibri"/>
        </w:rPr>
        <w:t>, Coffee Hall</w:t>
      </w:r>
    </w:p>
    <w:p w:rsidRPr="002B029E" w:rsidR="002B029E" w:rsidP="002B029E" w:rsidRDefault="002B029E" w14:paraId="799108C5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B029E">
        <w:rPr>
          <w:rFonts w:ascii="Calibri" w:hAnsi="Calibri" w:cs="Calibri"/>
        </w:rPr>
        <w:t>Rochfords</w:t>
      </w:r>
      <w:proofErr w:type="spellEnd"/>
      <w:r w:rsidRPr="002B029E">
        <w:rPr>
          <w:rFonts w:ascii="Calibri" w:hAnsi="Calibri" w:cs="Calibri"/>
        </w:rPr>
        <w:t>, Coffee Hall</w:t>
      </w:r>
    </w:p>
    <w:p w:rsidRPr="002B029E" w:rsidR="002B029E" w:rsidP="002B029E" w:rsidRDefault="002B029E" w14:paraId="4C0A6048" w14:textId="3F69240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 xml:space="preserve">St </w:t>
      </w:r>
      <w:proofErr w:type="spellStart"/>
      <w:r w:rsidRPr="002B029E">
        <w:rPr>
          <w:rFonts w:ascii="Calibri" w:hAnsi="Calibri" w:cs="Calibri"/>
        </w:rPr>
        <w:t>Dunstans</w:t>
      </w:r>
      <w:proofErr w:type="spellEnd"/>
      <w:r w:rsidR="006478DC">
        <w:rPr>
          <w:rFonts w:ascii="Calibri" w:hAnsi="Calibri" w:cs="Calibri"/>
        </w:rPr>
        <w:t>, Coffee Hall</w:t>
      </w:r>
    </w:p>
    <w:p w:rsidRPr="002B029E" w:rsidR="002B029E" w:rsidP="002B029E" w:rsidRDefault="002B029E" w14:paraId="451C8798" w14:textId="0FCB1B6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Kelvin Drive</w:t>
      </w:r>
      <w:r w:rsidR="006478DC">
        <w:rPr>
          <w:rFonts w:ascii="Calibri" w:hAnsi="Calibri" w:cs="Calibri"/>
        </w:rPr>
        <w:t>, Shenley Lodge</w:t>
      </w:r>
    </w:p>
    <w:p w:rsidRPr="002B029E" w:rsidR="002B029E" w:rsidP="002B029E" w:rsidRDefault="002B029E" w14:paraId="728A9919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B029E">
        <w:rPr>
          <w:rFonts w:ascii="Calibri" w:hAnsi="Calibri" w:cs="Calibri"/>
        </w:rPr>
        <w:lastRenderedPageBreak/>
        <w:t>Garraways</w:t>
      </w:r>
      <w:proofErr w:type="spellEnd"/>
      <w:r w:rsidRPr="002B029E">
        <w:rPr>
          <w:rFonts w:ascii="Calibri" w:hAnsi="Calibri" w:cs="Calibri"/>
        </w:rPr>
        <w:t>, Coffee Hall</w:t>
      </w:r>
    </w:p>
    <w:p w:rsidRPr="002B029E" w:rsidR="002B029E" w:rsidP="002B029E" w:rsidRDefault="002B029E" w14:paraId="4A204DD7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Daniels Welch, Coffee Hall</w:t>
      </w:r>
    </w:p>
    <w:p w:rsidRPr="002B029E" w:rsidR="002B029E" w:rsidP="002B029E" w:rsidRDefault="002B029E" w14:paraId="54571163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Broadlands, Netherfield</w:t>
      </w:r>
    </w:p>
    <w:p w:rsidRPr="002B029E" w:rsidR="002B029E" w:rsidP="002B029E" w:rsidRDefault="002B029E" w14:paraId="2B42EC77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Farthing Grove, Netherfield</w:t>
      </w:r>
    </w:p>
    <w:p w:rsidRPr="002B029E" w:rsidR="002B029E" w:rsidP="002B029E" w:rsidRDefault="002B029E" w14:paraId="4176617B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Farmborough, Netherfield</w:t>
      </w:r>
    </w:p>
    <w:p w:rsidRPr="002B029E" w:rsidR="002B029E" w:rsidP="002B029E" w:rsidRDefault="002B029E" w14:paraId="758673C3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The Hide, Netherfield</w:t>
      </w:r>
    </w:p>
    <w:p w:rsidRPr="002B029E" w:rsidR="002B029E" w:rsidP="002B029E" w:rsidRDefault="002B029E" w14:paraId="4213F601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B029E">
        <w:rPr>
          <w:rFonts w:ascii="Calibri" w:hAnsi="Calibri" w:cs="Calibri"/>
        </w:rPr>
        <w:t>Beadlemead</w:t>
      </w:r>
      <w:proofErr w:type="spellEnd"/>
      <w:r w:rsidRPr="002B029E">
        <w:rPr>
          <w:rFonts w:ascii="Calibri" w:hAnsi="Calibri" w:cs="Calibri"/>
        </w:rPr>
        <w:t>, Netherfield</w:t>
      </w:r>
    </w:p>
    <w:p w:rsidRPr="002B029E" w:rsidR="002B029E" w:rsidP="002B029E" w:rsidRDefault="002B029E" w14:paraId="12D14913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Langland Road, Netherfield</w:t>
      </w:r>
    </w:p>
    <w:p w:rsidRPr="002B029E" w:rsidR="002B029E" w:rsidP="002B029E" w:rsidRDefault="002B029E" w14:paraId="01ED2709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 xml:space="preserve">Golden Drive, </w:t>
      </w:r>
      <w:proofErr w:type="spellStart"/>
      <w:r w:rsidRPr="002B029E">
        <w:rPr>
          <w:rFonts w:ascii="Calibri" w:hAnsi="Calibri" w:cs="Calibri"/>
        </w:rPr>
        <w:t>Eaglestone</w:t>
      </w:r>
      <w:proofErr w:type="spellEnd"/>
    </w:p>
    <w:p w:rsidRPr="002B029E" w:rsidR="002B029E" w:rsidP="002B029E" w:rsidRDefault="002B029E" w14:paraId="01FF428A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 xml:space="preserve">Harrier Drive, </w:t>
      </w:r>
      <w:proofErr w:type="spellStart"/>
      <w:r w:rsidRPr="002B029E">
        <w:rPr>
          <w:rFonts w:ascii="Calibri" w:hAnsi="Calibri" w:cs="Calibri"/>
        </w:rPr>
        <w:t>Eaglestone</w:t>
      </w:r>
      <w:proofErr w:type="spellEnd"/>
    </w:p>
    <w:p w:rsidRPr="002B029E" w:rsidR="002B029E" w:rsidP="002B029E" w:rsidRDefault="002B029E" w14:paraId="38A85970" w14:textId="61C7FA4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Stacey Avenue, St</w:t>
      </w:r>
      <w:r w:rsidR="00FA0D32">
        <w:rPr>
          <w:rFonts w:ascii="Calibri" w:hAnsi="Calibri" w:cs="Calibri"/>
        </w:rPr>
        <w:t>a</w:t>
      </w:r>
      <w:r w:rsidRPr="002B029E">
        <w:rPr>
          <w:rFonts w:ascii="Calibri" w:hAnsi="Calibri" w:cs="Calibri"/>
        </w:rPr>
        <w:t>cey Bushes</w:t>
      </w:r>
    </w:p>
    <w:p w:rsidRPr="002B029E" w:rsidR="002B029E" w:rsidP="002B029E" w:rsidRDefault="002B029E" w14:paraId="2D7BFC18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Woodland View, Wolverton</w:t>
      </w:r>
    </w:p>
    <w:p w:rsidRPr="002B029E" w:rsidR="002B029E" w:rsidP="002B029E" w:rsidRDefault="002B029E" w14:paraId="0882F1D3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Victoria Street, Wolverton</w:t>
      </w:r>
    </w:p>
    <w:p w:rsidRPr="002B029E" w:rsidR="002B029E" w:rsidP="002B029E" w:rsidRDefault="002B029E" w14:paraId="2283DB9C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Southern Way, Wolverton</w:t>
      </w:r>
    </w:p>
    <w:p w:rsidRPr="002B029E" w:rsidR="002B029E" w:rsidP="002B029E" w:rsidRDefault="002B029E" w14:paraId="378CACBD" w14:textId="0BFB1A7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 xml:space="preserve">A509 Newport Pagnell Bypass (From </w:t>
      </w:r>
      <w:proofErr w:type="spellStart"/>
      <w:r w:rsidRPr="002B029E">
        <w:rPr>
          <w:rFonts w:ascii="Calibri" w:hAnsi="Calibri" w:cs="Calibri"/>
        </w:rPr>
        <w:t>Renny</w:t>
      </w:r>
      <w:proofErr w:type="spellEnd"/>
      <w:r w:rsidRPr="002B029E">
        <w:rPr>
          <w:rFonts w:ascii="Calibri" w:hAnsi="Calibri" w:cs="Calibri"/>
        </w:rPr>
        <w:t xml:space="preserve"> Lodge R</w:t>
      </w:r>
      <w:r w:rsidR="00FA0D32">
        <w:rPr>
          <w:rFonts w:ascii="Calibri" w:hAnsi="Calibri" w:cs="Calibri"/>
        </w:rPr>
        <w:t>ounda</w:t>
      </w:r>
      <w:r w:rsidRPr="002B029E">
        <w:rPr>
          <w:rFonts w:ascii="Calibri" w:hAnsi="Calibri" w:cs="Calibri"/>
        </w:rPr>
        <w:t>b</w:t>
      </w:r>
      <w:r w:rsidR="00FA0D32">
        <w:rPr>
          <w:rFonts w:ascii="Calibri" w:hAnsi="Calibri" w:cs="Calibri"/>
        </w:rPr>
        <w:t>ou</w:t>
      </w:r>
      <w:r w:rsidRPr="002B029E">
        <w:rPr>
          <w:rFonts w:ascii="Calibri" w:hAnsi="Calibri" w:cs="Calibri"/>
        </w:rPr>
        <w:t>t to Chicheley Hill R</w:t>
      </w:r>
      <w:r w:rsidR="00FA0D32">
        <w:rPr>
          <w:rFonts w:ascii="Calibri" w:hAnsi="Calibri" w:cs="Calibri"/>
        </w:rPr>
        <w:t>oundabout</w:t>
      </w:r>
      <w:r w:rsidRPr="002B029E">
        <w:rPr>
          <w:rFonts w:ascii="Calibri" w:hAnsi="Calibri" w:cs="Calibri"/>
        </w:rPr>
        <w:t>) NORTHBOUND</w:t>
      </w:r>
    </w:p>
    <w:p w:rsidRPr="00B97D61" w:rsidR="2C12DC28" w:rsidP="002B029E" w:rsidRDefault="002B029E" w14:paraId="51A3E64C" w14:textId="1D91D24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B029E">
        <w:rPr>
          <w:rFonts w:ascii="Calibri" w:hAnsi="Calibri" w:cs="Calibri"/>
        </w:rPr>
        <w:t>A509 Newport Pagnell Bypass (From Chicheley Hill R</w:t>
      </w:r>
      <w:r w:rsidR="00FA0D32">
        <w:rPr>
          <w:rFonts w:ascii="Calibri" w:hAnsi="Calibri" w:cs="Calibri"/>
        </w:rPr>
        <w:t>oundabout</w:t>
      </w:r>
      <w:r w:rsidRPr="002B029E">
        <w:rPr>
          <w:rFonts w:ascii="Calibri" w:hAnsi="Calibri" w:cs="Calibri"/>
        </w:rPr>
        <w:t xml:space="preserve"> to </w:t>
      </w:r>
      <w:proofErr w:type="spellStart"/>
      <w:r w:rsidRPr="002B029E">
        <w:rPr>
          <w:rFonts w:ascii="Calibri" w:hAnsi="Calibri" w:cs="Calibri"/>
        </w:rPr>
        <w:t>Renny</w:t>
      </w:r>
      <w:proofErr w:type="spellEnd"/>
      <w:r w:rsidRPr="002B029E">
        <w:rPr>
          <w:rFonts w:ascii="Calibri" w:hAnsi="Calibri" w:cs="Calibri"/>
        </w:rPr>
        <w:t xml:space="preserve"> Lodge R</w:t>
      </w:r>
      <w:r w:rsidR="00FA0D32">
        <w:rPr>
          <w:rFonts w:ascii="Calibri" w:hAnsi="Calibri" w:cs="Calibri"/>
        </w:rPr>
        <w:t>oundabout</w:t>
      </w:r>
      <w:r w:rsidRPr="002B029E">
        <w:rPr>
          <w:rFonts w:ascii="Calibri" w:hAnsi="Calibri" w:cs="Calibri"/>
        </w:rPr>
        <w:t>) SOUTHBOUND</w:t>
      </w:r>
    </w:p>
    <w:sectPr w:rsidRPr="00B97D61" w:rsidR="2C12DC2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1C302"/>
    <w:multiLevelType w:val="hybridMultilevel"/>
    <w:tmpl w:val="521EE18A"/>
    <w:lvl w:ilvl="0" w:tplc="EF24BB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2427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B21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EEB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B80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24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668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65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0840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874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C534F"/>
    <w:rsid w:val="001373D3"/>
    <w:rsid w:val="002B029E"/>
    <w:rsid w:val="006478DC"/>
    <w:rsid w:val="00722C39"/>
    <w:rsid w:val="00725479"/>
    <w:rsid w:val="009D33CB"/>
    <w:rsid w:val="00A564BB"/>
    <w:rsid w:val="00A703E4"/>
    <w:rsid w:val="00B958B6"/>
    <w:rsid w:val="00B97D61"/>
    <w:rsid w:val="00BD3A8E"/>
    <w:rsid w:val="00C663B9"/>
    <w:rsid w:val="00E34428"/>
    <w:rsid w:val="00FA0D32"/>
    <w:rsid w:val="00FB4FE9"/>
    <w:rsid w:val="00FB5C0F"/>
    <w:rsid w:val="041E64C5"/>
    <w:rsid w:val="096FFB0D"/>
    <w:rsid w:val="0C752B3A"/>
    <w:rsid w:val="1CB710AD"/>
    <w:rsid w:val="1DA63960"/>
    <w:rsid w:val="2C12DC28"/>
    <w:rsid w:val="3ED4EA9C"/>
    <w:rsid w:val="415C534F"/>
    <w:rsid w:val="505BA42A"/>
    <w:rsid w:val="55A0B324"/>
    <w:rsid w:val="7D1F3996"/>
    <w:rsid w:val="7FA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D0DC"/>
  <w15:chartTrackingRefBased/>
  <w15:docId w15:val="{F6FE3EEC-BE50-4DD8-991B-0B8A772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C12D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51C658EFD6446F40901AD918BE8AF5F1" ma:contentTypeVersion="7" ma:contentTypeDescription="MKC Branded Excel Template Document" ma:contentTypeScope="" ma:versionID="47d6fa7f6f5ed86b0645fab7daef2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DAFD5E-D720-45F4-93FD-854BC528BAD9}"/>
</file>

<file path=customXml/itemProps2.xml><?xml version="1.0" encoding="utf-8"?>
<ds:datastoreItem xmlns:ds="http://schemas.openxmlformats.org/officeDocument/2006/customXml" ds:itemID="{0C9ED005-6FF9-470C-B41C-E11E74768447}"/>
</file>

<file path=customXml/itemProps3.xml><?xml version="1.0" encoding="utf-8"?>
<ds:datastoreItem xmlns:ds="http://schemas.openxmlformats.org/officeDocument/2006/customXml" ds:itemID="{C03DFDFB-F1C4-4A25-8979-946EEB47D379}"/>
</file>

<file path=customXml/itemProps4.xml><?xml version="1.0" encoding="utf-8"?>
<ds:datastoreItem xmlns:ds="http://schemas.openxmlformats.org/officeDocument/2006/customXml" ds:itemID="{E8B5FD9C-3955-4CE4-A111-7E7FAF37B2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Munday</dc:creator>
  <keywords/>
  <dc:description/>
  <lastModifiedBy>Rachel Munday</lastModifiedBy>
  <revision>9</revision>
  <dcterms:created xsi:type="dcterms:W3CDTF">2025-05-14T13:06:00.0000000Z</dcterms:created>
  <dcterms:modified xsi:type="dcterms:W3CDTF">2025-05-16T10:16:28.5998649Z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0x01010054A39C6B0182D84CB6645B035BA02E080051C658EFD6446F40901AD918BE8AF5F1</vt:lpwstr>
  </property>
</Properties>
</file>