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4pt;height:842.25pt;z-index:-1;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1580" cy="1069657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61580" cy="1069657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50.2pt;height:103.05pt;z-index:-1;margin-left:62.5pt;margin-top:121.25pt;mso-wrap-distance-left:0pt;mso-wrap-distance-right:0pt;mso-position-horizontal-relative:page;mso-position-vertical-relative:page">
            <w10:wrap type="square" side="both"/>
            <v:fill opacity="1" o:opacity2="1" recolor="f" rotate="f" type="solid"/>
            <v:textbox inset="0pt, 0pt, 0pt, 0pt">
              <w:txbxContent>
                <w:p>
                  <w:pPr>
                    <w:spacing w:before="113" w:after="0" w:line="571" w:lineRule="exact"/>
                    <w:ind w:right="0" w:left="0" w:firstLine="0"/>
                    <w:jc w:val="left"/>
                    <w:textAlignment w:val="baseline"/>
                    <w:rPr>
                      <w:rFonts w:ascii="Calibri" w:hAnsi="Calibri" w:eastAsia="Calibri"/>
                      <w:b w:val="true"/>
                      <w:color w:val="FFFFFF"/>
                      <w:spacing w:val="-2"/>
                      <w:w w:val="100"/>
                      <w:sz w:val="56"/>
                      <w:vertAlign w:val="baseline"/>
                      <w:lang w:val="en-US"/>
                    </w:rPr>
                  </w:pPr>
                  <w:r>
                    <w:rPr>
                      <w:rFonts w:ascii="Calibri" w:hAnsi="Calibri" w:eastAsia="Calibri"/>
                      <w:b w:val="true"/>
                      <w:color w:val="FFFFFF"/>
                      <w:spacing w:val="-2"/>
                      <w:w w:val="100"/>
                      <w:sz w:val="56"/>
                      <w:vertAlign w:val="baseline"/>
                      <w:lang w:val="en-US"/>
                    </w:rPr>
                    <w:t xml:space="preserve">Multi-agency guidance: Action to take</w:t>
                  </w:r>
                </w:p>
                <w:p>
                  <w:pPr>
                    <w:spacing w:before="109" w:after="0" w:line="572" w:lineRule="exact"/>
                    <w:ind w:right="0" w:left="0" w:firstLine="0"/>
                    <w:jc w:val="left"/>
                    <w:textAlignment w:val="baseline"/>
                    <w:rPr>
                      <w:rFonts w:ascii="Calibri" w:hAnsi="Calibri" w:eastAsia="Calibri"/>
                      <w:b w:val="true"/>
                      <w:color w:val="FFFFFF"/>
                      <w:spacing w:val="-2"/>
                      <w:w w:val="100"/>
                      <w:sz w:val="56"/>
                      <w:vertAlign w:val="baseline"/>
                      <w:lang w:val="en-US"/>
                    </w:rPr>
                  </w:pPr>
                  <w:r>
                    <w:rPr>
                      <w:rFonts w:ascii="Calibri" w:hAnsi="Calibri" w:eastAsia="Calibri"/>
                      <w:b w:val="true"/>
                      <w:color w:val="FFFFFF"/>
                      <w:spacing w:val="-2"/>
                      <w:w w:val="100"/>
                      <w:sz w:val="56"/>
                      <w:vertAlign w:val="baseline"/>
                      <w:lang w:val="en-US"/>
                    </w:rPr>
                    <w:t xml:space="preserve">in response to a suspected suicide of a</w:t>
                  </w:r>
                </w:p>
                <w:p>
                  <w:pPr>
                    <w:spacing w:before="116" w:after="0" w:line="572" w:lineRule="exact"/>
                    <w:ind w:right="0" w:left="0" w:firstLine="0"/>
                    <w:jc w:val="left"/>
                    <w:textAlignment w:val="baseline"/>
                    <w:rPr>
                      <w:rFonts w:ascii="Calibri" w:hAnsi="Calibri" w:eastAsia="Calibri"/>
                      <w:b w:val="true"/>
                      <w:color w:val="FFFFFF"/>
                      <w:spacing w:val="-5"/>
                      <w:w w:val="100"/>
                      <w:sz w:val="56"/>
                      <w:vertAlign w:val="baseline"/>
                      <w:lang w:val="en-US"/>
                    </w:rPr>
                  </w:pPr>
                  <w:r>
                    <w:rPr>
                      <w:rFonts w:ascii="Calibri" w:hAnsi="Calibri" w:eastAsia="Calibri"/>
                      <w:b w:val="true"/>
                      <w:color w:val="FFFFFF"/>
                      <w:spacing w:val="-5"/>
                      <w:w w:val="100"/>
                      <w:sz w:val="56"/>
                      <w:vertAlign w:val="baseline"/>
                      <w:lang w:val="en-US"/>
                    </w:rPr>
                    <w:t xml:space="preserve">child or young person in Milton Keynes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42.05pt;height:28.05pt;z-index:-1;margin-left:62.5pt;margin-top:239.75pt;mso-wrap-distance-left:0pt;mso-wrap-distance-right:0pt;mso-position-horizontal-relative:page;mso-position-vertical-relative:page">
            <w10:wrap type="square" side="both"/>
            <v:fill opacity="1" o:opacity2="1" recolor="f" rotate="f" type="solid"/>
            <v:textbox inset="0pt, 0pt, 0pt, 0pt">
              <w:txbxContent>
                <w:p>
                  <w:pPr>
                    <w:spacing w:before="59" w:after="0" w:line="488" w:lineRule="exact"/>
                    <w:ind w:right="0" w:left="0" w:firstLine="0"/>
                    <w:jc w:val="left"/>
                    <w:textAlignment w:val="baseline"/>
                    <w:rPr>
                      <w:rFonts w:ascii="Calibri" w:hAnsi="Calibri" w:eastAsia="Calibri"/>
                      <w:b w:val="true"/>
                      <w:color w:val="FFFFFF"/>
                      <w:spacing w:val="-5"/>
                      <w:w w:val="95"/>
                      <w:sz w:val="49"/>
                      <w:vertAlign w:val="baseline"/>
                      <w:lang w:val="en-US"/>
                    </w:rPr>
                  </w:pPr>
                  <w:r>
                    <w:rPr>
                      <w:rFonts w:ascii="Calibri" w:hAnsi="Calibri" w:eastAsia="Calibri"/>
                      <w:b w:val="true"/>
                      <w:color w:val="FFFFFF"/>
                      <w:spacing w:val="-5"/>
                      <w:w w:val="95"/>
                      <w:sz w:val="49"/>
                      <w:vertAlign w:val="baseline"/>
                      <w:lang w:val="en-US"/>
                    </w:rPr>
                    <w:t xml:space="preserve">(June 2024 v2)</w:t>
                  </w:r>
                </w:p>
              </w:txbxContent>
            </v:textbox>
          </v:shape>
        </w:pict>
      </w:r>
    </w:p>
    <w:p>
      <w:pPr>
        <w:sectPr>
          <w:type w:val="nextPage"/>
          <w:pgSz w:w="11908" w:h="16845" w:orient="portrait"/>
          <w:pgMar w:bottom="0" w:top="0" w:right="1440" w:left="1440" w:header="720" w:footer="720"/>
          <w:titlePg w:val="false"/>
          <w:textDirection w:val="lrTb"/>
        </w:sectPr>
      </w:pPr>
    </w:p>
    <w:p>
      <w:pPr>
        <w:spacing w:before="48" w:after="0" w:line="289" w:lineRule="exact"/>
        <w:ind w:right="72" w:left="216" w:firstLine="0"/>
        <w:jc w:val="left"/>
        <w:textAlignment w:val="baseline"/>
        <w:rPr>
          <w:rFonts w:ascii="Calibri" w:hAnsi="Calibri" w:eastAsia="Calibri"/>
          <w:b w:val="true"/>
          <w:color w:val="205768"/>
          <w:spacing w:val="-5"/>
          <w:w w:val="100"/>
          <w:sz w:val="29"/>
          <w:vertAlign w:val="baseline"/>
          <w:lang w:val="en-US"/>
        </w:rPr>
      </w:pPr>
      <w:r>
        <w:rPr>
          <w:rFonts w:ascii="Calibri" w:hAnsi="Calibri" w:eastAsia="Calibri"/>
          <w:b w:val="true"/>
          <w:color w:val="205768"/>
          <w:spacing w:val="-5"/>
          <w:w w:val="100"/>
          <w:sz w:val="29"/>
          <w:vertAlign w:val="baseline"/>
          <w:lang w:val="en-US"/>
        </w:rPr>
        <w:t xml:space="preserve">Context &amp; Purpose:</w:t>
      </w:r>
    </w:p>
    <w:p>
      <w:pPr>
        <w:numPr>
          <w:ilvl w:val="0"/>
          <w:numId w:val="1"/>
        </w:numPr>
        <w:tabs>
          <w:tab w:val="clear" w:pos="576"/>
          <w:tab w:val="left" w:pos="648"/>
        </w:tabs>
        <w:spacing w:before="323" w:after="0" w:line="292" w:lineRule="exact"/>
        <w:ind w:right="72" w:left="648" w:hanging="576"/>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Suicide is a leading cause of death for young people in the UK. In young people especially, exposure to a suicide may lead to increased risk of their own suicidal thoughts.</w:t>
      </w:r>
    </w:p>
    <w:p>
      <w:pPr>
        <w:numPr>
          <w:ilvl w:val="0"/>
          <w:numId w:val="1"/>
        </w:numPr>
        <w:tabs>
          <w:tab w:val="clear" w:pos="576"/>
          <w:tab w:val="left" w:pos="648"/>
        </w:tabs>
        <w:spacing w:before="2" w:after="0" w:line="292" w:lineRule="exact"/>
        <w:ind w:right="72" w:left="648" w:hanging="576"/>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 suicide cluster may result from ‘contagion’, whereby one or more than one person’s suicide influences another person to engage in suicidal behaviour or increases their risk of suicidal thoughts and attempts.</w:t>
      </w:r>
    </w:p>
    <w:p>
      <w:pPr>
        <w:numPr>
          <w:ilvl w:val="0"/>
          <w:numId w:val="1"/>
        </w:numPr>
        <w:tabs>
          <w:tab w:val="clear" w:pos="576"/>
          <w:tab w:val="left" w:pos="648"/>
        </w:tabs>
        <w:spacing w:before="2" w:after="0" w:line="292" w:lineRule="exact"/>
        <w:ind w:right="72" w:left="648" w:hanging="576"/>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 cluster of suicides is a rare event, but when it happens it can affect more than families and friendship groups. The impact can be widespread. A suicide cluster can cause distress in whole communities.</w:t>
      </w:r>
    </w:p>
    <w:p>
      <w:pPr>
        <w:numPr>
          <w:ilvl w:val="0"/>
          <w:numId w:val="1"/>
        </w:numPr>
        <w:tabs>
          <w:tab w:val="clear" w:pos="576"/>
          <w:tab w:val="left" w:pos="648"/>
        </w:tabs>
        <w:spacing w:before="3" w:after="0" w:line="292" w:lineRule="exact"/>
        <w:ind w:right="72" w:left="648" w:hanging="576"/>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Definition of a suicide cluster in a school, college or setting is extremely difficult, due to the generally low rate of suicide in children and young people. More than one death, even over a protracted period of time, should raise concerns of possible contagion or a cluster.</w:t>
      </w:r>
    </w:p>
    <w:p>
      <w:pPr>
        <w:numPr>
          <w:ilvl w:val="0"/>
          <w:numId w:val="1"/>
        </w:numPr>
        <w:tabs>
          <w:tab w:val="clear" w:pos="576"/>
          <w:tab w:val="left" w:pos="648"/>
        </w:tabs>
        <w:spacing w:before="2" w:after="0" w:line="292" w:lineRule="exact"/>
        <w:ind w:right="72" w:left="648" w:hanging="576"/>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This response aims to reduce the potential for contagion by co-ordinating support for a school, college or community setting in the event of a suspected pupil suicide.</w:t>
      </w:r>
    </w:p>
    <w:p>
      <w:pPr>
        <w:numPr>
          <w:ilvl w:val="0"/>
          <w:numId w:val="1"/>
        </w:numPr>
        <w:tabs>
          <w:tab w:val="clear" w:pos="576"/>
          <w:tab w:val="left" w:pos="648"/>
        </w:tabs>
        <w:spacing w:before="33" w:after="0" w:line="292" w:lineRule="exact"/>
        <w:ind w:right="72" w:left="648" w:hanging="576"/>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response is aligned to the statutory Child Death Board (CDB) procedures. A supporting multi-agency pathway that outlines the response to a child death (including a suspected suicide) can be found</w:t>
      </w:r>
      <w:hyperlink r:id="dhId1">
        <w:r>
          <w:rPr>
            <w:rFonts w:ascii="Calibri" w:hAnsi="Calibri" w:eastAsia="Calibri"/>
            <w:color w:val="0000FF"/>
            <w:spacing w:val="0"/>
            <w:w w:val="100"/>
            <w:sz w:val="24"/>
            <w:u w:val="single"/>
            <w:vertAlign w:val="baseline"/>
            <w:lang w:val="en-US"/>
          </w:rPr>
          <w:t xml:space="preserve"> here</w:t>
        </w:r>
      </w:hyperlink>
      <w:r>
        <w:rPr>
          <w:rFonts w:ascii="Calibri" w:hAnsi="Calibri" w:eastAsia="Calibri"/>
          <w:color w:val="205768"/>
          <w:spacing w:val="0"/>
          <w:w w:val="100"/>
          <w:sz w:val="24"/>
          <w:vertAlign w:val="baseline"/>
          <w:lang w:val="en-US"/>
        </w:rPr>
        <w:t xml:space="preserve"> </w:t>
      </w:r>
    </w:p>
    <w:p>
      <w:pPr>
        <w:spacing w:before="372" w:after="0" w:line="288" w:lineRule="exact"/>
        <w:ind w:right="72" w:left="216"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Scope and activation:</w:t>
      </w:r>
    </w:p>
    <w:p>
      <w:pPr>
        <w:numPr>
          <w:ilvl w:val="0"/>
          <w:numId w:val="2"/>
        </w:numPr>
        <w:tabs>
          <w:tab w:val="clear" w:pos="576"/>
          <w:tab w:val="left" w:pos="648"/>
        </w:tabs>
        <w:spacing w:before="341" w:after="0" w:line="293" w:lineRule="exact"/>
        <w:ind w:right="72" w:left="648" w:hanging="576"/>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This response will be activated by the Milton Keynes Public Health team </w:t>
      </w:r>
      <w:r>
        <w:rPr>
          <w:rFonts w:ascii="Calibri" w:hAnsi="Calibri" w:eastAsia="Calibri"/>
          <w:b w:val="true"/>
          <w:color w:val="000000"/>
          <w:spacing w:val="0"/>
          <w:w w:val="100"/>
          <w:sz w:val="24"/>
          <w:vertAlign w:val="baseline"/>
          <w:lang w:val="en-US"/>
        </w:rPr>
        <w:t xml:space="preserve">in the event of a suspected suicide of any school-aged young person (up to the age of 19 years) living in Milton Keynes, attending a school, college or setting in Milton Keynes.</w:t>
      </w:r>
    </w:p>
    <w:p>
      <w:pPr>
        <w:numPr>
          <w:ilvl w:val="0"/>
          <w:numId w:val="2"/>
        </w:numPr>
        <w:tabs>
          <w:tab w:val="clear" w:pos="576"/>
          <w:tab w:val="left" w:pos="648"/>
        </w:tabs>
        <w:spacing w:before="47" w:after="0" w:line="245" w:lineRule="exact"/>
        <w:ind w:right="72" w:left="648" w:hanging="576"/>
        <w:jc w:val="both"/>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The response is not intended to be activated:</w:t>
      </w:r>
    </w:p>
    <w:p>
      <w:pPr>
        <w:numPr>
          <w:ilvl w:val="0"/>
          <w:numId w:val="3"/>
        </w:numPr>
        <w:tabs>
          <w:tab w:val="clear" w:pos="288"/>
          <w:tab w:val="left" w:pos="1296"/>
        </w:tabs>
        <w:spacing w:before="343" w:after="0" w:line="256" w:lineRule="exact"/>
        <w:ind w:right="72" w:left="1296" w:hanging="288"/>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For other forms of traumatic death, such as accidental death</w:t>
      </w:r>
    </w:p>
    <w:p>
      <w:pPr>
        <w:numPr>
          <w:ilvl w:val="0"/>
          <w:numId w:val="3"/>
        </w:numPr>
        <w:tabs>
          <w:tab w:val="clear" w:pos="288"/>
          <w:tab w:val="left" w:pos="1296"/>
        </w:tabs>
        <w:spacing w:before="15" w:after="0" w:line="293" w:lineRule="exact"/>
        <w:ind w:right="72" w:left="1296" w:hanging="288"/>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Where a child or young person has previously left a Milton Keynes school/college or setting</w:t>
      </w:r>
    </w:p>
    <w:p>
      <w:pPr>
        <w:numPr>
          <w:ilvl w:val="0"/>
          <w:numId w:val="3"/>
        </w:numPr>
        <w:tabs>
          <w:tab w:val="clear" w:pos="288"/>
          <w:tab w:val="left" w:pos="1296"/>
        </w:tabs>
        <w:spacing w:before="13" w:after="0" w:line="293" w:lineRule="exact"/>
        <w:ind w:right="72" w:left="1296" w:hanging="288"/>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For young people who were in education </w:t>
      </w:r>
      <w:r>
        <w:rPr>
          <w:rFonts w:ascii="Calibri" w:hAnsi="Calibri" w:eastAsia="Calibri"/>
          <w:b w:val="true"/>
          <w:color w:val="000000"/>
          <w:spacing w:val="0"/>
          <w:w w:val="100"/>
          <w:sz w:val="24"/>
          <w:u w:val="single"/>
          <w:vertAlign w:val="baseline"/>
          <w:lang w:val="en-US"/>
        </w:rPr>
        <w:t xml:space="preserve">and</w:t>
      </w:r>
      <w:r>
        <w:rPr>
          <w:rFonts w:ascii="Calibri" w:hAnsi="Calibri" w:eastAsia="Calibri"/>
          <w:b w:val="true"/>
          <w:color w:val="000000"/>
          <w:spacing w:val="0"/>
          <w:w w:val="100"/>
          <w:sz w:val="24"/>
          <w:vertAlign w:val="baseline"/>
          <w:lang w:val="en-US"/>
        </w:rPr>
        <w:t xml:space="preserve"> over the age of 19 years at the time of death</w:t>
      </w:r>
    </w:p>
    <w:p>
      <w:pPr>
        <w:spacing w:before="293" w:after="0" w:line="292" w:lineRule="exact"/>
        <w:ind w:right="72" w:left="216"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However, it is recognised that elements of the plan may be helpful in responding to the needs of the school/college community. The response in these instances will therefore be considered on a case-by-case basis by the Public Health team, in collaboration with the head teacher or leader of the school, college or setting.</w:t>
      </w:r>
    </w:p>
    <w:p>
      <w:pPr>
        <w:sectPr>
          <w:type w:val="nextPage"/>
          <w:pgSz w:w="11909" w:h="16838" w:orient="portrait"/>
          <w:pgMar w:bottom="4202" w:top="1420" w:right="979" w:left="850" w:header="720" w:footer="720"/>
          <w:titlePg w:val="false"/>
          <w:textDirection w:val="lrTb"/>
        </w:sectPr>
      </w:pPr>
    </w:p>
    <w:p>
      <w:pPr>
        <w:spacing w:before="53" w:after="0" w:line="289" w:lineRule="exact"/>
        <w:ind w:right="0" w:left="144"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The response process:</w:t>
      </w:r>
    </w:p>
    <w:p>
      <w:pPr>
        <w:spacing w:before="166" w:after="6" w:line="293" w:lineRule="exact"/>
        <w:ind w:right="144" w:left="144"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Milton Keynes public health team will mobilise the response process as outlined in the flowchart below:</w:t>
      </w:r>
    </w:p>
    <w:p>
      <w:pPr>
        <w:spacing w:before="0" w:after="6" w:line="240" w:lineRule="auto"/>
        <w:ind w:right="168" w:left="168"/>
        <w:jc w:val="left"/>
        <w:textAlignment w:val="baseline"/>
      </w:pPr>
      <w:r>
        <w:drawing>
          <wp:inline>
            <wp:extent cx="6187440" cy="428561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6187440" cy="4285615"/>
                    </a:xfrm>
                    <a:prstGeom prst="rect"/>
                  </pic:spPr>
                </pic:pic>
              </a:graphicData>
            </a:graphic>
          </wp:inline>
        </w:drawing>
      </w:r>
    </w:p>
    <w:p>
      <w:pPr>
        <w:spacing w:before="27" w:after="0" w:line="241"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Please note each of these key elements of the response:</w:t>
      </w:r>
    </w:p>
    <w:p>
      <w:pPr>
        <w:tabs>
          <w:tab w:val="left" w:leader="none" w:pos="936"/>
        </w:tabs>
        <w:spacing w:before="291" w:after="0" w:line="293"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During term time, within 1 school/college day, the Milton Keynes Public Health team will also work with the Head Teacher/Principal or nominated representative in order to mobilise a </w:t>
      </w:r>
      <w:r>
        <w:rPr>
          <w:rFonts w:ascii="Calibri" w:hAnsi="Calibri" w:eastAsia="Calibri"/>
          <w:b w:val="true"/>
          <w:color w:val="000000"/>
          <w:spacing w:val="0"/>
          <w:w w:val="100"/>
          <w:sz w:val="24"/>
          <w:vertAlign w:val="baseline"/>
          <w:lang w:val="en-US"/>
        </w:rPr>
        <w:t xml:space="preserve">Rapid Response </w:t>
      </w:r>
      <w:r>
        <w:rPr>
          <w:rFonts w:ascii="Calibri" w:hAnsi="Calibri" w:eastAsia="Calibri"/>
          <w:color w:val="000000"/>
          <w:spacing w:val="0"/>
          <w:w w:val="100"/>
          <w:sz w:val="24"/>
          <w:vertAlign w:val="baseline"/>
          <w:lang w:val="en-US"/>
        </w:rPr>
        <w:t xml:space="preserve">(by call or virtual meeting). The immediate offer of support is collectively determined by CAMHS and/or other provider services, in agreement with the Head Teacher/Principal or nominated representative. As a minimum, this would include increased presence in the school/college on the same day of mobilisation, continuing until the whole system response meeting is held.</w:t>
      </w:r>
    </w:p>
    <w:p>
      <w:pPr>
        <w:tabs>
          <w:tab w:val="left" w:leader="none" w:pos="936"/>
        </w:tabs>
        <w:spacing w:before="0" w:after="0" w:line="292"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Within 3 school days: The Milton Keynes Public Health Suicide Lead(s) will liaise with the Head Teacher/Principal or nominated representative to arrange and chair a </w:t>
      </w:r>
      <w:r>
        <w:rPr>
          <w:rFonts w:ascii="Calibri" w:hAnsi="Calibri" w:eastAsia="Calibri"/>
          <w:b w:val="true"/>
          <w:color w:val="000000"/>
          <w:spacing w:val="0"/>
          <w:w w:val="100"/>
          <w:sz w:val="24"/>
          <w:vertAlign w:val="baseline"/>
          <w:lang w:val="en-US"/>
        </w:rPr>
        <w:t xml:space="preserve">whole system response team meeting </w:t>
      </w:r>
      <w:r>
        <w:rPr>
          <w:rFonts w:ascii="Calibri" w:hAnsi="Calibri" w:eastAsia="Calibri"/>
          <w:color w:val="000000"/>
          <w:spacing w:val="0"/>
          <w:w w:val="100"/>
          <w:sz w:val="24"/>
          <w:vertAlign w:val="baseline"/>
          <w:lang w:val="en-US"/>
        </w:rPr>
        <w:t xml:space="preserve">with the school/college to co-ordinate offers of support for staff, pupils and the community. The meeting will include consideration of circles of vulnerability (Please see Appendix A)</w:t>
      </w:r>
    </w:p>
    <w:p>
      <w:pPr>
        <w:spacing w:before="470" w:after="0" w:line="289" w:lineRule="exact"/>
        <w:ind w:right="0" w:left="144"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Supporting the response:</w:t>
      </w:r>
    </w:p>
    <w:p>
      <w:pPr>
        <w:tabs>
          <w:tab w:val="left" w:leader="none" w:pos="936"/>
        </w:tabs>
        <w:spacing w:before="119" w:after="0" w:line="293" w:lineRule="exact"/>
        <w:ind w:right="144" w:left="864" w:hanging="360"/>
        <w:jc w:val="both"/>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I.	</w:t>
      </w:r>
      <w:r>
        <w:rPr>
          <w:rFonts w:ascii="Calibri" w:hAnsi="Calibri" w:eastAsia="Calibri"/>
          <w:color w:val="000000"/>
          <w:spacing w:val="-1"/>
          <w:w w:val="100"/>
          <w:sz w:val="24"/>
          <w:vertAlign w:val="baseline"/>
          <w:lang w:val="en-US"/>
        </w:rPr>
        <w:t xml:space="preserve">All services commissioned and/or provided by the Beds, Luton and Milton Keynes Integrated Care Board (ICB), the local authority and public health team will support the response by</w:t>
      </w:r>
    </w:p>
    <w:p>
      <w:pPr>
        <w:sectPr>
          <w:type w:val="nextPage"/>
          <w:pgSz w:w="11909" w:h="16838" w:orient="portrait"/>
          <w:pgMar w:bottom="1602" w:top="1420" w:right="917" w:left="912" w:header="720" w:footer="720"/>
          <w:titlePg w:val="false"/>
          <w:textDirection w:val="lrTb"/>
        </w:sectPr>
      </w:pPr>
    </w:p>
    <w:p>
      <w:pPr>
        <w:spacing w:before="0" w:after="0" w:line="291" w:lineRule="exact"/>
        <w:ind w:right="144" w:left="864"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providing immediate support to the school/college community in the event of a suspected suicide of a child or young person.</w:t>
      </w:r>
    </w:p>
    <w:p>
      <w:pPr>
        <w:numPr>
          <w:ilvl w:val="0"/>
          <w:numId w:val="4"/>
        </w:numPr>
        <w:tabs>
          <w:tab w:val="clear" w:pos="504"/>
          <w:tab w:val="left" w:pos="864"/>
        </w:tabs>
        <w:spacing w:before="119" w:after="0" w:line="293" w:lineRule="exact"/>
        <w:ind w:right="144" w:left="864" w:hanging="504"/>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level of support required from each agency will vary depending on the specific circumstances of the suspected suicide. If there are any barriers to offering ongoing support as part of the response, these should be raised with the public health team.</w:t>
      </w:r>
    </w:p>
    <w:p>
      <w:pPr>
        <w:numPr>
          <w:ilvl w:val="0"/>
          <w:numId w:val="4"/>
        </w:numPr>
        <w:tabs>
          <w:tab w:val="clear" w:pos="504"/>
          <w:tab w:val="left" w:pos="864"/>
        </w:tabs>
        <w:spacing w:before="120" w:after="0" w:line="293" w:lineRule="exact"/>
        <w:ind w:right="144" w:left="864" w:hanging="504"/>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public health team may also engage other agencies in the response process where specialist input or support will help minimise the potential for contagion.</w:t>
      </w:r>
    </w:p>
    <w:p>
      <w:pPr>
        <w:spacing w:before="517" w:after="0" w:line="289" w:lineRule="exact"/>
        <w:ind w:right="0" w:left="144"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‘Standing down’ the response:</w:t>
      </w:r>
    </w:p>
    <w:p>
      <w:pPr>
        <w:numPr>
          <w:ilvl w:val="0"/>
          <w:numId w:val="5"/>
        </w:numPr>
        <w:tabs>
          <w:tab w:val="clear" w:pos="360"/>
          <w:tab w:val="left" w:pos="864"/>
        </w:tabs>
        <w:spacing w:before="340" w:after="0" w:line="293"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school/college or setting leader, or nominated representative, in discussion with the Milton Keynes Public Health team will decide when support is no longer required.</w:t>
      </w:r>
    </w:p>
    <w:p>
      <w:pPr>
        <w:numPr>
          <w:ilvl w:val="0"/>
          <w:numId w:val="5"/>
        </w:numPr>
        <w:tabs>
          <w:tab w:val="clear" w:pos="360"/>
          <w:tab w:val="left" w:pos="864"/>
        </w:tabs>
        <w:spacing w:before="3" w:after="0" w:line="292"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whole system response team will stand down following the learning review meeting, as agreed with the school/college or setting leader, or nominated representative, or at the latest, following the 1-year anniversary.</w:t>
      </w:r>
    </w:p>
    <w:p>
      <w:pPr>
        <w:spacing w:before="647" w:after="0" w:line="289" w:lineRule="exact"/>
        <w:ind w:right="0" w:left="144"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Appendices:</w:t>
      </w:r>
    </w:p>
    <w:p>
      <w:pPr>
        <w:numPr>
          <w:ilvl w:val="0"/>
          <w:numId w:val="3"/>
        </w:numPr>
        <w:tabs>
          <w:tab w:val="clear" w:pos="360"/>
          <w:tab w:val="left" w:pos="864"/>
        </w:tabs>
        <w:spacing w:before="304" w:after="0" w:line="257" w:lineRule="exact"/>
        <w:ind w:right="0" w:left="864" w:hanging="360"/>
        <w:jc w:val="left"/>
        <w:textAlignment w:val="baseline"/>
        <w:rPr>
          <w:rFonts w:ascii="Calibri" w:hAnsi="Calibri" w:eastAsia="Calibri"/>
          <w:b w:val="true"/>
          <w:color w:val="205768"/>
          <w:spacing w:val="0"/>
          <w:w w:val="100"/>
          <w:sz w:val="24"/>
          <w:vertAlign w:val="baseline"/>
          <w:lang w:val="en-US"/>
        </w:rPr>
      </w:pPr>
      <w:r>
        <w:rPr>
          <w:rFonts w:ascii="Calibri" w:hAnsi="Calibri" w:eastAsia="Calibri"/>
          <w:b w:val="true"/>
          <w:color w:val="205768"/>
          <w:spacing w:val="0"/>
          <w:w w:val="100"/>
          <w:sz w:val="24"/>
          <w:vertAlign w:val="baseline"/>
          <w:lang w:val="en-US"/>
        </w:rPr>
        <w:t xml:space="preserve">Appendix A – Identifying Vulnerability</w:t>
      </w:r>
    </w:p>
    <w:p>
      <w:pPr>
        <w:numPr>
          <w:ilvl w:val="0"/>
          <w:numId w:val="3"/>
        </w:numPr>
        <w:tabs>
          <w:tab w:val="clear" w:pos="360"/>
          <w:tab w:val="left" w:pos="864"/>
        </w:tabs>
        <w:spacing w:before="15" w:after="0" w:line="336" w:lineRule="exact"/>
        <w:ind w:right="360" w:left="864" w:hanging="360"/>
        <w:jc w:val="left"/>
        <w:textAlignment w:val="baseline"/>
        <w:rPr>
          <w:rFonts w:ascii="Calibri" w:hAnsi="Calibri" w:eastAsia="Calibri"/>
          <w:b w:val="true"/>
          <w:color w:val="205768"/>
          <w:spacing w:val="0"/>
          <w:w w:val="100"/>
          <w:sz w:val="24"/>
          <w:vertAlign w:val="baseline"/>
          <w:lang w:val="en-US"/>
        </w:rPr>
      </w:pPr>
      <w:r>
        <w:rPr>
          <w:rFonts w:ascii="Calibri" w:hAnsi="Calibri" w:eastAsia="Calibri"/>
          <w:b w:val="true"/>
          <w:color w:val="205768"/>
          <w:spacing w:val="0"/>
          <w:w w:val="100"/>
          <w:sz w:val="24"/>
          <w:vertAlign w:val="baseline"/>
          <w:lang w:val="en-US"/>
        </w:rPr>
        <w:t xml:space="preserve">Appendix B – Schools, colleges and settings policy template – Responding to a suspected suicide of a child or young person</w:t>
      </w:r>
    </w:p>
    <w:p>
      <w:pPr>
        <w:numPr>
          <w:ilvl w:val="0"/>
          <w:numId w:val="3"/>
        </w:numPr>
        <w:tabs>
          <w:tab w:val="clear" w:pos="360"/>
          <w:tab w:val="left" w:pos="864"/>
        </w:tabs>
        <w:spacing w:before="93" w:after="0" w:line="257" w:lineRule="exact"/>
        <w:ind w:right="0" w:left="864" w:hanging="360"/>
        <w:jc w:val="left"/>
        <w:textAlignment w:val="baseline"/>
        <w:rPr>
          <w:rFonts w:ascii="Calibri" w:hAnsi="Calibri" w:eastAsia="Calibri"/>
          <w:b w:val="true"/>
          <w:color w:val="205768"/>
          <w:spacing w:val="0"/>
          <w:w w:val="100"/>
          <w:sz w:val="24"/>
          <w:vertAlign w:val="baseline"/>
          <w:lang w:val="en-US"/>
        </w:rPr>
      </w:pPr>
      <w:r>
        <w:rPr>
          <w:rFonts w:ascii="Calibri" w:hAnsi="Calibri" w:eastAsia="Calibri"/>
          <w:b w:val="true"/>
          <w:color w:val="205768"/>
          <w:spacing w:val="0"/>
          <w:w w:val="100"/>
          <w:sz w:val="24"/>
          <w:vertAlign w:val="baseline"/>
          <w:lang w:val="en-US"/>
        </w:rPr>
        <w:t xml:space="preserve">Appendix C – Useful Resources</w:t>
      </w:r>
    </w:p>
    <w:p>
      <w:pPr>
        <w:spacing w:before="686" w:after="254" w:line="289" w:lineRule="exact"/>
        <w:ind w:right="0" w:left="144" w:firstLine="0"/>
        <w:jc w:val="left"/>
        <w:textAlignment w:val="baseline"/>
        <w:rPr>
          <w:rFonts w:ascii="Calibri" w:hAnsi="Calibri" w:eastAsia="Calibri"/>
          <w:b w:val="true"/>
          <w:color w:val="205768"/>
          <w:spacing w:val="-5"/>
          <w:w w:val="100"/>
          <w:sz w:val="29"/>
          <w:vertAlign w:val="baseline"/>
          <w:lang w:val="en-US"/>
        </w:rPr>
      </w:pPr>
      <w:r>
        <w:rPr>
          <w:rFonts w:ascii="Calibri" w:hAnsi="Calibri" w:eastAsia="Calibri"/>
          <w:b w:val="true"/>
          <w:color w:val="205768"/>
          <w:spacing w:val="-5"/>
          <w:w w:val="100"/>
          <w:sz w:val="29"/>
          <w:vertAlign w:val="baseline"/>
          <w:lang w:val="en-US"/>
        </w:rPr>
        <w:t xml:space="preserve">Reference Material:</w:t>
      </w:r>
    </w:p>
    <w:tbl>
      <w:tblPr>
        <w:jc w:val="left"/>
        <w:tblInd w:w="165" w:type="dxa"/>
        <w:tblLayout w:type="fixed"/>
        <w:tblCellMar>
          <w:left w:w="0" w:type="dxa"/>
          <w:right w:w="0" w:type="dxa"/>
        </w:tblCellMar>
      </w:tblPr>
      <w:tblGrid>
        <w:gridCol w:w="9749"/>
      </w:tblGrid>
      <w:tr>
        <w:trPr>
          <w:trHeight w:val="470" w:hRule="exact"/>
        </w:trPr>
        <w:tc>
          <w:tcPr>
            <w:tcW w:w="9749" w:type="dxa"/>
            <w:tcBorders>
              <w:top w:val="single" w:sz="7" w:color="000000"/>
              <w:left w:val="single" w:sz="7" w:color="000000"/>
              <w:bottom w:val="single" w:sz="7" w:color="000000"/>
              <w:right w:val="single" w:sz="7" w:color="000000"/>
            </w:tcBorders>
            <w:shd w:val="clear" w:color="30849B" w:fill="30849B"/>
            <w:textDirection w:val="lrTb"/>
            <w:vAlign w:val="center"/>
          </w:tcPr>
          <w:p>
            <w:pPr>
              <w:spacing w:before="96" w:after="115" w:line="245" w:lineRule="exact"/>
              <w:ind w:right="0" w:left="0" w:firstLine="0"/>
              <w:jc w:val="center"/>
              <w:textAlignment w:val="baseline"/>
              <w:rPr>
                <w:rFonts w:ascii="Calibri" w:hAnsi="Calibri" w:eastAsia="Calibri"/>
                <w:b w:val="true"/>
                <w:color w:val="FFFFFF"/>
                <w:spacing w:val="0"/>
                <w:w w:val="100"/>
                <w:sz w:val="24"/>
                <w:vertAlign w:val="baseline"/>
                <w:lang w:val="en-US"/>
              </w:rPr>
            </w:pPr>
            <w:r>
              <w:rPr>
                <w:rFonts w:ascii="Calibri" w:hAnsi="Calibri" w:eastAsia="Calibri"/>
                <w:b w:val="true"/>
                <w:color w:val="FFFFFF"/>
                <w:spacing w:val="0"/>
                <w:w w:val="100"/>
                <w:sz w:val="24"/>
                <w:vertAlign w:val="baseline"/>
                <w:lang w:val="en-US"/>
              </w:rPr>
              <w:t xml:space="preserve">Key Supporting information</w:t>
            </w:r>
          </w:p>
        </w:tc>
      </w:tr>
      <w:tr>
        <w:trPr>
          <w:trHeight w:val="562" w:hRule="exact"/>
        </w:trPr>
        <w:tc>
          <w:tcPr>
            <w:tcW w:w="9749" w:type="dxa"/>
            <w:tcBorders>
              <w:top w:val="single" w:sz="7" w:color="000000"/>
              <w:left w:val="single" w:sz="7" w:color="000000"/>
              <w:bottom w:val="single" w:sz="7" w:color="000000"/>
              <w:right w:val="single" w:sz="7" w:color="000000"/>
            </w:tcBorders>
            <w:textDirection w:val="lrTb"/>
            <w:vAlign w:val="top"/>
          </w:tcPr>
          <w:p>
            <w:pPr>
              <w:spacing w:before="0" w:after="0" w:line="273" w:lineRule="exact"/>
              <w:ind w:right="396" w:left="144"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PHE (2015) Identifying and responding to suicide clusters and contagion A practice resource </w:t>
            </w:r>
            <w:hyperlink r:id="dhId2">
              <w:r>
                <w:rPr>
                  <w:rFonts w:ascii="Calibri" w:hAnsi="Calibri" w:eastAsia="Calibri"/>
                  <w:color w:val="0000FF"/>
                  <w:spacing w:val="-2"/>
                  <w:w w:val="100"/>
                  <w:sz w:val="24"/>
                  <w:u w:val="single"/>
                  <w:vertAlign w:val="baseline"/>
                  <w:lang w:val="en-US"/>
                </w:rPr>
                <w:t xml:space="preserve">https://www.gov.uk/government/publications/suicide-prevention-identifying-and-responding-</w:t>
              </w:r>
            </w:hyperlink>
            <w:r>
              <w:rPr>
                <w:rFonts w:ascii="Calibri" w:hAnsi="Calibri" w:eastAsia="Calibri"/>
                <w:color w:val="000000"/>
                <w:w w:val="100"/>
                <w:sz w:val="24"/>
                <w:vertAlign w:val="baseline"/>
                <w:lang w:val="en-US"/>
              </w:rPr>
              <w:t xml:space="preserve">
</w:t>
            </w:r>
          </w:p>
        </w:tc>
      </w:tr>
      <w:tr>
        <w:trPr>
          <w:trHeight w:val="307" w:hRule="exact"/>
        </w:trPr>
        <w:tc>
          <w:tcPr>
            <w:tcW w:w="9749" w:type="dxa"/>
            <w:tcBorders>
              <w:top w:val="single" w:sz="7" w:color="000000"/>
              <w:left w:val="single" w:sz="7" w:color="000000"/>
              <w:bottom w:val="single" w:sz="7" w:color="000000"/>
              <w:right w:val="single" w:sz="7" w:color="000000"/>
            </w:tcBorders>
            <w:textDirection w:val="lrTb"/>
            <w:vAlign w:val="center"/>
          </w:tcPr>
          <w:p>
            <w:pPr>
              <w:spacing w:before="57" w:after="6" w:line="239" w:lineRule="exact"/>
              <w:ind w:right="0" w:left="144" w:firstLine="0"/>
              <w:jc w:val="left"/>
              <w:textAlignment w:val="baseline"/>
              <w:rPr>
                <w:rFonts w:ascii="Calibri" w:hAnsi="Calibri" w:eastAsia="Calibri"/>
                <w:color w:val="0000FF"/>
                <w:spacing w:val="0"/>
                <w:w w:val="100"/>
                <w:sz w:val="24"/>
                <w:vertAlign w:val="baseline"/>
                <w:lang w:val="en-US"/>
              </w:rPr>
            </w:pPr>
            <w:hyperlink r:id="dhId3">
              <w:r>
                <w:rPr>
                  <w:rFonts w:ascii="Calibri" w:hAnsi="Calibri" w:eastAsia="Calibri"/>
                  <w:color w:val="0000FF"/>
                  <w:spacing w:val="0"/>
                  <w:w w:val="100"/>
                  <w:sz w:val="24"/>
                  <w:u w:val="single"/>
                  <w:vertAlign w:val="baseline"/>
                  <w:lang w:val="en-US"/>
                </w:rPr>
                <w:t xml:space="preserve">to-suicide-clusters</w:t>
              </w:r>
            </w:hyperlink>
            <w:r>
              <w:rPr>
                <w:rFonts w:ascii="Calibri" w:hAnsi="Calibri" w:eastAsia="Calibri"/>
                <w:color w:val="0000FF"/>
                <w:spacing w:val="0"/>
                <w:w w:val="100"/>
                <w:sz w:val="24"/>
                <w:vertAlign w:val="baseline"/>
                <w:lang w:val="en-US"/>
              </w:rPr>
              <w:t xml:space="preserve">
</w:t>
            </w:r>
          </w:p>
        </w:tc>
      </w:tr>
      <w:tr>
        <w:trPr>
          <w:trHeight w:val="351" w:hRule="exact"/>
        </w:trPr>
        <w:tc>
          <w:tcPr>
            <w:tcW w:w="9749" w:type="dxa"/>
            <w:tcBorders>
              <w:top w:val="single" w:sz="7" w:color="000000"/>
              <w:left w:val="single" w:sz="7" w:color="000000"/>
              <w:bottom w:val="single" w:sz="7" w:color="000000"/>
              <w:right w:val="single" w:sz="7" w:color="000000"/>
            </w:tcBorders>
            <w:textDirection w:val="lrTb"/>
            <w:vAlign w:val="center"/>
          </w:tcPr>
          <w:p>
            <w:pPr>
              <w:spacing w:before="115" w:after="0" w:line="226"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Papyrus; Prevention of Young Suicide</w:t>
            </w:r>
            <w:hyperlink r:id="dhId4">
              <w:r>
                <w:rPr>
                  <w:rFonts w:ascii="Calibri" w:hAnsi="Calibri" w:eastAsia="Calibri"/>
                  <w:color w:val="0000FF"/>
                  <w:spacing w:val="0"/>
                  <w:w w:val="100"/>
                  <w:sz w:val="24"/>
                  <w:u w:val="single"/>
                  <w:vertAlign w:val="baseline"/>
                  <w:lang w:val="en-US"/>
                </w:rPr>
                <w:t xml:space="preserve"> https://www.papyrus-uk.org/</w:t>
              </w:r>
            </w:hyperlink>
            <w:r>
              <w:rPr>
                <w:rFonts w:ascii="Calibri" w:hAnsi="Calibri" w:eastAsia="Calibri"/>
                <w:color w:val="0000FF"/>
                <w:spacing w:val="0"/>
                <w:w w:val="100"/>
                <w:sz w:val="24"/>
                <w:vertAlign w:val="baseline"/>
                <w:lang w:val="en-US"/>
              </w:rPr>
              <w:t xml:space="preserve">
</w:t>
            </w:r>
          </w:p>
        </w:tc>
      </w:tr>
      <w:tr>
        <w:trPr>
          <w:trHeight w:val="393" w:hRule="exact"/>
        </w:trPr>
        <w:tc>
          <w:tcPr>
            <w:tcW w:w="9749" w:type="dxa"/>
            <w:tcBorders>
              <w:top w:val="single" w:sz="7" w:color="000000"/>
              <w:left w:val="single" w:sz="7" w:color="000000"/>
              <w:bottom w:val="single" w:sz="7" w:color="000000"/>
              <w:right w:val="single" w:sz="7" w:color="000000"/>
            </w:tcBorders>
            <w:textDirection w:val="lrTb"/>
            <w:vAlign w:val="center"/>
          </w:tcPr>
          <w:p>
            <w:pPr>
              <w:spacing w:before="158" w:after="0" w:line="221"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Building Suicide-Safer Schools and Colleges A guide for teachers and staff</w:t>
            </w:r>
            <w:hyperlink r:id="dhId5">
              <w:r>
                <w:rPr>
                  <w:rFonts w:ascii="Calibri" w:hAnsi="Calibri" w:eastAsia="Calibri"/>
                  <w:color w:val="0000FF"/>
                  <w:spacing w:val="0"/>
                  <w:w w:val="100"/>
                  <w:sz w:val="24"/>
                  <w:u w:val="single"/>
                  <w:vertAlign w:val="baseline"/>
                  <w:lang w:val="en-US"/>
                </w:rPr>
                <w:t xml:space="preserve"> https://www.papyrus-</w:t>
              </w:r>
            </w:hyperlink>
            <w:r>
              <w:rPr>
                <w:rFonts w:ascii="Calibri" w:hAnsi="Calibri" w:eastAsia="Calibri"/>
                <w:color w:val="000000"/>
                <w:w w:val="100"/>
                <w:sz w:val="24"/>
                <w:vertAlign w:val="baseline"/>
                <w:lang w:val="en-US"/>
              </w:rPr>
              <w:t xml:space="preserve">
</w:t>
            </w:r>
          </w:p>
        </w:tc>
      </w:tr>
      <w:tr>
        <w:trPr>
          <w:trHeight w:val="341" w:hRule="exact"/>
        </w:trPr>
        <w:tc>
          <w:tcPr>
            <w:tcW w:w="9749" w:type="dxa"/>
            <w:tcBorders>
              <w:top w:val="single" w:sz="7" w:color="000000"/>
              <w:left w:val="single" w:sz="7" w:color="000000"/>
              <w:bottom w:val="single" w:sz="7" w:color="000000"/>
              <w:right w:val="single" w:sz="7" w:color="000000"/>
            </w:tcBorders>
            <w:textDirection w:val="lrTb"/>
            <w:vAlign w:val="center"/>
          </w:tcPr>
          <w:p>
            <w:pPr>
              <w:spacing w:before="106" w:after="0" w:line="225" w:lineRule="exact"/>
              <w:ind w:right="0" w:left="144" w:firstLine="0"/>
              <w:jc w:val="left"/>
              <w:textAlignment w:val="baseline"/>
              <w:rPr>
                <w:rFonts w:ascii="Calibri" w:hAnsi="Calibri" w:eastAsia="Calibri"/>
                <w:color w:val="0000FF"/>
                <w:spacing w:val="0"/>
                <w:w w:val="100"/>
                <w:sz w:val="24"/>
                <w:vertAlign w:val="baseline"/>
                <w:lang w:val="en-US"/>
              </w:rPr>
            </w:pPr>
            <w:hyperlink r:id="dhId6">
              <w:r>
                <w:rPr>
                  <w:rFonts w:ascii="Calibri" w:hAnsi="Calibri" w:eastAsia="Calibri"/>
                  <w:color w:val="0000FF"/>
                  <w:spacing w:val="0"/>
                  <w:w w:val="100"/>
                  <w:sz w:val="24"/>
                  <w:u w:val="single"/>
                  <w:vertAlign w:val="baseline"/>
                  <w:lang w:val="en-US"/>
                </w:rPr>
                <w:t xml:space="preserve">uk.org/wp-content/uploads/2018/08/toolkitfinal.pdf</w:t>
              </w:r>
            </w:hyperlink>
            <w:r>
              <w:rPr>
                <w:rFonts w:ascii="Calibri" w:hAnsi="Calibri" w:eastAsia="Calibri"/>
                <w:color w:val="0000FF"/>
                <w:spacing w:val="0"/>
                <w:w w:val="100"/>
                <w:sz w:val="24"/>
                <w:vertAlign w:val="baseline"/>
                <w:lang w:val="en-US"/>
              </w:rPr>
              <w:t xml:space="preserve">
</w:t>
            </w:r>
          </w:p>
        </w:tc>
      </w:tr>
      <w:tr>
        <w:trPr>
          <w:trHeight w:val="134" w:hRule="exact"/>
        </w:trPr>
        <w:tc>
          <w:tcPr>
            <w:tcW w:w="9749"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32" w:hRule="exact"/>
        </w:trPr>
        <w:tc>
          <w:tcPr>
            <w:tcW w:w="9749" w:type="dxa"/>
            <w:tcBorders>
              <w:top w:val="single" w:sz="7" w:color="000000"/>
              <w:left w:val="single" w:sz="7" w:color="000000"/>
              <w:bottom w:val="single" w:sz="7" w:color="000000"/>
              <w:right w:val="single" w:sz="7" w:color="000000"/>
            </w:tcBorders>
            <w:textDirection w:val="lrTb"/>
            <w:vAlign w:val="center"/>
          </w:tcPr>
          <w:p>
            <w:pPr>
              <w:spacing w:before="96" w:after="0" w:line="235"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Samaritans Media Guide</w:t>
            </w:r>
            <w:hyperlink r:id="dhId7">
              <w:r>
                <w:rPr>
                  <w:rFonts w:ascii="Calibri" w:hAnsi="Calibri" w:eastAsia="Calibri"/>
                  <w:color w:val="0000FF"/>
                  <w:spacing w:val="0"/>
                  <w:w w:val="100"/>
                  <w:sz w:val="24"/>
                  <w:u w:val="single"/>
                  <w:vertAlign w:val="baseline"/>
                  <w:lang w:val="en-US"/>
                </w:rPr>
                <w:t xml:space="preserve"> https://www.samaritans.org/media-centre/media-guidelines-reporting-</w:t>
              </w:r>
            </w:hyperlink>
            <w:r>
              <w:rPr>
                <w:rFonts w:ascii="Calibri" w:hAnsi="Calibri" w:eastAsia="Calibri"/>
                <w:color w:val="000000"/>
                <w:w w:val="100"/>
                <w:sz w:val="24"/>
                <w:vertAlign w:val="baseline"/>
                <w:lang w:val="en-US"/>
              </w:rPr>
              <w:t xml:space="preserve">
</w:t>
            </w:r>
          </w:p>
        </w:tc>
      </w:tr>
      <w:tr>
        <w:trPr>
          <w:trHeight w:val="336" w:hRule="exact"/>
        </w:trPr>
        <w:tc>
          <w:tcPr>
            <w:tcW w:w="9749" w:type="dxa"/>
            <w:tcBorders>
              <w:top w:val="single" w:sz="7" w:color="000000"/>
              <w:left w:val="single" w:sz="7" w:color="000000"/>
              <w:bottom w:val="single" w:sz="7" w:color="000000"/>
              <w:right w:val="single" w:sz="7" w:color="000000"/>
            </w:tcBorders>
            <w:textDirection w:val="lrTb"/>
            <w:vAlign w:val="center"/>
          </w:tcPr>
          <w:p>
            <w:pPr>
              <w:spacing w:before="100" w:after="0" w:line="231" w:lineRule="exact"/>
              <w:ind w:right="0" w:left="144" w:firstLine="0"/>
              <w:jc w:val="left"/>
              <w:textAlignment w:val="baseline"/>
              <w:rPr>
                <w:rFonts w:ascii="Calibri" w:hAnsi="Calibri" w:eastAsia="Calibri"/>
                <w:color w:val="0000FF"/>
                <w:spacing w:val="0"/>
                <w:w w:val="100"/>
                <w:sz w:val="24"/>
                <w:vertAlign w:val="baseline"/>
                <w:lang w:val="en-US"/>
              </w:rPr>
            </w:pPr>
            <w:hyperlink r:id="dhId8">
              <w:r>
                <w:rPr>
                  <w:rFonts w:ascii="Calibri" w:hAnsi="Calibri" w:eastAsia="Calibri"/>
                  <w:color w:val="0000FF"/>
                  <w:spacing w:val="0"/>
                  <w:w w:val="100"/>
                  <w:sz w:val="24"/>
                  <w:u w:val="single"/>
                  <w:vertAlign w:val="baseline"/>
                  <w:lang w:val="en-US"/>
                </w:rPr>
                <w:t xml:space="preserve">suicide</w:t>
              </w:r>
            </w:hyperlink>
            <w:r>
              <w:rPr>
                <w:rFonts w:ascii="Calibri" w:hAnsi="Calibri" w:eastAsia="Calibri"/>
                <w:color w:val="0000FF"/>
                <w:spacing w:val="0"/>
                <w:w w:val="100"/>
                <w:sz w:val="24"/>
                <w:vertAlign w:val="baseline"/>
                <w:lang w:val="en-US"/>
              </w:rPr>
              <w:t xml:space="preserve">
</w:t>
            </w:r>
          </w:p>
        </w:tc>
      </w:tr>
      <w:tr>
        <w:trPr>
          <w:trHeight w:val="139" w:hRule="exact"/>
        </w:trPr>
        <w:tc>
          <w:tcPr>
            <w:tcW w:w="9749"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003" w:hRule="exact"/>
        </w:trPr>
        <w:tc>
          <w:tcPr>
            <w:tcW w:w="9749" w:type="dxa"/>
            <w:tcBorders>
              <w:top w:val="single" w:sz="7" w:color="000000"/>
              <w:left w:val="single" w:sz="7" w:color="000000"/>
              <w:bottom w:val="single" w:sz="7" w:color="000000"/>
              <w:right w:val="single" w:sz="7" w:color="000000"/>
            </w:tcBorders>
            <w:textDirection w:val="lrTb"/>
            <w:vAlign w:val="top"/>
          </w:tcPr>
          <w:p>
            <w:pPr>
              <w:spacing w:before="0" w:after="0" w:line="336" w:lineRule="exact"/>
              <w:ind w:right="72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Samaritans (2017) – Step by Step: How to prepare for and respond to a suspected suicide in schools and colleges.</w:t>
            </w:r>
          </w:p>
          <w:p>
            <w:pPr>
              <w:spacing w:before="97" w:after="0" w:line="224" w:lineRule="exact"/>
              <w:ind w:right="0" w:left="144" w:firstLine="0"/>
              <w:jc w:val="left"/>
              <w:textAlignment w:val="baseline"/>
              <w:rPr>
                <w:rFonts w:ascii="Calibri" w:hAnsi="Calibri" w:eastAsia="Calibri"/>
                <w:color w:val="0000FF"/>
                <w:spacing w:val="0"/>
                <w:w w:val="100"/>
                <w:sz w:val="24"/>
                <w:vertAlign w:val="baseline"/>
                <w:lang w:val="en-US"/>
              </w:rPr>
            </w:pPr>
            <w:hyperlink r:id="dhId9">
              <w:r>
                <w:rPr>
                  <w:rFonts w:ascii="Calibri" w:hAnsi="Calibri" w:eastAsia="Calibri"/>
                  <w:color w:val="0000FF"/>
                  <w:spacing w:val="0"/>
                  <w:w w:val="100"/>
                  <w:sz w:val="24"/>
                  <w:u w:val="single"/>
                  <w:vertAlign w:val="baseline"/>
                  <w:lang w:val="en-US"/>
                </w:rPr>
                <w:t xml:space="preserve">https://www.samaritans.org/sites/default/files/kcfinder/files/HWWNIM_Feb17_Final_web.pdf</w:t>
              </w:r>
            </w:hyperlink>
            <w:r>
              <w:rPr>
                <w:rFonts w:ascii="Calibri" w:hAnsi="Calibri" w:eastAsia="Calibri"/>
                <w:color w:val="0000FF"/>
                <w:spacing w:val="0"/>
                <w:w w:val="100"/>
                <w:sz w:val="24"/>
                <w:vertAlign w:val="baseline"/>
                <w:lang w:val="en-US"/>
              </w:rPr>
              <w:t xml:space="preserve">
</w:t>
            </w:r>
          </w:p>
        </w:tc>
      </w:tr>
      <w:tr>
        <w:trPr>
          <w:trHeight w:val="149" w:hRule="exact"/>
        </w:trPr>
        <w:tc>
          <w:tcPr>
            <w:tcW w:w="9749"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ectPr>
          <w:type w:val="nextPage"/>
          <w:pgSz w:w="11909" w:h="16838" w:orient="portrait"/>
          <w:pgMar w:bottom="1802" w:top="1420" w:right="914" w:left="915" w:header="720" w:footer="720"/>
          <w:titlePg w:val="false"/>
          <w:textDirection w:val="lrTb"/>
        </w:sectPr>
      </w:pPr>
    </w:p>
    <w:p>
      <w:pPr>
        <w:spacing w:before="48" w:after="345" w:line="289" w:lineRule="exact"/>
        <w:ind w:right="0" w:left="144" w:firstLine="0"/>
        <w:jc w:val="left"/>
        <w:textAlignment w:val="baseline"/>
        <w:rPr>
          <w:rFonts w:ascii="Calibri" w:hAnsi="Calibri" w:eastAsia="Calibri"/>
          <w:b w:val="true"/>
          <w:color w:val="205768"/>
          <w:spacing w:val="-5"/>
          <w:w w:val="100"/>
          <w:sz w:val="29"/>
          <w:vertAlign w:val="baseline"/>
          <w:lang w:val="en-US"/>
        </w:rPr>
      </w:pPr>
      <w:r>
        <w:rPr>
          <w:rFonts w:ascii="Calibri" w:hAnsi="Calibri" w:eastAsia="Calibri"/>
          <w:b w:val="true"/>
          <w:color w:val="205768"/>
          <w:spacing w:val="-5"/>
          <w:w w:val="100"/>
          <w:sz w:val="29"/>
          <w:vertAlign w:val="baseline"/>
          <w:lang w:val="en-US"/>
        </w:rPr>
        <w:t xml:space="preserve">Key Contacts:</w:t>
      </w:r>
    </w:p>
    <w:tbl>
      <w:tblPr>
        <w:jc w:val="left"/>
        <w:tblInd w:w="165" w:type="dxa"/>
        <w:tblLayout w:type="fixed"/>
        <w:tblCellMar>
          <w:left w:w="0" w:type="dxa"/>
          <w:right w:w="0" w:type="dxa"/>
        </w:tblCellMar>
      </w:tblPr>
      <w:tblGrid>
        <w:gridCol w:w="470"/>
        <w:gridCol w:w="9279"/>
      </w:tblGrid>
      <w:tr>
        <w:trPr>
          <w:trHeight w:val="442" w:hRule="exact"/>
        </w:trPr>
        <w:tc>
          <w:tcPr>
            <w:tcW w:w="470" w:type="dxa"/>
            <w:tcBorders>
              <w:top w:val="single" w:sz="5" w:color="000000"/>
              <w:left w:val="single" w:sz="5" w:color="000000"/>
              <w:bottom w:val="single" w:sz="5" w:color="000000"/>
              <w:right w:val="none"/>
            </w:tcBorders>
            <w:shd w:val="clear" w:color="30849B" w:fill="30849B"/>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79" w:type="dxa"/>
            <w:tcBorders>
              <w:top w:val="single" w:sz="5" w:color="000000"/>
              <w:left w:val="none"/>
              <w:bottom w:val="single" w:sz="5" w:color="000000"/>
              <w:right w:val="single" w:sz="5" w:color="000000"/>
            </w:tcBorders>
            <w:shd w:val="clear" w:color="30849B" w:fill="30849B"/>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66" w:hRule="exact"/>
        </w:trPr>
        <w:tc>
          <w:tcPr>
            <w:tcW w:w="470" w:type="dxa"/>
            <w:vMerge w:val="restart"/>
            <w:tcBorders>
              <w:top w:val="single" w:sz="5" w:color="000000"/>
              <w:left w:val="single" w:sz="5" w:color="000000"/>
              <w:bottom w:val="none"/>
              <w:right w:val="none"/>
            </w:tcBorders>
            <w:textDirection w:val="lrTb"/>
            <w:vAlign w:val="top"/>
          </w:tcPr>
          <w:p>
            <w:pPr>
              <w:tabs>
                <w:tab w:val="decimal" w:leader="none" w:pos="288"/>
              </w:tabs>
              <w:spacing w:before="33" w:after="724"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w:t>
            </w:r>
          </w:p>
        </w:tc>
        <w:tc>
          <w:tcPr>
            <w:tcW w:w="9279" w:type="dxa"/>
            <w:tcBorders>
              <w:top w:val="single" w:sz="5" w:color="000000"/>
              <w:left w:val="none"/>
              <w:bottom w:val="single" w:sz="5" w:color="000000"/>
              <w:right w:val="single" w:sz="5" w:color="000000"/>
            </w:tcBorders>
            <w:textDirection w:val="lrTb"/>
            <w:vAlign w:val="top"/>
          </w:tcPr>
          <w:p>
            <w:pPr>
              <w:spacing w:before="0" w:after="0" w:line="278" w:lineRule="exact"/>
              <w:ind w:right="0" w:left="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Debra Richardson: Head of Public Health Programmes</w:t>
              <w:br/>
            </w:r>
            <w:hyperlink r:id="dhId10">
              <w:r>
                <w:rPr>
                  <w:rFonts w:ascii="Calibri" w:hAnsi="Calibri" w:eastAsia="Calibri"/>
                  <w:color w:val="0000FF"/>
                  <w:spacing w:val="0"/>
                  <w:w w:val="100"/>
                  <w:sz w:val="24"/>
                  <w:u w:val="single"/>
                  <w:vertAlign w:val="baseline"/>
                  <w:lang w:val="en-US"/>
                </w:rPr>
                <w:t xml:space="preserve">Debra.Richardson@milton-keynes.gov.uk</w:t>
              </w:r>
            </w:hyperlink>
            <w:r>
              <w:rPr>
                <w:rFonts w:ascii="Calibri" w:hAnsi="Calibri" w:eastAsia="Calibri"/>
                <w:color w:val="0000FF"/>
                <w:spacing w:val="0"/>
                <w:w w:val="100"/>
                <w:sz w:val="24"/>
                <w:vertAlign w:val="baseline"/>
                <w:lang w:val="en-US"/>
              </w:rPr>
              <w:t xml:space="preserve">
</w:t>
            </w:r>
          </w:p>
        </w:tc>
      </w:tr>
      <w:tr>
        <w:trPr>
          <w:trHeight w:val="446" w:hRule="exact"/>
        </w:trPr>
        <w:tc>
          <w:tcPr>
            <w:tcW w:w="470" w:type="dxa"/>
            <w:vMerge w:val="continue"/>
            <w:tcBorders>
              <w:top w:val="none"/>
              <w:left w:val="single" w:sz="5" w:color="000000"/>
              <w:bottom w:val="single" w:sz="5" w:color="000000"/>
              <w:right w:val="none"/>
            </w:tcBorders>
            <w:textDirection w:val="lrTb"/>
            <w:vAlign w:val="top"/>
          </w:tcPr>
          <w:p/>
        </w:tc>
        <w:tc>
          <w:tcPr>
            <w:tcW w:w="9279"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620" w:hRule="exact"/>
        </w:trPr>
        <w:tc>
          <w:tcPr>
            <w:tcW w:w="470" w:type="dxa"/>
            <w:vMerge w:val="restart"/>
            <w:tcBorders>
              <w:top w:val="single" w:sz="5" w:color="000000"/>
              <w:left w:val="single" w:sz="5" w:color="000000"/>
              <w:bottom w:val="none"/>
              <w:right w:val="none"/>
            </w:tcBorders>
            <w:textDirection w:val="lrTb"/>
            <w:vAlign w:val="top"/>
          </w:tcPr>
          <w:p>
            <w:pPr>
              <w:tabs>
                <w:tab w:val="decimal" w:leader="none" w:pos="288"/>
              </w:tabs>
              <w:spacing w:before="34" w:after="719"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2.</w:t>
            </w:r>
          </w:p>
        </w:tc>
        <w:tc>
          <w:tcPr>
            <w:tcW w:w="9279" w:type="dxa"/>
            <w:tcBorders>
              <w:top w:val="single" w:sz="5" w:color="000000"/>
              <w:left w:val="none"/>
              <w:bottom w:val="single" w:sz="5" w:color="000000"/>
              <w:right w:val="single" w:sz="5" w:color="000000"/>
            </w:tcBorders>
            <w:textDirection w:val="lrTb"/>
            <w:vAlign w:val="top"/>
          </w:tcPr>
          <w:p>
            <w:pPr>
              <w:spacing w:before="0" w:after="0" w:line="30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James Dove: Public Health Principal, Children &amp; Young People</w:t>
              <w:br/>
            </w:r>
            <w:hyperlink r:id="dhId11">
              <w:r>
                <w:rPr>
                  <w:rFonts w:ascii="Calibri" w:hAnsi="Calibri" w:eastAsia="Calibri"/>
                  <w:color w:val="0000FF"/>
                  <w:spacing w:val="0"/>
                  <w:w w:val="100"/>
                  <w:sz w:val="24"/>
                  <w:u w:val="single"/>
                  <w:vertAlign w:val="baseline"/>
                  <w:lang w:val="en-US"/>
                </w:rPr>
                <w:t xml:space="preserve">James.Dove@Milton-Keynes.gov.uk</w:t>
              </w:r>
            </w:hyperlink>
            <w:r>
              <w:rPr>
                <w:rFonts w:ascii="Calibri" w:hAnsi="Calibri" w:eastAsia="Calibri"/>
                <w:color w:val="0000FF"/>
                <w:spacing w:val="0"/>
                <w:w w:val="100"/>
                <w:sz w:val="24"/>
                <w:vertAlign w:val="baseline"/>
                <w:lang w:val="en-US"/>
              </w:rPr>
              <w:t xml:space="preserve">
</w:t>
            </w:r>
          </w:p>
        </w:tc>
      </w:tr>
      <w:tr>
        <w:trPr>
          <w:trHeight w:val="388" w:hRule="exact"/>
        </w:trPr>
        <w:tc>
          <w:tcPr>
            <w:tcW w:w="470" w:type="dxa"/>
            <w:vMerge w:val="continue"/>
            <w:tcBorders>
              <w:top w:val="none"/>
              <w:left w:val="single" w:sz="5" w:color="000000"/>
              <w:bottom w:val="single" w:sz="5" w:color="000000"/>
              <w:right w:val="none"/>
            </w:tcBorders>
            <w:textDirection w:val="lrTb"/>
            <w:vAlign w:val="top"/>
          </w:tcPr>
          <w:p/>
        </w:tc>
        <w:tc>
          <w:tcPr>
            <w:tcW w:w="9279"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62" w:hRule="exact"/>
        </w:trPr>
        <w:tc>
          <w:tcPr>
            <w:tcW w:w="470" w:type="dxa"/>
            <w:vMerge w:val="restart"/>
            <w:tcBorders>
              <w:top w:val="single" w:sz="5" w:color="000000"/>
              <w:left w:val="single" w:sz="5" w:color="000000"/>
              <w:bottom w:val="none"/>
              <w:right w:val="none"/>
            </w:tcBorders>
            <w:textDirection w:val="lrTb"/>
            <w:vAlign w:val="top"/>
          </w:tcPr>
          <w:p>
            <w:pPr>
              <w:tabs>
                <w:tab w:val="decimal" w:leader="none" w:pos="288"/>
              </w:tabs>
              <w:spacing w:before="34" w:after="734"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3.</w:t>
            </w:r>
          </w:p>
        </w:tc>
        <w:tc>
          <w:tcPr>
            <w:tcW w:w="9279" w:type="dxa"/>
            <w:tcBorders>
              <w:top w:val="single" w:sz="5" w:color="000000"/>
              <w:left w:val="none"/>
              <w:bottom w:val="single" w:sz="5" w:color="000000"/>
              <w:right w:val="single" w:sz="5" w:color="000000"/>
            </w:tcBorders>
            <w:textDirection w:val="lrTb"/>
            <w:vAlign w:val="top"/>
          </w:tcPr>
          <w:p>
            <w:pPr>
              <w:spacing w:before="0" w:after="0" w:line="27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Marimba Carr: Deputy Director for Public Health</w:t>
              <w:br/>
            </w:r>
            <w:hyperlink r:id="dhId12">
              <w:r>
                <w:rPr>
                  <w:rFonts w:ascii="Calibri" w:hAnsi="Calibri" w:eastAsia="Calibri"/>
                  <w:color w:val="0000FF"/>
                  <w:spacing w:val="0"/>
                  <w:w w:val="100"/>
                  <w:sz w:val="24"/>
                  <w:u w:val="single"/>
                  <w:vertAlign w:val="baseline"/>
                  <w:lang w:val="en-US"/>
                </w:rPr>
                <w:t xml:space="preserve">Marimba.carr@milton-keynes.gov.uk</w:t>
              </w:r>
            </w:hyperlink>
            <w:r>
              <w:rPr>
                <w:rFonts w:ascii="Calibri" w:hAnsi="Calibri" w:eastAsia="Calibri"/>
                <w:color w:val="0000FF"/>
                <w:spacing w:val="0"/>
                <w:w w:val="100"/>
                <w:sz w:val="24"/>
                <w:vertAlign w:val="baseline"/>
                <w:lang w:val="en-US"/>
              </w:rPr>
              <w:t xml:space="preserve">
</w:t>
            </w:r>
          </w:p>
        </w:tc>
      </w:tr>
      <w:tr>
        <w:trPr>
          <w:trHeight w:val="456" w:hRule="exact"/>
        </w:trPr>
        <w:tc>
          <w:tcPr>
            <w:tcW w:w="470" w:type="dxa"/>
            <w:vMerge w:val="continue"/>
            <w:tcBorders>
              <w:top w:val="none"/>
              <w:left w:val="single" w:sz="5" w:color="000000"/>
              <w:bottom w:val="single" w:sz="5" w:color="000000"/>
              <w:right w:val="none"/>
            </w:tcBorders>
            <w:textDirection w:val="lrTb"/>
            <w:vAlign w:val="top"/>
          </w:tcPr>
          <w:p/>
        </w:tc>
        <w:tc>
          <w:tcPr>
            <w:tcW w:w="9279"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260" w:line="20" w:lineRule="exact"/>
      </w:pPr>
    </w:p>
    <w:p>
      <w:pPr>
        <w:spacing w:before="0" w:after="0" w:line="301" w:lineRule="exact"/>
        <w:ind w:right="72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There is also a multi-agency key contacts list (including email and phone numbers) that will be shared with key stakeholders alongside this guidance.</w:t>
      </w:r>
    </w:p>
    <w:p>
      <w:pPr>
        <w:spacing w:before="383" w:after="0" w:line="289" w:lineRule="exact"/>
        <w:ind w:right="0" w:left="144" w:firstLine="0"/>
        <w:jc w:val="left"/>
        <w:textAlignment w:val="baseline"/>
        <w:rPr>
          <w:rFonts w:ascii="Calibri" w:hAnsi="Calibri" w:eastAsia="Calibri"/>
          <w:b w:val="true"/>
          <w:color w:val="205768"/>
          <w:spacing w:val="-5"/>
          <w:w w:val="100"/>
          <w:sz w:val="29"/>
          <w:vertAlign w:val="baseline"/>
          <w:lang w:val="en-US"/>
        </w:rPr>
      </w:pPr>
      <w:r>
        <w:rPr>
          <w:rFonts w:ascii="Calibri" w:hAnsi="Calibri" w:eastAsia="Calibri"/>
          <w:b w:val="true"/>
          <w:color w:val="205768"/>
          <w:spacing w:val="-5"/>
          <w:w w:val="100"/>
          <w:sz w:val="29"/>
          <w:vertAlign w:val="baseline"/>
          <w:lang w:val="en-US"/>
        </w:rPr>
        <w:t xml:space="preserve">Revision Process</w:t>
      </w:r>
    </w:p>
    <w:p>
      <w:pPr>
        <w:spacing w:before="0" w:after="331" w:line="336" w:lineRule="exact"/>
        <w:ind w:right="720" w:left="144"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This guidance will be reviewed as appropriate in response to feedback following an incident or legislative/best practice change. A record of these amendments will be documented below:</w:t>
      </w:r>
    </w:p>
    <w:tbl>
      <w:tblPr>
        <w:jc w:val="left"/>
        <w:tblInd w:w="165" w:type="dxa"/>
        <w:tblLayout w:type="fixed"/>
        <w:tblCellMar>
          <w:left w:w="0" w:type="dxa"/>
          <w:right w:w="0" w:type="dxa"/>
        </w:tblCellMar>
      </w:tblPr>
      <w:tblGrid>
        <w:gridCol w:w="1699"/>
        <w:gridCol w:w="3173"/>
        <w:gridCol w:w="2434"/>
        <w:gridCol w:w="2443"/>
      </w:tblGrid>
      <w:tr>
        <w:trPr>
          <w:trHeight w:val="307" w:hRule="exact"/>
        </w:trPr>
        <w:tc>
          <w:tcPr>
            <w:tcW w:w="1699" w:type="dxa"/>
            <w:tcBorders>
              <w:top w:val="single" w:sz="5" w:color="000000"/>
              <w:left w:val="single" w:sz="5" w:color="000000"/>
              <w:bottom w:val="single" w:sz="5" w:color="000000"/>
              <w:right w:val="single" w:sz="5" w:color="000000"/>
            </w:tcBorders>
            <w:textDirection w:val="lrTb"/>
            <w:vAlign w:val="center"/>
          </w:tcPr>
          <w:p>
            <w:pPr>
              <w:spacing w:before="38" w:after="14" w:line="245" w:lineRule="exact"/>
              <w:ind w:right="0" w:left="115"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Version</w:t>
            </w:r>
          </w:p>
        </w:tc>
        <w:tc>
          <w:tcPr>
            <w:tcW w:w="3173" w:type="dxa"/>
            <w:tcBorders>
              <w:top w:val="single" w:sz="5" w:color="000000"/>
              <w:left w:val="single" w:sz="5" w:color="000000"/>
              <w:bottom w:val="single" w:sz="5" w:color="000000"/>
              <w:right w:val="single" w:sz="5" w:color="000000"/>
            </w:tcBorders>
            <w:textDirection w:val="lrTb"/>
            <w:vAlign w:val="center"/>
          </w:tcPr>
          <w:p>
            <w:pPr>
              <w:spacing w:before="38" w:after="14" w:line="245" w:lineRule="exact"/>
              <w:ind w:right="0" w:left="111"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Amendment(s) made</w:t>
            </w:r>
          </w:p>
        </w:tc>
        <w:tc>
          <w:tcPr>
            <w:tcW w:w="2434" w:type="dxa"/>
            <w:tcBorders>
              <w:top w:val="single" w:sz="5" w:color="000000"/>
              <w:left w:val="single" w:sz="5" w:color="000000"/>
              <w:bottom w:val="single" w:sz="5" w:color="000000"/>
              <w:right w:val="single" w:sz="5" w:color="000000"/>
            </w:tcBorders>
            <w:textDirection w:val="lrTb"/>
            <w:vAlign w:val="center"/>
          </w:tcPr>
          <w:p>
            <w:pPr>
              <w:spacing w:before="38" w:after="14" w:line="245" w:lineRule="exact"/>
              <w:ind w:right="0" w:left="11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By whom</w:t>
            </w:r>
          </w:p>
        </w:tc>
        <w:tc>
          <w:tcPr>
            <w:tcW w:w="2443" w:type="dxa"/>
            <w:tcBorders>
              <w:top w:val="single" w:sz="5" w:color="000000"/>
              <w:left w:val="single" w:sz="5" w:color="000000"/>
              <w:bottom w:val="single" w:sz="5" w:color="000000"/>
              <w:right w:val="single" w:sz="5" w:color="000000"/>
            </w:tcBorders>
            <w:textDirection w:val="lrTb"/>
            <w:vAlign w:val="center"/>
          </w:tcPr>
          <w:p>
            <w:pPr>
              <w:spacing w:before="38" w:after="14" w:line="245" w:lineRule="exact"/>
              <w:ind w:right="0" w:left="12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Date</w:t>
            </w:r>
          </w:p>
        </w:tc>
      </w:tr>
      <w:tr>
        <w:trPr>
          <w:trHeight w:val="897" w:hRule="exact"/>
        </w:trPr>
        <w:tc>
          <w:tcPr>
            <w:tcW w:w="1699" w:type="dxa"/>
            <w:tcBorders>
              <w:top w:val="single" w:sz="5" w:color="000000"/>
              <w:left w:val="single" w:sz="5" w:color="000000"/>
              <w:bottom w:val="single" w:sz="5" w:color="000000"/>
              <w:right w:val="single" w:sz="5" w:color="000000"/>
            </w:tcBorders>
            <w:textDirection w:val="lrTb"/>
            <w:vAlign w:val="top"/>
          </w:tcPr>
          <w:p>
            <w:pPr>
              <w:spacing w:before="33" w:after="611" w:line="239" w:lineRule="exact"/>
              <w:ind w:right="0" w:left="115"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V2</w:t>
            </w:r>
          </w:p>
        </w:tc>
        <w:tc>
          <w:tcPr>
            <w:tcW w:w="3173" w:type="dxa"/>
            <w:tcBorders>
              <w:top w:val="single" w:sz="5" w:color="000000"/>
              <w:left w:val="single" w:sz="5" w:color="000000"/>
              <w:bottom w:val="single" w:sz="5" w:color="000000"/>
              <w:right w:val="single" w:sz="5" w:color="000000"/>
            </w:tcBorders>
            <w:textDirection w:val="lrTb"/>
            <w:vAlign w:val="top"/>
          </w:tcPr>
          <w:p>
            <w:pPr>
              <w:spacing w:before="0" w:after="24" w:line="286" w:lineRule="exact"/>
              <w:ind w:right="0" w:left="10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Clarification on early communication in schools policy template (Appendix B)</w:t>
            </w:r>
          </w:p>
        </w:tc>
        <w:tc>
          <w:tcPr>
            <w:tcW w:w="2434" w:type="dxa"/>
            <w:tcBorders>
              <w:top w:val="single" w:sz="5" w:color="000000"/>
              <w:left w:val="single" w:sz="5" w:color="000000"/>
              <w:bottom w:val="single" w:sz="5" w:color="000000"/>
              <w:right w:val="single" w:sz="5" w:color="000000"/>
            </w:tcBorders>
            <w:textDirection w:val="lrTb"/>
            <w:vAlign w:val="top"/>
          </w:tcPr>
          <w:p>
            <w:pPr>
              <w:spacing w:before="33" w:after="611" w:line="239" w:lineRule="exact"/>
              <w:ind w:right="0" w:left="11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James Dove</w:t>
            </w:r>
          </w:p>
        </w:tc>
        <w:tc>
          <w:tcPr>
            <w:tcW w:w="2443" w:type="dxa"/>
            <w:tcBorders>
              <w:top w:val="single" w:sz="5" w:color="000000"/>
              <w:left w:val="single" w:sz="5" w:color="000000"/>
              <w:bottom w:val="single" w:sz="5" w:color="000000"/>
              <w:right w:val="single" w:sz="5" w:color="000000"/>
            </w:tcBorders>
            <w:textDirection w:val="lrTb"/>
            <w:vAlign w:val="top"/>
          </w:tcPr>
          <w:p>
            <w:pPr>
              <w:spacing w:before="0" w:after="624" w:line="245" w:lineRule="exact"/>
              <w:ind w:right="0" w:left="12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3</w:t>
            </w:r>
            <w:r>
              <w:rPr>
                <w:rFonts w:ascii="Calibri" w:hAnsi="Calibri" w:eastAsia="Calibri"/>
                <w:color w:val="000000"/>
                <w:spacing w:val="0"/>
                <w:w w:val="100"/>
                <w:sz w:val="24"/>
                <w:vertAlign w:val="superscript"/>
                <w:lang w:val="en-US"/>
              </w:rPr>
              <w:t xml:space="preserve">rd</w:t>
            </w:r>
            <w:r>
              <w:rPr>
                <w:rFonts w:ascii="Calibri" w:hAnsi="Calibri" w:eastAsia="Calibri"/>
                <w:color w:val="000000"/>
                <w:spacing w:val="0"/>
                <w:w w:val="100"/>
                <w:sz w:val="24"/>
                <w:vertAlign w:val="baseline"/>
                <w:lang w:val="en-US"/>
              </w:rPr>
              <w:t xml:space="preserve"> June 24</w:t>
            </w:r>
          </w:p>
        </w:tc>
      </w:tr>
    </w:tbl>
    <w:p>
      <w:pPr>
        <w:sectPr>
          <w:type w:val="nextPage"/>
          <w:pgSz w:w="11909" w:h="16838" w:orient="portrait"/>
          <w:pgMar w:bottom="7042" w:top="1420" w:right="914" w:left="915" w:header="720" w:footer="720"/>
          <w:titlePg w:val="false"/>
          <w:textDirection w:val="lrTb"/>
        </w:sectPr>
      </w:pPr>
    </w:p>
    <w:p>
      <w:pPr>
        <w:spacing w:before="41" w:after="0" w:line="324" w:lineRule="exact"/>
        <w:ind w:right="0" w:left="0" w:firstLine="0"/>
        <w:jc w:val="left"/>
        <w:textAlignment w:val="baseline"/>
        <w:rPr>
          <w:rFonts w:ascii="Calibri" w:hAnsi="Calibri" w:eastAsia="Calibri"/>
          <w:b w:val="true"/>
          <w:color w:val="205768"/>
          <w:spacing w:val="0"/>
          <w:w w:val="100"/>
          <w:sz w:val="32"/>
          <w:vertAlign w:val="baseline"/>
          <w:lang w:val="en-US"/>
        </w:rPr>
      </w:pPr>
      <w:r>
        <w:rPr>
          <w:rFonts w:ascii="Calibri" w:hAnsi="Calibri" w:eastAsia="Calibri"/>
          <w:b w:val="true"/>
          <w:color w:val="205768"/>
          <w:spacing w:val="0"/>
          <w:w w:val="100"/>
          <w:sz w:val="32"/>
          <w:vertAlign w:val="baseline"/>
          <w:lang w:val="en-US"/>
        </w:rPr>
        <w:t xml:space="preserve">Appendix A – Identifying Vulnerability</w:t>
      </w:r>
    </w:p>
    <w:p>
      <w:pPr>
        <w:spacing w:before="345" w:after="273" w:line="293" w:lineRule="exact"/>
        <w:ind w:right="144"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The Circles of Vulnerability Model can help to identify people who are most at risk of suicide contagion:</w:t>
      </w:r>
    </w:p>
    <w:p>
      <w:pPr>
        <w:spacing w:before="0" w:after="266" w:line="240" w:lineRule="auto"/>
        <w:ind w:right="139" w:left="19"/>
        <w:jc w:val="left"/>
        <w:textAlignment w:val="baseline"/>
      </w:pPr>
      <w:r>
        <w:drawing>
          <wp:inline>
            <wp:extent cx="5843270" cy="269748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843270" cy="2697480"/>
                    </a:xfrm>
                    <a:prstGeom prst="rect"/>
                  </pic:spPr>
                </pic:pic>
              </a:graphicData>
            </a:graphic>
          </wp:inline>
        </w:drawing>
      </w:r>
    </w:p>
    <w:p>
      <w:pPr>
        <w:spacing w:before="27" w:after="215"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Please also consider the following factors when considering vulnerability:</w:t>
      </w:r>
    </w:p>
    <w:tbl>
      <w:tblPr>
        <w:jc w:val="left"/>
        <w:tblInd w:w="19" w:type="dxa"/>
        <w:tblLayout w:type="fixed"/>
        <w:tblCellMar>
          <w:left w:w="0" w:type="dxa"/>
          <w:right w:w="0" w:type="dxa"/>
        </w:tblCellMar>
      </w:tblPr>
      <w:tblGrid>
        <w:gridCol w:w="3264"/>
        <w:gridCol w:w="5962"/>
      </w:tblGrid>
      <w:tr>
        <w:trPr>
          <w:trHeight w:val="2074" w:hRule="exact"/>
        </w:trPr>
        <w:tc>
          <w:tcPr>
            <w:tcW w:w="3264" w:type="dxa"/>
            <w:tcBorders>
              <w:top w:val="single" w:sz="7" w:color="000000"/>
              <w:left w:val="single" w:sz="7" w:color="000000"/>
              <w:bottom w:val="single" w:sz="7" w:color="000000"/>
              <w:right w:val="single" w:sz="7" w:color="000000"/>
            </w:tcBorders>
            <w:textDirection w:val="lrTb"/>
            <w:vAlign w:val="top"/>
          </w:tcPr>
          <w:p>
            <w:pPr>
              <w:spacing w:before="43" w:after="1775" w:line="245" w:lineRule="exact"/>
              <w:ind w:right="0" w:left="15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Geographic proximity</w:t>
            </w:r>
          </w:p>
        </w:tc>
        <w:tc>
          <w:tcPr>
            <w:tcW w:w="5962" w:type="dxa"/>
            <w:tcBorders>
              <w:top w:val="single" w:sz="7" w:color="000000"/>
              <w:left w:val="single" w:sz="7" w:color="000000"/>
              <w:bottom w:val="single" w:sz="7" w:color="000000"/>
              <w:right w:val="single" w:sz="7" w:color="000000"/>
            </w:tcBorders>
            <w:textDirection w:val="lrTb"/>
            <w:vAlign w:val="top"/>
          </w:tcPr>
          <w:p>
            <w:pPr>
              <w:spacing w:before="0" w:after="24" w:line="291" w:lineRule="exact"/>
              <w:ind w:right="108"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The physical distance between a person and the incident. </w:t>
            </w:r>
            <w:r>
              <w:rPr>
                <w:rFonts w:ascii="Calibri" w:hAnsi="Calibri" w:eastAsia="Calibri"/>
                <w:color w:val="000000"/>
                <w:spacing w:val="0"/>
                <w:w w:val="100"/>
                <w:sz w:val="24"/>
                <w:vertAlign w:val="baseline"/>
                <w:lang w:val="en-US"/>
              </w:rPr>
              <w:t xml:space="preserve">For example, people discovering the body of someone who has died by suicide or been exposed to the immediate aftermath may be more at risk. Extensive or sensationalised news or social media coverage may extend the geographic boundaries of people who may be vulnerable.</w:t>
            </w:r>
          </w:p>
        </w:tc>
      </w:tr>
      <w:tr>
        <w:trPr>
          <w:trHeight w:val="2068" w:hRule="exact"/>
        </w:trPr>
        <w:tc>
          <w:tcPr>
            <w:tcW w:w="3264" w:type="dxa"/>
            <w:tcBorders>
              <w:top w:val="single" w:sz="7" w:color="000000"/>
              <w:left w:val="single" w:sz="7" w:color="000000"/>
              <w:bottom w:val="single" w:sz="7" w:color="000000"/>
              <w:right w:val="single" w:sz="7" w:color="000000"/>
            </w:tcBorders>
            <w:textDirection w:val="lrTb"/>
            <w:vAlign w:val="top"/>
          </w:tcPr>
          <w:p>
            <w:pPr>
              <w:spacing w:before="33" w:after="1785" w:line="245" w:lineRule="exact"/>
              <w:ind w:right="0" w:left="15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Social proximity</w:t>
            </w:r>
          </w:p>
        </w:tc>
        <w:tc>
          <w:tcPr>
            <w:tcW w:w="5962" w:type="dxa"/>
            <w:tcBorders>
              <w:top w:val="single" w:sz="7" w:color="000000"/>
              <w:left w:val="single" w:sz="7" w:color="000000"/>
              <w:bottom w:val="single" w:sz="7" w:color="000000"/>
              <w:right w:val="single" w:sz="7" w:color="000000"/>
            </w:tcBorders>
            <w:textDirection w:val="lrTb"/>
            <w:vAlign w:val="top"/>
          </w:tcPr>
          <w:p>
            <w:pPr>
              <w:spacing w:before="0" w:after="33" w:line="290" w:lineRule="exact"/>
              <w:ind w:right="108"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The social closeness to the person who has died by suicide. </w:t>
            </w:r>
            <w:r>
              <w:rPr>
                <w:rFonts w:ascii="Calibri" w:hAnsi="Calibri" w:eastAsia="Calibri"/>
                <w:color w:val="000000"/>
                <w:spacing w:val="0"/>
                <w:w w:val="100"/>
                <w:sz w:val="24"/>
                <w:vertAlign w:val="baseline"/>
                <w:lang w:val="en-US"/>
              </w:rPr>
              <w:t xml:space="preserve">Family members and close friends, including boyfriends and girlfriends, are likely to be particularly vulnerable. It is also important to consider individuals in communities such as schools, clubs, faith groups and wider friendship groups (including those in contact via social media).</w:t>
            </w:r>
          </w:p>
        </w:tc>
      </w:tr>
      <w:tr>
        <w:trPr>
          <w:trHeight w:val="2074" w:hRule="exact"/>
        </w:trPr>
        <w:tc>
          <w:tcPr>
            <w:tcW w:w="3264" w:type="dxa"/>
            <w:tcBorders>
              <w:top w:val="single" w:sz="7" w:color="000000"/>
              <w:left w:val="single" w:sz="7" w:color="000000"/>
              <w:bottom w:val="single" w:sz="7" w:color="000000"/>
              <w:right w:val="single" w:sz="7" w:color="000000"/>
            </w:tcBorders>
            <w:textDirection w:val="lrTb"/>
            <w:vAlign w:val="top"/>
          </w:tcPr>
          <w:p>
            <w:pPr>
              <w:spacing w:before="33" w:after="1790" w:line="246" w:lineRule="exact"/>
              <w:ind w:right="0" w:left="15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Psychological proximity</w:t>
            </w:r>
          </w:p>
        </w:tc>
        <w:tc>
          <w:tcPr>
            <w:tcW w:w="5962" w:type="dxa"/>
            <w:tcBorders>
              <w:top w:val="single" w:sz="7" w:color="000000"/>
              <w:left w:val="single" w:sz="7" w:color="000000"/>
              <w:bottom w:val="single" w:sz="7" w:color="000000"/>
              <w:right w:val="single" w:sz="7" w:color="000000"/>
            </w:tcBorders>
            <w:textDirection w:val="lrTb"/>
            <w:vAlign w:val="top"/>
          </w:tcPr>
          <w:p>
            <w:pPr>
              <w:spacing w:before="0" w:after="38" w:line="290" w:lineRule="exact"/>
              <w:ind w:right="72" w:left="144" w:firstLine="0"/>
              <w:jc w:val="left"/>
              <w:textAlignment w:val="baseline"/>
              <w:rPr>
                <w:rFonts w:ascii="Calibri" w:hAnsi="Calibri" w:eastAsia="Calibri"/>
                <w:b w:val="true"/>
                <w:color w:val="000000"/>
                <w:spacing w:val="-3"/>
                <w:w w:val="100"/>
                <w:sz w:val="24"/>
                <w:vertAlign w:val="baseline"/>
                <w:lang w:val="en-US"/>
              </w:rPr>
            </w:pPr>
            <w:r>
              <w:rPr>
                <w:rFonts w:ascii="Calibri" w:hAnsi="Calibri" w:eastAsia="Calibri"/>
                <w:b w:val="true"/>
                <w:color w:val="000000"/>
                <w:spacing w:val="-3"/>
                <w:w w:val="100"/>
                <w:sz w:val="24"/>
                <w:vertAlign w:val="baseline"/>
                <w:lang w:val="en-US"/>
              </w:rPr>
              <w:t xml:space="preserve">The psychological closeness a person feels to the individual who has died by suicide. </w:t>
            </w:r>
            <w:r>
              <w:rPr>
                <w:rFonts w:ascii="Calibri" w:hAnsi="Calibri" w:eastAsia="Calibri"/>
                <w:color w:val="000000"/>
                <w:spacing w:val="-3"/>
                <w:w w:val="100"/>
                <w:sz w:val="24"/>
                <w:vertAlign w:val="baseline"/>
                <w:lang w:val="en-US"/>
              </w:rPr>
              <w:t xml:space="preserve">Some people may identify with the deceased more than others – for example, individuals of a similar age or sexual orientation, or those who have cultural or religious connections. There is often a larger risk of contagion in people who were not the closest friends of the deceased, but who knew them socially.</w:t>
            </w:r>
          </w:p>
        </w:tc>
      </w:tr>
    </w:tbl>
    <w:p>
      <w:pPr>
        <w:spacing w:before="0" w:after="220" w:line="20" w:lineRule="exact"/>
      </w:pPr>
    </w:p>
    <w:p>
      <w:pPr>
        <w:spacing w:before="0" w:after="0" w:line="292" w:lineRule="exact"/>
        <w:ind w:right="72" w:left="0" w:firstLine="0"/>
        <w:jc w:val="both"/>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Taking a matrix approach to vulnerability can therefore be used to identify and prioritise at-risk individuals and groups and identify appropriate interventions and support. A matrix can be</w:t>
      </w:r>
    </w:p>
    <w:p>
      <w:pPr>
        <w:sectPr>
          <w:type w:val="nextPage"/>
          <w:pgSz w:w="11909" w:h="16838" w:orient="portrait"/>
          <w:pgMar w:bottom="1342" w:top="1440" w:right="1488" w:left="1061" w:header="720" w:footer="720"/>
          <w:titlePg w:val="false"/>
          <w:textDirection w:val="lrTb"/>
        </w:sectPr>
      </w:pPr>
    </w:p>
    <w:p>
      <w:pPr>
        <w:spacing w:before="16" w:after="0" w:line="293" w:lineRule="exact"/>
        <w:ind w:right="1152"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populated to help map and record interventions. This can help to avoid missing people or duplicating responses and also to identify gaps and ongoing need.</w:t>
      </w:r>
    </w:p>
    <w:p>
      <w:pPr>
        <w:spacing w:before="321"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Supporting tools:</w:t>
      </w:r>
    </w:p>
    <w:p>
      <w:pPr>
        <w:spacing w:before="340" w:after="287" w:line="246"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Vulnerability matrix – By group:</w:t>
      </w:r>
    </w:p>
    <w:tbl>
      <w:tblPr>
        <w:jc w:val="left"/>
        <w:tblInd w:w="168" w:type="dxa"/>
        <w:tblLayout w:type="fixed"/>
        <w:tblCellMar>
          <w:left w:w="0" w:type="dxa"/>
          <w:right w:w="0" w:type="dxa"/>
        </w:tblCellMar>
      </w:tblPr>
      <w:tblGrid>
        <w:gridCol w:w="1282"/>
        <w:gridCol w:w="2126"/>
        <w:gridCol w:w="1272"/>
        <w:gridCol w:w="2554"/>
        <w:gridCol w:w="2280"/>
      </w:tblGrid>
      <w:tr>
        <w:trPr>
          <w:trHeight w:val="893" w:hRule="exact"/>
        </w:trPr>
        <w:tc>
          <w:tcPr>
            <w:tcW w:w="1282" w:type="dxa"/>
            <w:tcBorders>
              <w:top w:val="single" w:sz="5" w:color="000000"/>
              <w:left w:val="single" w:sz="5" w:color="000000"/>
              <w:bottom w:val="single" w:sz="5" w:color="000000"/>
              <w:right w:val="single" w:sz="5" w:color="000000"/>
            </w:tcBorders>
            <w:textDirection w:val="lrTb"/>
            <w:vAlign w:val="top"/>
          </w:tcPr>
          <w:p>
            <w:pPr>
              <w:spacing w:before="0" w:after="316" w:line="288" w:lineRule="exact"/>
              <w:ind w:right="0" w:left="10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Circle grouping</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24" w:line="289" w:lineRule="exact"/>
              <w:ind w:right="0" w:left="10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Who </w:t>
            </w:r>
            <w:r>
              <w:rPr>
                <w:rFonts w:ascii="Calibri" w:hAnsi="Calibri" w:eastAsia="Calibri"/>
                <w:b w:val="true"/>
                <w:i w:val="true"/>
                <w:color w:val="000000"/>
                <w:spacing w:val="0"/>
                <w:w w:val="100"/>
                <w:sz w:val="24"/>
                <w:vertAlign w:val="baseline"/>
                <w:lang w:val="en-US"/>
              </w:rPr>
              <w:t xml:space="preserve">(Please</w:t>
              <w:br/>
            </w:r>
            <w:r>
              <w:rPr>
                <w:rFonts w:ascii="Calibri" w:hAnsi="Calibri" w:eastAsia="Calibri"/>
                <w:b w:val="true"/>
                <w:i w:val="true"/>
                <w:color w:val="000000"/>
                <w:spacing w:val="0"/>
                <w:w w:val="100"/>
                <w:sz w:val="24"/>
                <w:vertAlign w:val="baseline"/>
                <w:lang w:val="en-US"/>
              </w:rPr>
              <w:t xml:space="preserve">amend as</w:t>
              <w:br/>
            </w:r>
            <w:r>
              <w:rPr>
                <w:rFonts w:ascii="Calibri" w:hAnsi="Calibri" w:eastAsia="Calibri"/>
                <w:b w:val="true"/>
                <w:i w:val="true"/>
                <w:color w:val="000000"/>
                <w:spacing w:val="0"/>
                <w:w w:val="100"/>
                <w:sz w:val="24"/>
                <w:vertAlign w:val="baseline"/>
                <w:lang w:val="en-US"/>
              </w:rPr>
              <w:t xml:space="preserve">necessary)</w:t>
            </w:r>
          </w:p>
        </w:tc>
        <w:tc>
          <w:tcPr>
            <w:tcW w:w="1272" w:type="dxa"/>
            <w:tcBorders>
              <w:top w:val="single" w:sz="5" w:color="000000"/>
              <w:left w:val="single" w:sz="5" w:color="000000"/>
              <w:bottom w:val="single" w:sz="5" w:color="000000"/>
              <w:right w:val="single" w:sz="5" w:color="000000"/>
            </w:tcBorders>
            <w:textDirection w:val="lrTb"/>
            <w:vAlign w:val="top"/>
          </w:tcPr>
          <w:p>
            <w:pPr>
              <w:spacing w:before="38" w:after="609" w:line="245" w:lineRule="exact"/>
              <w:ind w:right="0" w:left="0"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Proximity</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316" w:line="288" w:lineRule="exact"/>
              <w:ind w:right="0" w:left="10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is being done to help this group?</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316" w:line="288" w:lineRule="exact"/>
              <w:ind w:right="0" w:left="10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What else needs to happen?</w:t>
            </w:r>
          </w:p>
        </w:tc>
      </w:tr>
      <w:tr>
        <w:trPr>
          <w:trHeight w:val="595" w:hRule="exact"/>
        </w:trPr>
        <w:tc>
          <w:tcPr>
            <w:tcW w:w="1282" w:type="dxa"/>
            <w:vMerge w:val="restart"/>
            <w:tcBorders>
              <w:top w:val="single" w:sz="5" w:color="000000"/>
              <w:left w:val="single" w:sz="5" w:color="000000"/>
              <w:bottom w:val="none"/>
              <w:right w:val="single" w:sz="5" w:color="000000"/>
            </w:tcBorders>
            <w:textDirection w:val="lrTb"/>
            <w:vAlign w:val="top"/>
          </w:tcPr>
          <w:p>
            <w:pPr>
              <w:spacing w:before="0" w:after="24" w:line="289" w:lineRule="exact"/>
              <w:ind w:right="252" w:left="108" w:firstLine="0"/>
              <w:jc w:val="left"/>
              <w:textAlignment w:val="baseline"/>
              <w:rPr>
                <w:rFonts w:ascii="Calibri" w:hAnsi="Calibri" w:eastAsia="Calibri"/>
                <w:b w:val="true"/>
                <w:color w:val="000000"/>
                <w:spacing w:val="-9"/>
                <w:w w:val="100"/>
                <w:sz w:val="24"/>
                <w:vertAlign w:val="baseline"/>
                <w:lang w:val="en-US"/>
              </w:rPr>
            </w:pPr>
            <w:r>
              <w:rPr>
                <w:rFonts w:ascii="Calibri" w:hAnsi="Calibri" w:eastAsia="Calibri"/>
                <w:b w:val="true"/>
                <w:color w:val="000000"/>
                <w:spacing w:val="-9"/>
                <w:w w:val="100"/>
                <w:sz w:val="24"/>
                <w:vertAlign w:val="baseline"/>
                <w:lang w:val="en-US"/>
              </w:rPr>
              <w:t xml:space="preserve">Suicide Bereaved – Long term</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23" w:line="283" w:lineRule="exact"/>
              <w:ind w:right="0" w:left="10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Parents/Carers, Family</w:t>
            </w:r>
          </w:p>
        </w:tc>
        <w:tc>
          <w:tcPr>
            <w:tcW w:w="12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86" w:hRule="exact"/>
        </w:trPr>
        <w:tc>
          <w:tcPr>
            <w:tcW w:w="1282" w:type="dxa"/>
            <w:vMerge w:val="continue"/>
            <w:tcBorders>
              <w:top w:val="none"/>
              <w:left w:val="single" w:sz="5" w:color="000000"/>
              <w:bottom w:val="single" w:sz="5" w:color="000000"/>
              <w:right w:val="single" w:sz="5" w:color="000000"/>
            </w:tcBorders>
            <w:textDirection w:val="lrTb"/>
            <w:vAlign w:val="top"/>
          </w:tcPr>
          <w:p/>
        </w:tc>
        <w:tc>
          <w:tcPr>
            <w:tcW w:w="2126" w:type="dxa"/>
            <w:tcBorders>
              <w:top w:val="single" w:sz="5" w:color="000000"/>
              <w:left w:val="single" w:sz="5" w:color="000000"/>
              <w:bottom w:val="single" w:sz="5" w:color="000000"/>
              <w:right w:val="single" w:sz="5" w:color="000000"/>
            </w:tcBorders>
            <w:textDirection w:val="lrTb"/>
            <w:vAlign w:val="top"/>
          </w:tcPr>
          <w:p>
            <w:pPr>
              <w:spacing w:before="33" w:after="312" w:line="240" w:lineRule="exact"/>
              <w:ind w:right="0" w:left="11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Close Friends</w:t>
            </w:r>
          </w:p>
        </w:tc>
        <w:tc>
          <w:tcPr>
            <w:tcW w:w="12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771" w:hRule="exact"/>
        </w:trPr>
        <w:tc>
          <w:tcPr>
            <w:tcW w:w="1282" w:type="dxa"/>
            <w:vMerge w:val="restart"/>
            <w:tcBorders>
              <w:top w:val="single" w:sz="5" w:color="000000"/>
              <w:left w:val="single" w:sz="5" w:color="000000"/>
              <w:bottom w:val="none"/>
              <w:right w:val="single" w:sz="5" w:color="000000"/>
            </w:tcBorders>
            <w:textDirection w:val="lrTb"/>
            <w:vAlign w:val="top"/>
          </w:tcPr>
          <w:p>
            <w:pPr>
              <w:spacing w:before="0" w:after="1204" w:line="289" w:lineRule="exact"/>
              <w:ind w:right="252" w:left="108" w:firstLine="0"/>
              <w:jc w:val="left"/>
              <w:textAlignment w:val="baseline"/>
              <w:rPr>
                <w:rFonts w:ascii="Calibri" w:hAnsi="Calibri" w:eastAsia="Calibri"/>
                <w:b w:val="true"/>
                <w:color w:val="000000"/>
                <w:spacing w:val="-9"/>
                <w:w w:val="100"/>
                <w:sz w:val="24"/>
                <w:vertAlign w:val="baseline"/>
                <w:lang w:val="en-US"/>
              </w:rPr>
            </w:pPr>
            <w:r>
              <w:rPr>
                <w:rFonts w:ascii="Calibri" w:hAnsi="Calibri" w:eastAsia="Calibri"/>
                <w:b w:val="true"/>
                <w:color w:val="000000"/>
                <w:spacing w:val="-9"/>
                <w:w w:val="100"/>
                <w:sz w:val="24"/>
                <w:vertAlign w:val="baseline"/>
                <w:lang w:val="en-US"/>
              </w:rPr>
              <w:t xml:space="preserve">Suicide bereaved – Short term</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326" w:line="288" w:lineRule="exact"/>
              <w:ind w:right="432" w:left="108" w:firstLine="0"/>
              <w:jc w:val="left"/>
              <w:textAlignment w:val="baseline"/>
              <w:rPr>
                <w:rFonts w:ascii="Calibri" w:hAnsi="Calibri" w:eastAsia="Calibri"/>
                <w:color w:val="404040"/>
                <w:spacing w:val="-5"/>
                <w:w w:val="100"/>
                <w:sz w:val="24"/>
                <w:vertAlign w:val="baseline"/>
                <w:lang w:val="en-US"/>
              </w:rPr>
            </w:pPr>
            <w:r>
              <w:rPr>
                <w:rFonts w:ascii="Calibri" w:hAnsi="Calibri" w:eastAsia="Calibri"/>
                <w:color w:val="404040"/>
                <w:spacing w:val="-5"/>
                <w:w w:val="100"/>
                <w:sz w:val="24"/>
                <w:vertAlign w:val="baseline"/>
                <w:lang w:val="en-US"/>
              </w:rPr>
              <w:t xml:space="preserve">Pupils within the school and their peer group (including social clubs)</w:t>
            </w:r>
          </w:p>
        </w:tc>
        <w:tc>
          <w:tcPr>
            <w:tcW w:w="12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95" w:hRule="exact"/>
        </w:trPr>
        <w:tc>
          <w:tcPr>
            <w:tcW w:w="1282" w:type="dxa"/>
            <w:vMerge w:val="continue"/>
            <w:tcBorders>
              <w:top w:val="none"/>
              <w:left w:val="single" w:sz="5" w:color="000000"/>
              <w:bottom w:val="single" w:sz="5" w:color="000000"/>
              <w:right w:val="single" w:sz="5" w:color="000000"/>
            </w:tcBorders>
            <w:textDirection w:val="lrTb"/>
            <w:vAlign w:val="top"/>
          </w:tcP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23" w:line="283" w:lineRule="exact"/>
              <w:ind w:right="0" w:left="108" w:firstLine="0"/>
              <w:jc w:val="left"/>
              <w:textAlignment w:val="baseline"/>
              <w:rPr>
                <w:rFonts w:ascii="Calibri" w:hAnsi="Calibri" w:eastAsia="Calibri"/>
                <w:color w:val="404040"/>
                <w:spacing w:val="0"/>
                <w:w w:val="100"/>
                <w:sz w:val="24"/>
                <w:vertAlign w:val="baseline"/>
                <w:lang w:val="en-US"/>
              </w:rPr>
            </w:pPr>
            <w:r>
              <w:rPr>
                <w:rFonts w:ascii="Calibri" w:hAnsi="Calibri" w:eastAsia="Calibri"/>
                <w:color w:val="404040"/>
                <w:spacing w:val="0"/>
                <w:w w:val="100"/>
                <w:sz w:val="24"/>
                <w:vertAlign w:val="baseline"/>
                <w:lang w:val="en-US"/>
              </w:rPr>
              <w:t xml:space="preserve">Teaching and other professional staff</w:t>
            </w:r>
          </w:p>
        </w:tc>
        <w:tc>
          <w:tcPr>
            <w:tcW w:w="12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1181" w:hRule="exact"/>
        </w:trPr>
        <w:tc>
          <w:tcPr>
            <w:tcW w:w="1282" w:type="dxa"/>
            <w:tcBorders>
              <w:top w:val="single" w:sz="5" w:color="000000"/>
              <w:left w:val="single" w:sz="5" w:color="000000"/>
              <w:bottom w:val="single" w:sz="5" w:color="000000"/>
              <w:right w:val="single" w:sz="5" w:color="000000"/>
            </w:tcBorders>
            <w:textDirection w:val="lrTb"/>
            <w:vAlign w:val="top"/>
          </w:tcPr>
          <w:p>
            <w:pPr>
              <w:spacing w:before="0" w:after="604" w:line="285" w:lineRule="exact"/>
              <w:ind w:right="0" w:left="10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Suicide affected</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24" w:line="287" w:lineRule="exact"/>
              <w:ind w:right="252" w:left="10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First responders – including ambulance and Police</w:t>
            </w:r>
          </w:p>
        </w:tc>
        <w:tc>
          <w:tcPr>
            <w:tcW w:w="12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95" w:hRule="exact"/>
        </w:trPr>
        <w:tc>
          <w:tcPr>
            <w:tcW w:w="1282" w:type="dxa"/>
            <w:vMerge w:val="restart"/>
            <w:tcBorders>
              <w:top w:val="single" w:sz="5" w:color="000000"/>
              <w:left w:val="single" w:sz="5" w:color="000000"/>
              <w:bottom w:val="none"/>
              <w:right w:val="single" w:sz="5" w:color="000000"/>
            </w:tcBorders>
            <w:textDirection w:val="lrTb"/>
            <w:vAlign w:val="top"/>
          </w:tcPr>
          <w:p>
            <w:pPr>
              <w:spacing w:before="0" w:after="618" w:line="285" w:lineRule="exact"/>
              <w:ind w:right="0" w:left="108"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Suicide exposed</w:t>
            </w: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19" w:line="283" w:lineRule="exact"/>
              <w:ind w:right="0" w:left="10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Wider school and local community</w:t>
            </w:r>
          </w:p>
        </w:tc>
        <w:tc>
          <w:tcPr>
            <w:tcW w:w="12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604" w:hRule="exact"/>
        </w:trPr>
        <w:tc>
          <w:tcPr>
            <w:tcW w:w="1282" w:type="dxa"/>
            <w:vMerge w:val="continue"/>
            <w:tcBorders>
              <w:top w:val="none"/>
              <w:left w:val="single" w:sz="5" w:color="000000"/>
              <w:bottom w:val="single" w:sz="5" w:color="000000"/>
              <w:right w:val="single" w:sz="5" w:color="000000"/>
            </w:tcBorders>
            <w:textDirection w:val="lrTb"/>
            <w:vAlign w:val="top"/>
          </w:tcPr>
          <w:p/>
        </w:tc>
        <w:tc>
          <w:tcPr>
            <w:tcW w:w="2126" w:type="dxa"/>
            <w:tcBorders>
              <w:top w:val="single" w:sz="5" w:color="000000"/>
              <w:left w:val="single" w:sz="5" w:color="000000"/>
              <w:bottom w:val="single" w:sz="5" w:color="000000"/>
              <w:right w:val="single" w:sz="5" w:color="000000"/>
            </w:tcBorders>
            <w:textDirection w:val="lrTb"/>
            <w:vAlign w:val="top"/>
          </w:tcPr>
          <w:p>
            <w:pPr>
              <w:spacing w:before="0" w:after="28" w:line="283" w:lineRule="exact"/>
              <w:ind w:right="0" w:left="108"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Social media</w:t>
              <w:br/>
            </w:r>
            <w:r>
              <w:rPr>
                <w:rFonts w:ascii="Calibri" w:hAnsi="Calibri" w:eastAsia="Calibri"/>
                <w:color w:val="000000"/>
                <w:spacing w:val="0"/>
                <w:w w:val="100"/>
                <w:sz w:val="24"/>
                <w:vertAlign w:val="baseline"/>
                <w:lang w:val="en-US"/>
              </w:rPr>
              <w:t xml:space="preserve">contacts</w:t>
            </w:r>
          </w:p>
        </w:tc>
        <w:tc>
          <w:tcPr>
            <w:tcW w:w="127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2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515" w:line="20" w:lineRule="exact"/>
      </w:pPr>
    </w:p>
    <w:p>
      <w:pPr>
        <w:spacing w:before="27"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Vulnerability Matrix – by Individual:</w:t>
      </w:r>
    </w:p>
    <w:p>
      <w:pPr>
        <w:spacing w:before="272" w:after="0" w:line="293" w:lineRule="exact"/>
        <w:ind w:right="36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 vulnerability matrix can also be used as a tool for Milton Keynes schools or relevant settings to identify individual children and young people (CYP) they are most concerned about. The matrix in this way may be shared with key services (CAMHS, MASH, Children’s Social Care, A&amp;E) to cross reference risk and identify any actions needed to help reduce risk for that individual CYP. It can be used to identify what support/actions may be needed and who is best placed to provide this.</w:t>
      </w:r>
    </w:p>
    <w:p>
      <w:pPr>
        <w:spacing w:before="292" w:after="0" w:line="293" w:lineRule="exact"/>
        <w:ind w:right="144"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matrix could be used as an ongoing tool for the school to hold and aid discussions and meetings to support their vulnerable pupils. A template is available on request. The school is best placed to decide how they use the matrix and what is most useful. Please note, the vulnerability matrix does not replace multi-agency safeguarding procedures and these should be followed at all times where there is concern for the welfare of a child or young person.</w:t>
      </w:r>
    </w:p>
    <w:p>
      <w:pPr>
        <w:sectPr>
          <w:type w:val="nextPage"/>
          <w:pgSz w:w="11909" w:h="16838" w:orient="portrait"/>
          <w:pgMar w:bottom="1862" w:top="1400" w:right="922" w:left="907" w:header="720" w:footer="720"/>
          <w:titlePg w:val="false"/>
          <w:textDirection w:val="lrTb"/>
        </w:sectPr>
      </w:pPr>
    </w:p>
    <w:p>
      <w:pPr>
        <w:spacing w:before="0" w:after="0" w:line="405" w:lineRule="exact"/>
        <w:ind w:right="216" w:left="144" w:firstLine="0"/>
        <w:jc w:val="left"/>
        <w:textAlignment w:val="baseline"/>
        <w:rPr>
          <w:rFonts w:ascii="Calibri" w:hAnsi="Calibri" w:eastAsia="Calibri"/>
          <w:b w:val="true"/>
          <w:color w:val="205768"/>
          <w:spacing w:val="0"/>
          <w:w w:val="100"/>
          <w:sz w:val="32"/>
          <w:vertAlign w:val="baseline"/>
          <w:lang w:val="en-US"/>
        </w:rPr>
      </w:pPr>
      <w:r>
        <w:rPr>
          <w:rFonts w:ascii="Calibri" w:hAnsi="Calibri" w:eastAsia="Calibri"/>
          <w:b w:val="true"/>
          <w:color w:val="205768"/>
          <w:spacing w:val="0"/>
          <w:w w:val="100"/>
          <w:sz w:val="32"/>
          <w:vertAlign w:val="baseline"/>
          <w:lang w:val="en-US"/>
        </w:rPr>
        <w:t xml:space="preserve">Appendix B – Schools, colleges and settings policy template – responding to a suspected suicide of a child or young person</w:t>
      </w:r>
    </w:p>
    <w:p>
      <w:pPr>
        <w:spacing w:before="359" w:after="0" w:line="287" w:lineRule="exact"/>
        <w:ind w:right="0" w:left="144"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Definition of suicide</w:t>
      </w:r>
    </w:p>
    <w:p>
      <w:pPr>
        <w:spacing w:before="25" w:after="0" w:line="332" w:lineRule="exact"/>
        <w:ind w:right="72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Suicide </w:t>
      </w:r>
      <w:r>
        <w:rPr>
          <w:rFonts w:ascii="Calibri" w:hAnsi="Calibri" w:eastAsia="Calibri"/>
          <w:color w:val="000000"/>
          <w:spacing w:val="0"/>
          <w:w w:val="100"/>
          <w:sz w:val="24"/>
          <w:vertAlign w:val="baseline"/>
          <w:lang w:val="en-US"/>
        </w:rPr>
        <w:t xml:space="preserve">refers to a death caused by self-directed injurious behaviour with any intent to die as a result of the behaviour</w:t>
      </w:r>
      <w:r>
        <w:rPr>
          <w:rFonts w:ascii="Calibri" w:hAnsi="Calibri" w:eastAsia="Calibri"/>
          <w:color w:val="000000"/>
          <w:spacing w:val="0"/>
          <w:w w:val="100"/>
          <w:sz w:val="24"/>
          <w:vertAlign w:val="superscript"/>
          <w:lang w:val="en-US"/>
        </w:rPr>
        <w:t xml:space="preserve">1</w:t>
      </w:r>
      <w:r>
        <w:rPr>
          <w:rFonts w:ascii="Calibri" w:hAnsi="Calibri" w:eastAsia="Calibri"/>
          <w:color w:val="000000"/>
          <w:spacing w:val="0"/>
          <w:w w:val="100"/>
          <w:sz w:val="24"/>
          <w:vertAlign w:val="baseline"/>
          <w:lang w:val="en-US"/>
        </w:rPr>
        <w:t xml:space="preserve">.</w:t>
      </w:r>
    </w:p>
    <w:p>
      <w:pPr>
        <w:spacing w:before="201" w:after="0" w:line="336" w:lineRule="exact"/>
        <w:ind w:right="216"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 pupil who is defined as </w:t>
      </w:r>
      <w:r>
        <w:rPr>
          <w:rFonts w:ascii="Calibri" w:hAnsi="Calibri" w:eastAsia="Calibri"/>
          <w:b w:val="true"/>
          <w:color w:val="000000"/>
          <w:spacing w:val="0"/>
          <w:w w:val="100"/>
          <w:sz w:val="24"/>
          <w:vertAlign w:val="baseline"/>
          <w:lang w:val="en-US"/>
        </w:rPr>
        <w:t xml:space="preserve">high risk for suicide </w:t>
      </w:r>
      <w:r>
        <w:rPr>
          <w:rFonts w:ascii="Calibri" w:hAnsi="Calibri" w:eastAsia="Calibri"/>
          <w:color w:val="000000"/>
          <w:spacing w:val="0"/>
          <w:w w:val="100"/>
          <w:sz w:val="24"/>
          <w:vertAlign w:val="baseline"/>
          <w:lang w:val="en-US"/>
        </w:rPr>
        <w:t xml:space="preserve">is one who has made a suicide attempt, has the intent to die by suicide, or has displayed a significant change in behaviour suggesting the onset or deterioration of a mental health condition. The pupil may have thought about suicide, including potential means of death and may have a plan. In addition, the pupil may exhibit feelings of isolation, hopelessness, helplessness, and the inability to tolerate any more pain.</w:t>
      </w:r>
    </w:p>
    <w:p>
      <w:pPr>
        <w:spacing w:before="205" w:after="0" w:line="337" w:lineRule="exact"/>
        <w:ind w:right="288"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Contagion suicide is the risk associated with the knowledge of another person’s suicidal behaviour, either first-hand or through the media. Suicides that may be at least partially caused by contagion are sometimes called “copycat suicides.”</w:t>
      </w:r>
      <w:r>
        <w:rPr>
          <w:rFonts w:ascii="Calibri" w:hAnsi="Calibri" w:eastAsia="Calibri"/>
          <w:color w:val="000000"/>
          <w:spacing w:val="0"/>
          <w:w w:val="100"/>
          <w:sz w:val="24"/>
          <w:vertAlign w:val="superscript"/>
          <w:lang w:val="en-US"/>
        </w:rPr>
        <w:t xml:space="preserve">2</w:t>
      </w:r>
      <w:r>
        <w:rPr>
          <w:rFonts w:ascii="Calibri" w:hAnsi="Calibri" w:eastAsia="Calibri"/>
          <w:color w:val="000000"/>
          <w:spacing w:val="0"/>
          <w:w w:val="100"/>
          <w:sz w:val="15"/>
          <w:vertAlign w:val="baseline"/>
          <w:lang w:val="en-US"/>
        </w:rPr>
        <w:t xml:space="preserve">
</w:t>
      </w:r>
    </w:p>
    <w:p>
      <w:pPr>
        <w:spacing w:before="200" w:after="0" w:line="336" w:lineRule="exact"/>
        <w:ind w:right="288"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National guidance from The Samaritans</w:t>
      </w:r>
      <w:r>
        <w:rPr>
          <w:rFonts w:ascii="Calibri" w:hAnsi="Calibri" w:eastAsia="Calibri"/>
          <w:color w:val="000000"/>
          <w:spacing w:val="0"/>
          <w:w w:val="100"/>
          <w:sz w:val="24"/>
          <w:vertAlign w:val="superscript"/>
          <w:lang w:val="en-US"/>
        </w:rPr>
        <w:t xml:space="preserve">3</w:t>
      </w:r>
      <w:r>
        <w:rPr>
          <w:rFonts w:ascii="Calibri" w:hAnsi="Calibri" w:eastAsia="Calibri"/>
          <w:color w:val="000000"/>
          <w:spacing w:val="0"/>
          <w:w w:val="100"/>
          <w:sz w:val="24"/>
          <w:vertAlign w:val="baseline"/>
          <w:lang w:val="en-US"/>
        </w:rPr>
        <w:t xml:space="preserve"> recommends that schools/colleges should aim to respond to a suspected suicide within 48 hours. This is necessary to maintain the structure and order of the school/college or setting routine, while facilitating the expression of grief.</w:t>
      </w:r>
    </w:p>
    <w:p>
      <w:pPr>
        <w:spacing w:before="202" w:after="0" w:line="336" w:lineRule="exact"/>
        <w:ind w:right="216"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**Note: The coroner’s or medical examiner’s office must first confirm that the death was a suicide before any partner may state this as the cause of death. It is therefore recommended that in specific circumstances, the </w:t>
      </w:r>
      <w:r>
        <w:rPr>
          <w:rFonts w:ascii="Calibri" w:hAnsi="Calibri" w:eastAsia="Calibri"/>
          <w:b w:val="true"/>
          <w:color w:val="000000"/>
          <w:spacing w:val="0"/>
          <w:w w:val="100"/>
          <w:sz w:val="24"/>
          <w:vertAlign w:val="baseline"/>
          <w:lang w:val="en-US"/>
        </w:rPr>
        <w:t xml:space="preserve">term ‘suspected suicide’ </w:t>
      </w:r>
      <w:r>
        <w:rPr>
          <w:rFonts w:ascii="Calibri" w:hAnsi="Calibri" w:eastAsia="Calibri"/>
          <w:color w:val="000000"/>
          <w:spacing w:val="0"/>
          <w:w w:val="100"/>
          <w:sz w:val="24"/>
          <w:vertAlign w:val="baseline"/>
          <w:lang w:val="en-US"/>
        </w:rPr>
        <w:t xml:space="preserve">is always used, until the verdict has been made public.</w:t>
      </w:r>
    </w:p>
    <w:p>
      <w:pPr>
        <w:spacing w:before="148" w:after="0" w:line="336" w:lineRule="exact"/>
        <w:ind w:right="216"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Further guidance on communication in response to a suspected suicide can be found in Schedules 1 to 3.</w:t>
      </w:r>
    </w:p>
    <w:p>
      <w:pPr>
        <w:spacing w:before="0" w:after="0" w:line="562" w:lineRule="exact"/>
        <w:ind w:right="0" w:left="504" w:hanging="360"/>
        <w:jc w:val="left"/>
        <w:textAlignment w:val="baseline"/>
        <w:rPr>
          <w:rFonts w:ascii="Calibri" w:hAnsi="Calibri" w:eastAsia="Calibri"/>
          <w:b w:val="true"/>
          <w:color w:val="205768"/>
          <w:spacing w:val="0"/>
          <w:w w:val="100"/>
          <w:sz w:val="29"/>
          <w:vertAlign w:val="baseline"/>
          <w:lang w:val="en-US"/>
        </w:rPr>
      </w:pPr>
      <w:r>
        <w:rPr>
          <w:rFonts w:ascii="Calibri" w:hAnsi="Calibri" w:eastAsia="Calibri"/>
          <w:b w:val="true"/>
          <w:color w:val="205768"/>
          <w:spacing w:val="0"/>
          <w:w w:val="100"/>
          <w:sz w:val="29"/>
          <w:vertAlign w:val="baseline"/>
          <w:lang w:val="en-US"/>
        </w:rPr>
        <w:t xml:space="preserve">Responding in the Event of a Suspected Pupil Suicide</w:t>
        <w:br/>
      </w:r>
      <w:r>
        <w:rPr>
          <w:rFonts w:ascii="Calibri" w:hAnsi="Calibri" w:eastAsia="Calibri"/>
          <w:b w:val="true"/>
          <w:color w:val="000000"/>
          <w:spacing w:val="0"/>
          <w:w w:val="100"/>
          <w:sz w:val="29"/>
          <w:vertAlign w:val="baseline"/>
          <w:lang w:val="en-US"/>
        </w:rPr>
        <w:t xml:space="preserve">A. School, College or setting statement of purpose:</w:t>
      </w:r>
    </w:p>
    <w:p>
      <w:pPr>
        <w:numPr>
          <w:ilvl w:val="0"/>
          <w:numId w:val="3"/>
        </w:numPr>
        <w:tabs>
          <w:tab w:val="clear" w:pos="360"/>
          <w:tab w:val="left" w:pos="1080"/>
        </w:tabs>
        <w:spacing w:before="443" w:after="0" w:line="253"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We are aware that suicide is one of the leading causes of death in young people</w:t>
      </w:r>
    </w:p>
    <w:p>
      <w:pPr>
        <w:numPr>
          <w:ilvl w:val="0"/>
          <w:numId w:val="3"/>
        </w:numPr>
        <w:tabs>
          <w:tab w:val="clear" w:pos="360"/>
          <w:tab w:val="left" w:pos="1080"/>
        </w:tabs>
        <w:spacing w:before="55" w:after="936" w:line="252"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As a school we can play a vital role in helping to prevent young suicide</w:t>
      </w:r>
    </w:p>
    <w:p>
      <w:pPr>
        <w:spacing w:before="100" w:after="0" w:line="244" w:lineRule="exact"/>
        <w:ind w:right="144" w:left="144" w:firstLine="0"/>
        <w:jc w:val="left"/>
        <w:textAlignment w:val="baseline"/>
        <w:rPr>
          <w:rFonts w:ascii="Calibri" w:hAnsi="Calibri" w:eastAsia="Calibri"/>
          <w:color w:val="000000"/>
          <w:spacing w:val="0"/>
          <w:w w:val="100"/>
          <w:sz w:val="13"/>
          <w:vertAlign w:val="superscript"/>
          <w:lang w:val="en-US"/>
        </w:rPr>
      </w:pPr>
      <w:r>
        <w:pict>
          <v:line strokeweight="0.95pt" strokecolor="#000000" from="54pt,666.95pt" to="198.3pt,666.95pt" style="position:absolute;mso-position-horizontal-relative:page;mso-position-vertical-relative:page;">
            <v:stroke dashstyle="solid"/>
          </v:line>
        </w:pict>
      </w:r>
      <w:r>
        <w:rPr>
          <w:rFonts w:ascii="Calibri" w:hAnsi="Calibri" w:eastAsia="Calibri"/>
          <w:color w:val="000000"/>
          <w:spacing w:val="0"/>
          <w:w w:val="100"/>
          <w:sz w:val="13"/>
          <w:vertAlign w:val="superscript"/>
          <w:lang w:val="en-US"/>
        </w:rPr>
        <w:t xml:space="preserve">1</w:t>
      </w:r>
      <w:r>
        <w:rPr>
          <w:rFonts w:ascii="Calibri" w:hAnsi="Calibri" w:eastAsia="Calibri"/>
          <w:color w:val="000000"/>
          <w:spacing w:val="0"/>
          <w:w w:val="100"/>
          <w:sz w:val="20"/>
          <w:vertAlign w:val="baseline"/>
          <w:lang w:val="en-US"/>
        </w:rPr>
        <w:t xml:space="preserve"> Crosby, A.E., Ortega, L., and Melanson, C. (2011). Self-directed violence surveillance: Uniform definitions and recommended data elements. Version 1.0. Atlanta, GA: Centers for Disease Control and Prevention, National Center for Injury Prevention and Control.]</w:t>
      </w:r>
    </w:p>
    <w:p>
      <w:pPr>
        <w:spacing w:before="0" w:after="0" w:line="243" w:lineRule="exact"/>
        <w:ind w:right="144" w:left="144" w:firstLine="0"/>
        <w:jc w:val="left"/>
        <w:textAlignment w:val="baseline"/>
        <w:rPr>
          <w:rFonts w:ascii="Calibri" w:hAnsi="Calibri" w:eastAsia="Calibri"/>
          <w:color w:val="000000"/>
          <w:spacing w:val="0"/>
          <w:w w:val="100"/>
          <w:sz w:val="13"/>
          <w:vertAlign w:val="superscript"/>
          <w:lang w:val="en-US"/>
        </w:rPr>
      </w:pPr>
      <w:r>
        <w:rPr>
          <w:rFonts w:ascii="Calibri" w:hAnsi="Calibri" w:eastAsia="Calibri"/>
          <w:color w:val="000000"/>
          <w:spacing w:val="0"/>
          <w:w w:val="100"/>
          <w:sz w:val="13"/>
          <w:vertAlign w:val="superscript"/>
          <w:lang w:val="en-US"/>
        </w:rPr>
        <w:t xml:space="preserve">2</w:t>
      </w:r>
      <w:r>
        <w:rPr>
          <w:rFonts w:ascii="Calibri" w:hAnsi="Calibri" w:eastAsia="Calibri"/>
          <w:color w:val="000000"/>
          <w:spacing w:val="0"/>
          <w:w w:val="100"/>
          <w:sz w:val="20"/>
          <w:vertAlign w:val="baseline"/>
          <w:lang w:val="en-US"/>
        </w:rPr>
        <w:t xml:space="preserve"> Crosby, A.E., Ortega, L., and Melanson, C. (2011). Self-directed violence surveillance: Uniform definitions and recommended data elements. Version 1.0. Atlanta, GA: Centers for Disease Control and Prevention, National Center for Injury Prevention and Control.]</w:t>
      </w:r>
    </w:p>
    <w:p>
      <w:pPr>
        <w:spacing w:before="0" w:after="0" w:line="244" w:lineRule="exact"/>
        <w:ind w:right="504" w:left="144"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3</w:t>
      </w:r>
      <w:r>
        <w:rPr>
          <w:rFonts w:ascii="Arial" w:hAnsi="Arial" w:eastAsia="Arial"/>
          <w:color w:val="000000"/>
          <w:spacing w:val="0"/>
          <w:w w:val="100"/>
          <w:sz w:val="16"/>
          <w:vertAlign w:val="baseline"/>
          <w:lang w:val="en-US"/>
        </w:rPr>
        <w:t xml:space="preserve"> Samaritans (2021) Step by Step Guide</w:t>
      </w:r>
      <w:r>
        <w:rPr>
          <w:rFonts w:ascii="Arial" w:hAnsi="Arial" w:eastAsia="Arial"/>
          <w:color w:val="0000FF"/>
          <w:spacing w:val="0"/>
          <w:w w:val="100"/>
          <w:sz w:val="16"/>
          <w:u w:val="single"/>
          <w:vertAlign w:val="baseline"/>
          <w:lang w:val="en-US"/>
        </w:rPr>
        <w:t xml:space="preserve"> </w:t>
      </w:r>
      <w:hyperlink r:id="dhId13">
        <w:r>
          <w:rPr>
            <w:rFonts w:ascii="Arial" w:hAnsi="Arial" w:eastAsia="Arial"/>
            <w:color w:val="0000FF"/>
            <w:spacing w:val="0"/>
            <w:w w:val="100"/>
            <w:sz w:val="16"/>
            <w:u w:val="single"/>
            <w:vertAlign w:val="baseline"/>
            <w:lang w:val="en-US"/>
          </w:rPr>
          <w:t xml:space="preserve"> </w:t>
        </w:r>
      </w:hyperlink>
      <w:hyperlink r:id="dhId13">
        <w:r>
          <w:rPr>
            <w:rFonts w:ascii="Calibri" w:hAnsi="Calibri" w:eastAsia="Calibri"/>
            <w:color w:val="0000FF"/>
            <w:spacing w:val="0"/>
            <w:w w:val="100"/>
            <w:sz w:val="20"/>
            <w:u w:val="single"/>
            <w:vertAlign w:val="baseline"/>
            <w:lang w:val="en-US"/>
          </w:rPr>
          <w:t xml:space="preserve">https://media.samaritans.org/documents/samaritans-help-when-we-needed-it-most.pdf</w:t>
        </w:r>
      </w:hyperlink>
      <w:r>
        <w:rPr>
          <w:rFonts w:ascii="Calibri" w:hAnsi="Calibri" w:eastAsia="Calibri"/>
          <w:color w:val="0000FF"/>
          <w:spacing w:val="0"/>
          <w:w w:val="100"/>
          <w:sz w:val="20"/>
          <w:u w:val="single"/>
          <w:vertAlign w:val="baseline"/>
          <w:lang w:val="en-US"/>
        </w:rPr>
        <w:t xml:space="preserve">
</w:t>
      </w:r>
    </w:p>
    <w:p>
      <w:pPr>
        <w:sectPr>
          <w:type w:val="nextPage"/>
          <w:pgSz w:w="11909" w:h="16838" w:orient="portrait"/>
          <w:pgMar w:bottom="1042" w:top="1440" w:right="924" w:left="905" w:header="720" w:footer="720"/>
          <w:titlePg w:val="false"/>
          <w:textDirection w:val="lrTb"/>
        </w:sectPr>
      </w:pPr>
    </w:p>
    <w:p>
      <w:pPr>
        <w:numPr>
          <w:ilvl w:val="0"/>
          <w:numId w:val="3"/>
        </w:numPr>
        <w:tabs>
          <w:tab w:val="clear" w:pos="360"/>
          <w:tab w:val="left" w:pos="1080"/>
        </w:tabs>
        <w:spacing w:before="85" w:after="0" w:line="293" w:lineRule="exact"/>
        <w:ind w:right="432" w:left="108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We want to ensure that children and young people at our school/college are as safe as possible and that our governors, parents and carers, teaching staff, support staff, pupils and other key stakeholders share our commitment to this policy</w:t>
      </w:r>
    </w:p>
    <w:p>
      <w:pPr>
        <w:numPr>
          <w:ilvl w:val="0"/>
          <w:numId w:val="3"/>
        </w:numPr>
        <w:tabs>
          <w:tab w:val="clear" w:pos="360"/>
          <w:tab w:val="left" w:pos="1080"/>
        </w:tabs>
        <w:spacing w:before="17" w:after="0" w:line="292" w:lineRule="exact"/>
        <w:ind w:right="1080" w:left="108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We are committed to tackling suicide stigma. In our language, and in our working relationships, we will promote open, sensitive talk that does not stigmatise and perpetuate taboos</w:t>
      </w:r>
    </w:p>
    <w:p>
      <w:pPr>
        <w:numPr>
          <w:ilvl w:val="0"/>
          <w:numId w:val="3"/>
        </w:numPr>
        <w:tabs>
          <w:tab w:val="clear" w:pos="360"/>
          <w:tab w:val="left" w:pos="1080"/>
        </w:tabs>
        <w:spacing w:before="16" w:after="0" w:line="292" w:lineRule="exact"/>
        <w:ind w:right="288" w:left="108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Our governors and leadership team are clear about how we will respond in the event of a suicide. Each member of our named response team has a defined responsibility</w:t>
      </w:r>
    </w:p>
    <w:p>
      <w:pPr>
        <w:spacing w:before="327" w:after="0" w:line="287" w:lineRule="exact"/>
        <w:ind w:right="0" w:left="504" w:firstLine="0"/>
        <w:jc w:val="left"/>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B. School, College or Setting – A notification received</w:t>
      </w:r>
    </w:p>
    <w:p>
      <w:pPr>
        <w:spacing w:before="389" w:after="0" w:line="240" w:lineRule="exact"/>
        <w:ind w:right="0" w:left="50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As part of multi-agency Milton Keynes Child Death Board (CDB) procedures:</w:t>
      </w:r>
    </w:p>
    <w:p>
      <w:pPr>
        <w:tabs>
          <w:tab w:val="left" w:leader="none" w:pos="936"/>
        </w:tabs>
        <w:spacing w:before="200" w:after="0" w:line="338" w:lineRule="exact"/>
        <w:ind w:right="144"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Notification of a suspected suicide will be made to</w:t>
      </w:r>
      <w:r>
        <w:rPr>
          <w:rFonts w:ascii="Calibri" w:hAnsi="Calibri" w:eastAsia="Calibri"/>
          <w:i w:val="true"/>
          <w:color w:val="FF0000"/>
          <w:spacing w:val="0"/>
          <w:w w:val="100"/>
          <w:sz w:val="23"/>
          <w:u w:val="single"/>
          <w:vertAlign w:val="baseline"/>
          <w:lang w:val="en-US"/>
        </w:rPr>
        <w:t xml:space="preserve"> (Head Teacher name or nominated  emergency contact)</w:t>
      </w:r>
      <w:r>
        <w:rPr>
          <w:rFonts w:ascii="Calibri" w:hAnsi="Calibri" w:eastAsia="Calibri"/>
          <w:color w:val="000000"/>
          <w:spacing w:val="0"/>
          <w:w w:val="100"/>
          <w:sz w:val="24"/>
          <w:vertAlign w:val="baseline"/>
          <w:lang w:val="en-US"/>
        </w:rPr>
        <w:t xml:space="preserve"> by Milton Keynes Children’s Social Care using the emergency contact list for all schools/colleges held by Social Care.</w:t>
      </w:r>
    </w:p>
    <w:p>
      <w:pPr>
        <w:tabs>
          <w:tab w:val="left" w:leader="none" w:pos="936"/>
        </w:tabs>
        <w:spacing w:before="0" w:after="0" w:line="336" w:lineRule="exact"/>
        <w:ind w:right="288" w:left="86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The</w:t>
      </w:r>
      <w:r>
        <w:rPr>
          <w:rFonts w:ascii="Calibri" w:hAnsi="Calibri" w:eastAsia="Calibri"/>
          <w:i w:val="true"/>
          <w:color w:val="FF0000"/>
          <w:spacing w:val="0"/>
          <w:w w:val="100"/>
          <w:sz w:val="23"/>
          <w:u w:val="single"/>
          <w:vertAlign w:val="baseline"/>
          <w:lang w:val="en-US"/>
        </w:rPr>
        <w:t xml:space="preserve"> (Head Teacher name or nominated emergency contact)</w:t>
      </w:r>
      <w:r>
        <w:rPr>
          <w:rFonts w:ascii="Calibri" w:hAnsi="Calibri" w:eastAsia="Calibri"/>
          <w:color w:val="000000"/>
          <w:spacing w:val="0"/>
          <w:w w:val="100"/>
          <w:sz w:val="24"/>
          <w:vertAlign w:val="baseline"/>
          <w:lang w:val="en-US"/>
        </w:rPr>
        <w:t xml:space="preserve"> will be invited to a Joint Agency Response Meeting (JARM). This will usually take place within 48 hours. The JARM will be led by a health professional and the need would normally be decided between lead health professional, police and social care</w:t>
      </w:r>
    </w:p>
    <w:p>
      <w:pPr>
        <w:tabs>
          <w:tab w:val="left" w:leader="none" w:pos="936"/>
        </w:tabs>
        <w:spacing w:before="101" w:after="0" w:line="240" w:lineRule="exact"/>
        <w:ind w:right="0" w:left="50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Where appropriate, a strategy meeting led by Milton Keynes Childrens Social Care</w:t>
      </w:r>
    </w:p>
    <w:p>
      <w:pPr>
        <w:spacing w:before="242" w:after="0" w:line="292" w:lineRule="exact"/>
        <w:ind w:right="144" w:left="504"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full CDB procedures can be found</w:t>
      </w:r>
      <w:r>
        <w:rPr>
          <w:rFonts w:ascii="Calibri" w:hAnsi="Calibri" w:eastAsia="Calibri"/>
          <w:color w:val="0000FF"/>
          <w:spacing w:val="0"/>
          <w:w w:val="100"/>
          <w:sz w:val="24"/>
          <w:u w:val="single"/>
          <w:vertAlign w:val="baseline"/>
          <w:lang w:val="en-US"/>
        </w:rPr>
        <w:t xml:space="preserve"> </w:t>
      </w:r>
      <w:hyperlink r:id="dhId14">
        <w:r>
          <w:rPr>
            <w:rFonts w:ascii="Calibri" w:hAnsi="Calibri" w:eastAsia="Calibri"/>
            <w:color w:val="0000FF"/>
            <w:spacing w:val="0"/>
            <w:w w:val="100"/>
            <w:sz w:val="24"/>
            <w:u w:val="single"/>
            <w:vertAlign w:val="baseline"/>
            <w:lang w:val="en-US"/>
          </w:rPr>
          <w:t xml:space="preserve">here</w:t>
        </w:r>
      </w:hyperlink>
      <w:hyperlink r:id="dhId14">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 </w:t>
      </w:r>
      <w:hyperlink r:id="dhId15">
        <w:r>
          <w:rPr>
            <w:rFonts w:ascii="Calibri" w:hAnsi="Calibri" w:eastAsia="Calibri"/>
            <w:color w:val="0000FF"/>
            <w:spacing w:val="0"/>
            <w:w w:val="100"/>
            <w:sz w:val="24"/>
            <w:u w:val="single"/>
            <w:vertAlign w:val="baseline"/>
            <w:lang w:val="en-US"/>
          </w:rPr>
          <w:t xml:space="preserve">.</w:t>
        </w:r>
      </w:hyperlink>
      <w:r>
        <w:rPr>
          <w:rFonts w:ascii="Calibri" w:hAnsi="Calibri" w:eastAsia="Calibri"/>
          <w:color w:val="000000"/>
          <w:spacing w:val="0"/>
          <w:w w:val="100"/>
          <w:sz w:val="24"/>
          <w:vertAlign w:val="baseline"/>
          <w:lang w:val="en-US"/>
        </w:rPr>
        <w:t xml:space="preserve"> Please note, the statutory CDB process is not activated for students aged 18+.</w:t>
      </w:r>
    </w:p>
    <w:p>
      <w:pPr>
        <w:spacing w:before="297" w:after="302" w:line="293" w:lineRule="exact"/>
        <w:ind w:right="144" w:left="504"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In parallel, the Milton Keynes public health team will also mobilise their response. The full response is outlined in the diagram below:</w:t>
      </w:r>
    </w:p>
    <w:p>
      <w:pPr>
        <w:spacing w:before="0" w:after="0" w:line="240" w:lineRule="auto"/>
        <w:ind w:right="233" w:left="170"/>
        <w:jc w:val="left"/>
        <w:textAlignment w:val="baseline"/>
      </w:pPr>
      <w:r>
        <w:drawing>
          <wp:inline>
            <wp:extent cx="6144895" cy="334645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6144895" cy="3346450"/>
                    </a:xfrm>
                    <a:prstGeom prst="rect"/>
                  </pic:spPr>
                </pic:pic>
              </a:graphicData>
            </a:graphic>
          </wp:inline>
        </w:drawing>
      </w:r>
    </w:p>
    <w:p>
      <w:pPr>
        <w:sectPr>
          <w:type w:val="nextPage"/>
          <w:pgSz w:w="11909" w:h="16838" w:orient="portrait"/>
          <w:pgMar w:bottom="1202" w:top="1340" w:right="919" w:left="910" w:header="720" w:footer="720"/>
          <w:titlePg w:val="false"/>
          <w:textDirection w:val="lrTb"/>
        </w:sectPr>
      </w:pPr>
    </w:p>
    <w:p>
      <w:pPr>
        <w:spacing w:before="37" w:after="0" w:line="241"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Please note each of these key elements of the response:</w:t>
      </w:r>
    </w:p>
    <w:p>
      <w:pPr>
        <w:tabs>
          <w:tab w:val="left" w:leader="none" w:pos="936"/>
        </w:tabs>
        <w:spacing w:before="298" w:after="0" w:line="292"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During term time, within 1 school/college day, the Milton Keynes Public Health team will also work with the Head Teacher/Principal or nominated representative in order to mobilise a </w:t>
      </w:r>
      <w:r>
        <w:rPr>
          <w:rFonts w:ascii="Calibri" w:hAnsi="Calibri" w:eastAsia="Calibri"/>
          <w:b w:val="true"/>
          <w:color w:val="000000"/>
          <w:spacing w:val="0"/>
          <w:w w:val="100"/>
          <w:sz w:val="24"/>
          <w:vertAlign w:val="baseline"/>
          <w:lang w:val="en-US"/>
        </w:rPr>
        <w:t xml:space="preserve">Rapid Response </w:t>
      </w:r>
      <w:r>
        <w:rPr>
          <w:rFonts w:ascii="Calibri" w:hAnsi="Calibri" w:eastAsia="Calibri"/>
          <w:color w:val="000000"/>
          <w:spacing w:val="0"/>
          <w:w w:val="100"/>
          <w:sz w:val="24"/>
          <w:vertAlign w:val="baseline"/>
          <w:lang w:val="en-US"/>
        </w:rPr>
        <w:t xml:space="preserve">(by call or virtual meeting). The immediate offer of support is collectively determined by CAMHS and/or other provider services, in agreement with the Head Teacher/Principal or nominated representative. As a minimum, this would include increased presence in the school/college on the same day of mobilisation, continuing until the whole system response meeting is held.</w:t>
      </w:r>
    </w:p>
    <w:p>
      <w:pPr>
        <w:tabs>
          <w:tab w:val="left" w:leader="none" w:pos="936"/>
        </w:tabs>
        <w:spacing w:before="0" w:after="0" w:line="292" w:lineRule="exact"/>
        <w:ind w:right="144" w:left="864"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Within 3 school days: The Milton Keynes Public Health Suicide Lead(s) will liaise with the Head Teacher/Principal or nominated representative to arrange and chair a </w:t>
      </w:r>
      <w:r>
        <w:rPr>
          <w:rFonts w:ascii="Calibri" w:hAnsi="Calibri" w:eastAsia="Calibri"/>
          <w:b w:val="true"/>
          <w:color w:val="000000"/>
          <w:spacing w:val="0"/>
          <w:w w:val="100"/>
          <w:sz w:val="24"/>
          <w:vertAlign w:val="baseline"/>
          <w:lang w:val="en-US"/>
        </w:rPr>
        <w:t xml:space="preserve">whole system response team meeting </w:t>
      </w:r>
      <w:r>
        <w:rPr>
          <w:rFonts w:ascii="Calibri" w:hAnsi="Calibri" w:eastAsia="Calibri"/>
          <w:color w:val="000000"/>
          <w:spacing w:val="0"/>
          <w:w w:val="100"/>
          <w:sz w:val="24"/>
          <w:vertAlign w:val="baseline"/>
          <w:lang w:val="en-US"/>
        </w:rPr>
        <w:t xml:space="preserve">with the school/college to co-ordinate offers of support for staff, pupils and the community. The meeting will include consideration of circles of vulnerability (See Figure 1).</w:t>
      </w:r>
    </w:p>
    <w:p>
      <w:pPr>
        <w:spacing w:before="345" w:after="307" w:line="245" w:lineRule="exact"/>
        <w:ind w:right="0" w:left="144"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Figure 1:</w:t>
      </w:r>
    </w:p>
    <w:p>
      <w:pPr>
        <w:spacing w:before="0" w:after="449" w:line="240" w:lineRule="auto"/>
        <w:ind w:right="175" w:left="521"/>
        <w:jc w:val="left"/>
        <w:textAlignment w:val="baseline"/>
      </w:pPr>
      <w:r>
        <w:drawing>
          <wp:inline>
            <wp:extent cx="5958840" cy="253936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5958840" cy="2539365"/>
                    </a:xfrm>
                    <a:prstGeom prst="rect"/>
                  </pic:spPr>
                </pic:pic>
              </a:graphicData>
            </a:graphic>
          </wp:inline>
        </w:drawing>
      </w:r>
    </w:p>
    <w:p>
      <w:pPr>
        <w:spacing w:before="40" w:after="0" w:line="288" w:lineRule="exact"/>
        <w:ind w:right="0" w:left="504" w:firstLine="0"/>
        <w:jc w:val="left"/>
        <w:textAlignment w:val="baseline"/>
        <w:rPr>
          <w:rFonts w:ascii="Calibri" w:hAnsi="Calibri" w:eastAsia="Calibri"/>
          <w:b w:val="true"/>
          <w:color w:val="000000"/>
          <w:spacing w:val="-2"/>
          <w:w w:val="100"/>
          <w:sz w:val="29"/>
          <w:vertAlign w:val="baseline"/>
          <w:lang w:val="en-US"/>
        </w:rPr>
      </w:pPr>
      <w:r>
        <w:rPr>
          <w:rFonts w:ascii="Calibri" w:hAnsi="Calibri" w:eastAsia="Calibri"/>
          <w:b w:val="true"/>
          <w:color w:val="000000"/>
          <w:spacing w:val="-2"/>
          <w:w w:val="100"/>
          <w:sz w:val="29"/>
          <w:vertAlign w:val="baseline"/>
          <w:lang w:val="en-US"/>
        </w:rPr>
        <w:t xml:space="preserve">C. School, College or Setting – Immediate steps</w:t>
      </w:r>
    </w:p>
    <w:p>
      <w:pPr>
        <w:spacing w:before="389" w:after="0" w:line="245" w:lineRule="exact"/>
        <w:ind w:right="0" w:left="50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Step 1. Contact the family</w:t>
      </w:r>
    </w:p>
    <w:p>
      <w:pPr>
        <w:spacing w:before="198" w:after="0" w:line="337" w:lineRule="exact"/>
        <w:ind w:right="216" w:left="50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As soon as formal notification has been received as detailed in local guidance,</w:t>
      </w:r>
      <w:r>
        <w:rPr>
          <w:rFonts w:ascii="Calibri" w:hAnsi="Calibri" w:eastAsia="Calibri"/>
          <w:i w:val="true"/>
          <w:color w:val="FF0000"/>
          <w:spacing w:val="0"/>
          <w:w w:val="100"/>
          <w:sz w:val="23"/>
          <w:u w:val="single"/>
          <w:vertAlign w:val="baseline"/>
          <w:lang w:val="en-US"/>
        </w:rPr>
        <w:t xml:space="preserve"> Head Teacher name/ Person nominated by Head Teacher name</w:t>
      </w:r>
      <w:r>
        <w:rPr>
          <w:rFonts w:ascii="Calibri" w:hAnsi="Calibri" w:eastAsia="Calibri"/>
          <w:color w:val="FF0000"/>
          <w:spacing w:val="0"/>
          <w:w w:val="100"/>
          <w:sz w:val="24"/>
          <w:vertAlign w:val="baseline"/>
          <w:lang w:val="en-US"/>
        </w:rPr>
        <w:t xml:space="preserve">)</w:t>
      </w:r>
      <w:r>
        <w:rPr>
          <w:rFonts w:ascii="Calibri" w:hAnsi="Calibri" w:eastAsia="Calibri"/>
          <w:color w:val="000000"/>
          <w:spacing w:val="0"/>
          <w:w w:val="100"/>
          <w:sz w:val="24"/>
          <w:vertAlign w:val="baseline"/>
          <w:lang w:val="en-US"/>
        </w:rPr>
        <w:t xml:space="preserve"> will contact the parents to offer condolences and discuss their wishes. This will include consideration of how the school can communicate the news within the school community.</w:t>
      </w:r>
    </w:p>
    <w:p>
      <w:pPr>
        <w:spacing w:before="292" w:after="0" w:line="245" w:lineRule="exact"/>
        <w:ind w:right="0" w:left="50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Step 2. School, College or Setting co-ordination - Group notification</w:t>
      </w:r>
    </w:p>
    <w:p>
      <w:pPr>
        <w:spacing w:before="194" w:after="0" w:line="337" w:lineRule="exact"/>
        <w:ind w:right="504" w:left="504" w:firstLine="0"/>
        <w:jc w:val="left"/>
        <w:textAlignment w:val="baseline"/>
        <w:rPr>
          <w:rFonts w:ascii="Calibri" w:hAnsi="Calibri" w:eastAsia="Calibri"/>
          <w:i w:val="true"/>
          <w:color w:val="FF0000"/>
          <w:spacing w:val="0"/>
          <w:w w:val="100"/>
          <w:sz w:val="23"/>
          <w:u w:val="single"/>
          <w:vertAlign w:val="baseline"/>
          <w:lang w:val="en-US"/>
        </w:rPr>
      </w:pPr>
      <w:r>
        <w:rPr>
          <w:rFonts w:ascii="Calibri" w:hAnsi="Calibri" w:eastAsia="Calibri"/>
          <w:i w:val="true"/>
          <w:color w:val="FF0000"/>
          <w:spacing w:val="0"/>
          <w:w w:val="100"/>
          <w:sz w:val="23"/>
          <w:u w:val="single"/>
          <w:vertAlign w:val="baseline"/>
          <w:lang w:val="en-US"/>
        </w:rPr>
        <w:t xml:space="preserve">Head Teacher name/ Person nominated by Head Teacher name</w:t>
      </w:r>
      <w:r>
        <w:rPr>
          <w:rFonts w:ascii="Calibri" w:hAnsi="Calibri" w:eastAsia="Calibri"/>
          <w:color w:val="FF0000"/>
          <w:spacing w:val="0"/>
          <w:w w:val="100"/>
          <w:sz w:val="24"/>
          <w:vertAlign w:val="baseline"/>
          <w:lang w:val="en-US"/>
        </w:rPr>
        <w:t xml:space="preserve">)</w:t>
      </w:r>
      <w:r>
        <w:rPr>
          <w:rFonts w:ascii="Calibri" w:hAnsi="Calibri" w:eastAsia="Calibri"/>
          <w:color w:val="000000"/>
          <w:spacing w:val="0"/>
          <w:w w:val="100"/>
          <w:sz w:val="24"/>
          <w:vertAlign w:val="baseline"/>
          <w:lang w:val="en-US"/>
        </w:rPr>
        <w:t xml:space="preserve"> will notify the school/college co-ordination group, consisting of the following school/college staff:</w:t>
      </w:r>
    </w:p>
    <w:p>
      <w:pPr>
        <w:sectPr>
          <w:type w:val="nextPage"/>
          <w:pgSz w:w="11909" w:h="16838" w:orient="portrait"/>
          <w:pgMar w:bottom="1382" w:top="1700" w:right="910" w:left="919" w:header="720" w:footer="720"/>
          <w:titlePg w:val="false"/>
          <w:textDirection w:val="lrTb"/>
        </w:sectPr>
      </w:pPr>
    </w:p>
    <w:p>
      <w:pPr>
        <w:numPr>
          <w:ilvl w:val="0"/>
          <w:numId w:val="3"/>
        </w:numPr>
        <w:tabs>
          <w:tab w:val="clear" w:pos="360"/>
          <w:tab w:val="left" w:pos="720"/>
        </w:tabs>
        <w:spacing w:before="111" w:after="0" w:line="252"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(Contact name and emergency contact details) e.g. Welfare Lead</w:t>
      </w:r>
    </w:p>
    <w:p>
      <w:pPr>
        <w:numPr>
          <w:ilvl w:val="0"/>
          <w:numId w:val="3"/>
        </w:numPr>
        <w:tabs>
          <w:tab w:val="clear" w:pos="360"/>
          <w:tab w:val="left" w:pos="720"/>
        </w:tabs>
        <w:spacing w:before="170" w:after="0" w:line="253"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(Contact name and emergency contact details) e.g. Safeguarding Lead</w:t>
      </w:r>
    </w:p>
    <w:p>
      <w:pPr>
        <w:numPr>
          <w:ilvl w:val="0"/>
          <w:numId w:val="3"/>
        </w:numPr>
        <w:tabs>
          <w:tab w:val="clear" w:pos="360"/>
          <w:tab w:val="left" w:pos="720"/>
        </w:tabs>
        <w:spacing w:before="174" w:after="0" w:line="253"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(Contact name and emergency contact details) e.g. Head of Year</w:t>
      </w:r>
    </w:p>
    <w:p>
      <w:pPr>
        <w:spacing w:before="710"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Step 3. School, college or setting - Staff notification</w:t>
      </w:r>
    </w:p>
    <w:p>
      <w:pPr>
        <w:spacing w:before="196" w:after="0" w:line="336" w:lineRule="exact"/>
        <w:ind w:right="288"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In line with the wishes of the family,</w:t>
      </w:r>
      <w:r>
        <w:rPr>
          <w:rFonts w:ascii="Calibri" w:hAnsi="Calibri" w:eastAsia="Calibri"/>
          <w:i w:val="true"/>
          <w:color w:val="FF0000"/>
          <w:spacing w:val="0"/>
          <w:w w:val="100"/>
          <w:sz w:val="24"/>
          <w:u w:val="single"/>
          <w:vertAlign w:val="baseline"/>
          <w:lang w:val="en-US"/>
        </w:rPr>
        <w:t xml:space="preserve"> (Name of staff member/ Head Teacher</w:t>
      </w:r>
      <w:r>
        <w:rPr>
          <w:rFonts w:ascii="Calibri" w:hAnsi="Calibri" w:eastAsia="Calibri"/>
          <w:color w:val="FF0000"/>
          <w:spacing w:val="0"/>
          <w:w w:val="100"/>
          <w:sz w:val="24"/>
          <w:vertAlign w:val="baseline"/>
          <w:lang w:val="en-US"/>
        </w:rPr>
        <w:t xml:space="preserve">)</w:t>
      </w:r>
      <w:r>
        <w:rPr>
          <w:rFonts w:ascii="Calibri" w:hAnsi="Calibri" w:eastAsia="Calibri"/>
          <w:color w:val="000000"/>
          <w:spacing w:val="0"/>
          <w:w w:val="100"/>
          <w:sz w:val="24"/>
          <w:vertAlign w:val="baseline"/>
          <w:lang w:val="en-US"/>
        </w:rPr>
        <w:t xml:space="preserve"> will notify other staff members and governors using guidance below. This will include an understanding that details shared will be sensitive and </w:t>
      </w:r>
      <w:r>
        <w:rPr>
          <w:rFonts w:ascii="Calibri" w:hAnsi="Calibri" w:eastAsia="Calibri"/>
          <w:color w:val="000000"/>
          <w:spacing w:val="0"/>
          <w:w w:val="100"/>
          <w:sz w:val="23"/>
          <w:u w:val="single"/>
          <w:vertAlign w:val="baseline"/>
          <w:lang w:val="en-US"/>
        </w:rPr>
        <w:t xml:space="preserve">may need to be kept confidential at this stage</w:t>
      </w:r>
      <w:r>
        <w:rPr>
          <w:rFonts w:ascii="Calibri" w:hAnsi="Calibri" w:eastAsia="Calibri"/>
          <w:color w:val="000000"/>
          <w:spacing w:val="0"/>
          <w:w w:val="100"/>
          <w:sz w:val="24"/>
          <w:vertAlign w:val="baseline"/>
          <w:lang w:val="en-US"/>
        </w:rPr>
        <w:t xml:space="preserve">. Where the family do not want to use the term suspected suicide, the term ‘unexpected death’ may be used.</w:t>
      </w:r>
    </w:p>
    <w:p>
      <w:pPr>
        <w:spacing w:before="202" w:after="0" w:line="336" w:lineRule="exact"/>
        <w:ind w:right="504"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Notification will initially be made directly to those involved with the deceased, followed by other staff members.</w:t>
      </w:r>
    </w:p>
    <w:p>
      <w:pPr>
        <w:spacing w:before="202" w:after="0" w:line="336" w:lineRule="exact"/>
        <w:ind w:right="216"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w:t>
      </w:r>
      <w:r>
        <w:rPr>
          <w:rFonts w:ascii="Calibri" w:hAnsi="Calibri" w:eastAsia="Calibri"/>
          <w:i w:val="true"/>
          <w:color w:val="FF0000"/>
          <w:spacing w:val="0"/>
          <w:w w:val="100"/>
          <w:sz w:val="24"/>
          <w:u w:val="single"/>
          <w:vertAlign w:val="baseline"/>
          <w:lang w:val="en-US"/>
        </w:rPr>
        <w:t xml:space="preserve"> (Name of staff member/ Head Teacher</w:t>
      </w:r>
      <w:r>
        <w:rPr>
          <w:rFonts w:ascii="Calibri" w:hAnsi="Calibri" w:eastAsia="Calibri"/>
          <w:color w:val="FF0000"/>
          <w:spacing w:val="0"/>
          <w:w w:val="100"/>
          <w:sz w:val="24"/>
          <w:vertAlign w:val="baseline"/>
          <w:lang w:val="en-US"/>
        </w:rPr>
        <w:t xml:space="preserve">)</w:t>
      </w:r>
      <w:r>
        <w:rPr>
          <w:rFonts w:ascii="Calibri" w:hAnsi="Calibri" w:eastAsia="Calibri"/>
          <w:color w:val="000000"/>
          <w:spacing w:val="0"/>
          <w:w w:val="100"/>
          <w:sz w:val="24"/>
          <w:vertAlign w:val="baseline"/>
          <w:lang w:val="en-US"/>
        </w:rPr>
        <w:t xml:space="preserve"> will notify the school/college administration team to ensure standard pupil correspondence to the family is stopped.</w:t>
      </w:r>
    </w:p>
    <w:p>
      <w:pPr>
        <w:spacing w:before="297"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Step 4. Pupil notification</w:t>
      </w:r>
    </w:p>
    <w:p>
      <w:pPr>
        <w:spacing w:before="197" w:after="0" w:line="336" w:lineRule="exact"/>
        <w:ind w:right="216"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After liaising with the pupil’s family, pupils close to the deceased will be informed by a familiar member of staff - ideally face to face.</w:t>
      </w:r>
    </w:p>
    <w:p>
      <w:pPr>
        <w:spacing w:before="202" w:after="0" w:line="336"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Other pupils will be informed concurrently (in class groups/tutor groups/other), information will be restricted to the facts and in line with the family’s wishes.</w:t>
      </w:r>
    </w:p>
    <w:p>
      <w:pPr>
        <w:spacing w:before="303" w:after="0" w:line="287" w:lineRule="exact"/>
        <w:ind w:right="0" w:left="0" w:firstLine="0"/>
        <w:jc w:val="left"/>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D. Guidance for notifying pupils and staff</w:t>
      </w:r>
    </w:p>
    <w:p>
      <w:pPr>
        <w:numPr>
          <w:ilvl w:val="0"/>
          <w:numId w:val="3"/>
        </w:numPr>
        <w:tabs>
          <w:tab w:val="clear" w:pos="360"/>
          <w:tab w:val="left" w:pos="576"/>
        </w:tabs>
        <w:spacing w:before="413" w:after="0" w:line="293" w:lineRule="exact"/>
        <w:ind w:right="648" w:left="57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Acknowledge that there are rumours about suicide but only use the term suspected suicide when given permission to disclose this by the family</w:t>
      </w:r>
    </w:p>
    <w:p>
      <w:pPr>
        <w:numPr>
          <w:ilvl w:val="0"/>
          <w:numId w:val="3"/>
        </w:numPr>
        <w:tabs>
          <w:tab w:val="clear" w:pos="360"/>
          <w:tab w:val="left" w:pos="576"/>
        </w:tabs>
        <w:spacing w:before="126" w:after="0" w:line="297" w:lineRule="exact"/>
        <w:ind w:right="504" w:left="57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Only include the pertinent facts about the death without the details of the method of death as agreed with the family</w:t>
      </w:r>
    </w:p>
    <w:p>
      <w:pPr>
        <w:numPr>
          <w:ilvl w:val="0"/>
          <w:numId w:val="3"/>
        </w:numPr>
        <w:tabs>
          <w:tab w:val="clear" w:pos="360"/>
          <w:tab w:val="left" w:pos="576"/>
        </w:tabs>
        <w:spacing w:before="174" w:after="0" w:line="253" w:lineRule="exact"/>
        <w:ind w:right="0" w:left="57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Normalise the emotions experienced in response to the death</w:t>
      </w:r>
    </w:p>
    <w:p>
      <w:pPr>
        <w:numPr>
          <w:ilvl w:val="0"/>
          <w:numId w:val="3"/>
        </w:numPr>
        <w:tabs>
          <w:tab w:val="clear" w:pos="360"/>
          <w:tab w:val="left" w:pos="576"/>
        </w:tabs>
        <w:spacing w:before="129" w:after="0" w:line="293" w:lineRule="exact"/>
        <w:ind w:right="0" w:left="57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Encourage caring for each other and letting staff know if anyone has concerns about other pupils</w:t>
      </w:r>
    </w:p>
    <w:p>
      <w:pPr>
        <w:numPr>
          <w:ilvl w:val="0"/>
          <w:numId w:val="3"/>
        </w:numPr>
        <w:tabs>
          <w:tab w:val="clear" w:pos="360"/>
          <w:tab w:val="left" w:pos="576"/>
        </w:tabs>
        <w:spacing w:before="175" w:after="0" w:line="252" w:lineRule="exact"/>
        <w:ind w:right="0" w:left="57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Encourage positive ways of managing distress</w:t>
      </w:r>
    </w:p>
    <w:p>
      <w:pPr>
        <w:numPr>
          <w:ilvl w:val="0"/>
          <w:numId w:val="3"/>
        </w:numPr>
        <w:tabs>
          <w:tab w:val="clear" w:pos="360"/>
          <w:tab w:val="left" w:pos="576"/>
        </w:tabs>
        <w:spacing w:before="129" w:after="0" w:line="293" w:lineRule="exact"/>
        <w:ind w:right="0" w:left="576" w:hanging="360"/>
        <w:jc w:val="both"/>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Let staff/pupils know that support is available and how to access – i.e School Nurse ‘Drop-In’ days; the school’s CAMHS worker contact days; school’s counsellor contact details</w:t>
      </w:r>
    </w:p>
    <w:p>
      <w:pPr>
        <w:numPr>
          <w:ilvl w:val="0"/>
          <w:numId w:val="3"/>
        </w:numPr>
        <w:tabs>
          <w:tab w:val="clear" w:pos="360"/>
          <w:tab w:val="left" w:pos="576"/>
        </w:tabs>
        <w:spacing w:before="134" w:after="0" w:line="293" w:lineRule="exact"/>
        <w:ind w:right="288" w:left="57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Share useful resources with staff/pupils via printed cards, the school/college website or on notice boards</w:t>
      </w:r>
    </w:p>
    <w:p>
      <w:pPr>
        <w:sectPr>
          <w:type w:val="nextPage"/>
          <w:pgSz w:w="11909" w:h="16838" w:orient="portrait"/>
          <w:pgMar w:bottom="1682" w:top="1360" w:right="1089" w:left="1440" w:header="720" w:footer="720"/>
          <w:titlePg w:val="false"/>
          <w:textDirection w:val="lrTb"/>
        </w:sectPr>
      </w:pPr>
    </w:p>
    <w:p>
      <w:pPr>
        <w:numPr>
          <w:ilvl w:val="0"/>
          <w:numId w:val="6"/>
        </w:numPr>
        <w:tabs>
          <w:tab w:val="clear" w:pos="360"/>
          <w:tab w:val="left" w:pos="432"/>
        </w:tabs>
        <w:spacing w:before="6" w:after="0" w:line="341" w:lineRule="exact"/>
        <w:ind w:right="360" w:left="432" w:hanging="360"/>
        <w:jc w:val="left"/>
        <w:textAlignment w:val="baseline"/>
        <w:rPr>
          <w:rFonts w:ascii="Calibri" w:hAnsi="Calibri" w:eastAsia="Calibri"/>
          <w:b w:val="true"/>
          <w:color w:val="000000"/>
          <w:spacing w:val="0"/>
          <w:w w:val="100"/>
          <w:sz w:val="29"/>
          <w:vertAlign w:val="baseline"/>
          <w:lang w:val="en-US"/>
        </w:rPr>
      </w:pPr>
      <w:r>
        <w:rPr>
          <w:rFonts w:ascii="Calibri" w:hAnsi="Calibri" w:eastAsia="Calibri"/>
          <w:b w:val="true"/>
          <w:color w:val="000000"/>
          <w:spacing w:val="0"/>
          <w:w w:val="100"/>
          <w:sz w:val="29"/>
          <w:vertAlign w:val="baseline"/>
          <w:lang w:val="en-US"/>
        </w:rPr>
        <w:t xml:space="preserve">Identifying those pupils most at risk of suicide, following a suspected pupil suicide in the community</w:t>
      </w:r>
    </w:p>
    <w:p>
      <w:pPr>
        <w:spacing w:before="293" w:after="0" w:line="337" w:lineRule="exact"/>
        <w:ind w:right="72"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As part of the whole systems response, the</w:t>
      </w:r>
      <w:r>
        <w:rPr>
          <w:rFonts w:ascii="Calibri" w:hAnsi="Calibri" w:eastAsia="Calibri"/>
          <w:i w:val="true"/>
          <w:color w:val="FF0000"/>
          <w:spacing w:val="0"/>
          <w:w w:val="100"/>
          <w:sz w:val="23"/>
          <w:u w:val="single"/>
          <w:vertAlign w:val="baseline"/>
          <w:lang w:val="en-US"/>
        </w:rPr>
        <w:t xml:space="preserve"> (Pastoral Lead/Safeguarding Lead name)</w:t>
      </w:r>
      <w:r>
        <w:rPr>
          <w:rFonts w:ascii="Calibri" w:hAnsi="Calibri" w:eastAsia="Calibri"/>
          <w:color w:val="000000"/>
          <w:spacing w:val="0"/>
          <w:w w:val="100"/>
          <w:sz w:val="24"/>
          <w:vertAlign w:val="baseline"/>
          <w:lang w:val="en-US"/>
        </w:rPr>
        <w:t xml:space="preserve"> will liaise with CAMHS and other specialists to identify those most at risk of suicide for specific support. This process can be informed by completion of a vulnerability matrix. Further details of the vulnerability matrix can be found in ‘multi-agency guidance – Action to take in the suspected suicide of a child or young person in Milton Keynes’.</w:t>
      </w:r>
    </w:p>
    <w:p>
      <w:pPr>
        <w:numPr>
          <w:ilvl w:val="0"/>
          <w:numId w:val="6"/>
        </w:numPr>
        <w:tabs>
          <w:tab w:val="clear" w:pos="360"/>
          <w:tab w:val="left" w:pos="432"/>
        </w:tabs>
        <w:spacing w:before="690" w:after="0" w:line="289" w:lineRule="exact"/>
        <w:ind w:right="72" w:left="432" w:hanging="360"/>
        <w:jc w:val="left"/>
        <w:textAlignment w:val="baseline"/>
        <w:rPr>
          <w:rFonts w:ascii="Calibri" w:hAnsi="Calibri" w:eastAsia="Calibri"/>
          <w:b w:val="true"/>
          <w:color w:val="000000"/>
          <w:spacing w:val="-4"/>
          <w:w w:val="100"/>
          <w:sz w:val="29"/>
          <w:vertAlign w:val="baseline"/>
          <w:lang w:val="en-US"/>
        </w:rPr>
      </w:pPr>
      <w:r>
        <w:rPr>
          <w:rFonts w:ascii="Calibri" w:hAnsi="Calibri" w:eastAsia="Calibri"/>
          <w:b w:val="true"/>
          <w:color w:val="000000"/>
          <w:spacing w:val="-4"/>
          <w:w w:val="100"/>
          <w:sz w:val="29"/>
          <w:vertAlign w:val="baseline"/>
          <w:lang w:val="en-US"/>
        </w:rPr>
        <w:t xml:space="preserve">Recommended actions to support pupils and staff</w:t>
      </w:r>
    </w:p>
    <w:p>
      <w:pPr>
        <w:numPr>
          <w:ilvl w:val="0"/>
          <w:numId w:val="7"/>
        </w:numPr>
        <w:tabs>
          <w:tab w:val="clear" w:pos="432"/>
          <w:tab w:val="left" w:pos="648"/>
        </w:tabs>
        <w:spacing w:before="402" w:after="0" w:line="298" w:lineRule="exact"/>
        <w:ind w:right="72"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Avoid talking about the specific case but discuss the topic of death in more general terms. This will include a discussion on suicide in line with the wishes of the family</w:t>
      </w:r>
    </w:p>
    <w:p>
      <w:pPr>
        <w:numPr>
          <w:ilvl w:val="0"/>
          <w:numId w:val="7"/>
        </w:numPr>
        <w:tabs>
          <w:tab w:val="clear" w:pos="432"/>
          <w:tab w:val="left" w:pos="648"/>
        </w:tabs>
        <w:spacing w:before="119" w:after="0" w:line="298" w:lineRule="exact"/>
        <w:ind w:right="792"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Liaise with the Milton Keynes public health team and engage in the Whole System Response meetings</w:t>
      </w:r>
    </w:p>
    <w:p>
      <w:pPr>
        <w:numPr>
          <w:ilvl w:val="0"/>
          <w:numId w:val="7"/>
        </w:numPr>
        <w:tabs>
          <w:tab w:val="clear" w:pos="432"/>
          <w:tab w:val="left" w:pos="648"/>
        </w:tabs>
        <w:spacing w:before="175" w:after="0" w:line="253" w:lineRule="exact"/>
        <w:ind w:right="72" w:left="648" w:hanging="432"/>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Attend the (JARM) meeting within 48 hours of the death</w:t>
      </w:r>
    </w:p>
    <w:p>
      <w:pPr>
        <w:numPr>
          <w:ilvl w:val="0"/>
          <w:numId w:val="7"/>
        </w:numPr>
        <w:tabs>
          <w:tab w:val="clear" w:pos="432"/>
          <w:tab w:val="left" w:pos="648"/>
        </w:tabs>
        <w:spacing w:before="124" w:after="0" w:line="298" w:lineRule="exact"/>
        <w:ind w:right="72"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Provide facilities for students/colleagues who require a quiet area and offer opportunities for further support</w:t>
      </w:r>
    </w:p>
    <w:p>
      <w:pPr>
        <w:numPr>
          <w:ilvl w:val="0"/>
          <w:numId w:val="7"/>
        </w:numPr>
        <w:tabs>
          <w:tab w:val="clear" w:pos="432"/>
          <w:tab w:val="left" w:pos="648"/>
        </w:tabs>
        <w:spacing w:before="124" w:after="0" w:line="298" w:lineRule="exact"/>
        <w:ind w:right="1008"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Ensure that relevant support resources are communicated to all staff and to the school/college community</w:t>
      </w:r>
    </w:p>
    <w:p>
      <w:pPr>
        <w:numPr>
          <w:ilvl w:val="0"/>
          <w:numId w:val="7"/>
        </w:numPr>
        <w:tabs>
          <w:tab w:val="clear" w:pos="432"/>
          <w:tab w:val="left" w:pos="648"/>
        </w:tabs>
        <w:spacing w:before="131" w:after="0" w:line="292" w:lineRule="exact"/>
        <w:ind w:right="360" w:left="648" w:hanging="432"/>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Reassure pupils that grief is a normal response to death, and there is no wrong or right way to grieve. Take everyone’s expression of grief seriously and offer support</w:t>
      </w:r>
    </w:p>
    <w:p>
      <w:pPr>
        <w:numPr>
          <w:ilvl w:val="0"/>
          <w:numId w:val="7"/>
        </w:numPr>
        <w:tabs>
          <w:tab w:val="clear" w:pos="432"/>
          <w:tab w:val="left" w:pos="648"/>
        </w:tabs>
        <w:spacing w:before="137" w:after="0" w:line="292" w:lineRule="exact"/>
        <w:ind w:right="72" w:left="648" w:hanging="432"/>
        <w:jc w:val="left"/>
        <w:textAlignment w:val="baseline"/>
        <w:rPr>
          <w:rFonts w:ascii="Calibri" w:hAnsi="Calibri" w:eastAsia="Calibri"/>
          <w:color w:val="000000"/>
          <w:spacing w:val="-3"/>
          <w:w w:val="100"/>
          <w:sz w:val="24"/>
          <w:vertAlign w:val="baseline"/>
          <w:lang w:val="en-US"/>
        </w:rPr>
      </w:pPr>
      <w:r>
        <w:rPr>
          <w:rFonts w:ascii="Calibri" w:hAnsi="Calibri" w:eastAsia="Calibri"/>
          <w:color w:val="000000"/>
          <w:spacing w:val="-3"/>
          <w:w w:val="100"/>
          <w:sz w:val="24"/>
          <w:vertAlign w:val="baseline"/>
          <w:lang w:val="en-US"/>
        </w:rPr>
        <w:t xml:space="preserve">Recognise that it is natural for pupils and staff to discuss the event but encourage all pupils and staff to be mindful that any communication on social media must be respectful as it is in the public domain and that any messages they read may not be factual</w:t>
      </w:r>
    </w:p>
    <w:p>
      <w:pPr>
        <w:numPr>
          <w:ilvl w:val="0"/>
          <w:numId w:val="7"/>
        </w:numPr>
        <w:tabs>
          <w:tab w:val="clear" w:pos="432"/>
          <w:tab w:val="left" w:pos="648"/>
        </w:tabs>
        <w:spacing w:before="174" w:after="0" w:line="253" w:lineRule="exact"/>
        <w:ind w:right="72"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Recognise that pupil distress might manifest in their behaviour and/or performance</w:t>
      </w:r>
    </w:p>
    <w:p>
      <w:pPr>
        <w:numPr>
          <w:ilvl w:val="0"/>
          <w:numId w:val="7"/>
        </w:numPr>
        <w:tabs>
          <w:tab w:val="clear" w:pos="432"/>
          <w:tab w:val="left" w:pos="648"/>
        </w:tabs>
        <w:spacing w:before="132" w:after="0" w:line="292" w:lineRule="exact"/>
        <w:ind w:right="72"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Continue the conversation about the death in a reassuring and safe way to reduce stigma and encourage openness. Use helpful language when talking about suicide (Please see Schedule 1 and 2)</w:t>
      </w:r>
    </w:p>
    <w:p>
      <w:pPr>
        <w:numPr>
          <w:ilvl w:val="0"/>
          <w:numId w:val="7"/>
        </w:numPr>
        <w:tabs>
          <w:tab w:val="clear" w:pos="432"/>
          <w:tab w:val="left" w:pos="648"/>
        </w:tabs>
        <w:spacing w:before="136" w:after="0" w:line="292" w:lineRule="exact"/>
        <w:ind w:right="288"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Liaise with local support agencies including Samaritans, CAMHS and the School Nursing Service to develop a plan to support colleagues and pupils</w:t>
      </w:r>
    </w:p>
    <w:p>
      <w:pPr>
        <w:numPr>
          <w:ilvl w:val="0"/>
          <w:numId w:val="7"/>
        </w:numPr>
        <w:tabs>
          <w:tab w:val="clear" w:pos="432"/>
          <w:tab w:val="left" w:pos="648"/>
        </w:tabs>
        <w:spacing w:before="136" w:after="0" w:line="292" w:lineRule="exact"/>
        <w:ind w:right="72" w:left="648" w:hanging="432"/>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Debrief colleagues and ‘check in’ with pupils and encourage an ethos of care and support throughout the school/college</w:t>
      </w:r>
    </w:p>
    <w:p>
      <w:pPr>
        <w:numPr>
          <w:ilvl w:val="0"/>
          <w:numId w:val="7"/>
        </w:numPr>
        <w:tabs>
          <w:tab w:val="clear" w:pos="432"/>
          <w:tab w:val="left" w:pos="648"/>
        </w:tabs>
        <w:spacing w:before="124" w:after="0" w:line="298" w:lineRule="exact"/>
        <w:ind w:right="72"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Strike a balance between sensitivity to those who are grieving and in shock with the need to maintain the school/college routine</w:t>
      </w:r>
    </w:p>
    <w:p>
      <w:pPr>
        <w:numPr>
          <w:ilvl w:val="0"/>
          <w:numId w:val="7"/>
        </w:numPr>
        <w:tabs>
          <w:tab w:val="clear" w:pos="432"/>
          <w:tab w:val="left" w:pos="648"/>
        </w:tabs>
        <w:spacing w:before="175" w:after="0" w:line="252" w:lineRule="exact"/>
        <w:ind w:right="72" w:left="648"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Be sensitive to the impact of the death within different faiths</w:t>
      </w:r>
    </w:p>
    <w:p>
      <w:pPr>
        <w:sectPr>
          <w:type w:val="nextPage"/>
          <w:pgSz w:w="11909" w:h="16838" w:orient="portrait"/>
          <w:pgMar w:bottom="1142" w:top="2240" w:right="1123" w:left="1406" w:header="720" w:footer="720"/>
          <w:titlePg w:val="false"/>
          <w:textDirection w:val="lrTb"/>
        </w:sectPr>
      </w:pPr>
    </w:p>
    <w:p>
      <w:pPr>
        <w:numPr>
          <w:ilvl w:val="0"/>
          <w:numId w:val="7"/>
        </w:numPr>
        <w:tabs>
          <w:tab w:val="clear" w:pos="360"/>
          <w:tab w:val="left" w:pos="576"/>
        </w:tabs>
        <w:spacing w:before="111" w:after="0" w:line="252" w:lineRule="exact"/>
        <w:ind w:right="0" w:left="57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Consult with the family about disseminating the funeral arrangements</w:t>
      </w:r>
    </w:p>
    <w:p>
      <w:pPr>
        <w:numPr>
          <w:ilvl w:val="0"/>
          <w:numId w:val="7"/>
        </w:numPr>
        <w:tabs>
          <w:tab w:val="clear" w:pos="360"/>
          <w:tab w:val="left" w:pos="576"/>
        </w:tabs>
        <w:spacing w:before="129" w:after="0" w:line="293" w:lineRule="exact"/>
        <w:ind w:right="72" w:left="576" w:hanging="360"/>
        <w:jc w:val="both"/>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Consult with the family about a short-term memorial site but avoid romanticising suicide with a prolonged memorial site. A whole school/college assembly may not be appropriate</w:t>
      </w:r>
    </w:p>
    <w:p>
      <w:pPr>
        <w:numPr>
          <w:ilvl w:val="0"/>
          <w:numId w:val="7"/>
        </w:numPr>
        <w:tabs>
          <w:tab w:val="clear" w:pos="360"/>
          <w:tab w:val="left" w:pos="576"/>
        </w:tabs>
        <w:spacing w:before="134" w:after="0" w:line="293" w:lineRule="exact"/>
        <w:ind w:right="720" w:left="57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Be aware that longer term issues may arise, particularly for those at risk and at the anniversary of the young person’s death and facilitate appropriate discussion and appropriate support</w:t>
      </w:r>
    </w:p>
    <w:p>
      <w:pPr>
        <w:numPr>
          <w:ilvl w:val="0"/>
          <w:numId w:val="7"/>
        </w:numPr>
        <w:tabs>
          <w:tab w:val="clear" w:pos="360"/>
          <w:tab w:val="left" w:pos="576"/>
        </w:tabs>
        <w:spacing w:before="175" w:after="0" w:line="252" w:lineRule="exact"/>
        <w:ind w:right="0" w:left="57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Support for staff may be required. The Samaritans will be able to provide this support</w:t>
      </w:r>
    </w:p>
    <w:p>
      <w:pPr>
        <w:numPr>
          <w:ilvl w:val="0"/>
          <w:numId w:val="7"/>
        </w:numPr>
        <w:tabs>
          <w:tab w:val="clear" w:pos="360"/>
          <w:tab w:val="left" w:pos="576"/>
        </w:tabs>
        <w:spacing w:before="130" w:after="0" w:line="293" w:lineRule="exact"/>
        <w:ind w:right="216" w:left="57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Provide resources to support emotional awareness and listening as well as other mental health and wellbeing</w:t>
      </w:r>
    </w:p>
    <w:p>
      <w:pPr>
        <w:spacing w:before="589" w:after="0" w:line="289" w:lineRule="exact"/>
        <w:ind w:right="0" w:left="0" w:firstLine="0"/>
        <w:jc w:val="left"/>
        <w:textAlignment w:val="baseline"/>
        <w:rPr>
          <w:rFonts w:ascii="Calibri" w:hAnsi="Calibri" w:eastAsia="Calibri"/>
          <w:b w:val="true"/>
          <w:color w:val="000000"/>
          <w:spacing w:val="-3"/>
          <w:w w:val="100"/>
          <w:sz w:val="29"/>
          <w:vertAlign w:val="baseline"/>
          <w:lang w:val="en-US"/>
        </w:rPr>
      </w:pPr>
      <w:r>
        <w:rPr>
          <w:rFonts w:ascii="Calibri" w:hAnsi="Calibri" w:eastAsia="Calibri"/>
          <w:b w:val="true"/>
          <w:color w:val="000000"/>
          <w:spacing w:val="-3"/>
          <w:w w:val="100"/>
          <w:sz w:val="29"/>
          <w:vertAlign w:val="baseline"/>
          <w:lang w:val="en-US"/>
        </w:rPr>
        <w:t xml:space="preserve">G. Communicating with parents/carers, and community groups</w:t>
      </w:r>
    </w:p>
    <w:p>
      <w:pPr>
        <w:spacing w:before="298" w:after="0" w:line="336" w:lineRule="exact"/>
        <w:ind w:right="288" w:left="0" w:firstLine="0"/>
        <w:jc w:val="left"/>
        <w:textAlignment w:val="baseline"/>
        <w:rPr>
          <w:rFonts w:ascii="Calibri" w:hAnsi="Calibri" w:eastAsia="Calibri"/>
          <w:i w:val="true"/>
          <w:color w:val="FF0000"/>
          <w:spacing w:val="0"/>
          <w:w w:val="100"/>
          <w:sz w:val="23"/>
          <w:u w:val="single"/>
          <w:vertAlign w:val="baseline"/>
          <w:lang w:val="en-US"/>
        </w:rPr>
      </w:pPr>
      <w:r>
        <w:rPr>
          <w:rFonts w:ascii="Calibri" w:hAnsi="Calibri" w:eastAsia="Calibri"/>
          <w:i w:val="true"/>
          <w:color w:val="FF0000"/>
          <w:spacing w:val="0"/>
          <w:w w:val="100"/>
          <w:sz w:val="23"/>
          <w:u w:val="single"/>
          <w:vertAlign w:val="baseline"/>
          <w:lang w:val="en-US"/>
        </w:rPr>
        <w:t xml:space="preserve">(Head Teacher name/ Person nominated by Head Teacher name</w:t>
      </w:r>
      <w:r>
        <w:rPr>
          <w:rFonts w:ascii="Calibri" w:hAnsi="Calibri" w:eastAsia="Calibri"/>
          <w:color w:val="FF0000"/>
          <w:spacing w:val="0"/>
          <w:w w:val="100"/>
          <w:sz w:val="24"/>
          <w:vertAlign w:val="baseline"/>
          <w:lang w:val="en-US"/>
        </w:rPr>
        <w:t xml:space="preserve">)</w:t>
      </w:r>
      <w:r>
        <w:rPr>
          <w:rFonts w:ascii="Calibri" w:hAnsi="Calibri" w:eastAsia="Calibri"/>
          <w:color w:val="000000"/>
          <w:spacing w:val="0"/>
          <w:w w:val="100"/>
          <w:sz w:val="24"/>
          <w:vertAlign w:val="baseline"/>
          <w:lang w:val="en-US"/>
        </w:rPr>
        <w:t xml:space="preserve"> will notify pupils parents by letter, or by alternative appropriate means, following agreement with the family of the deceased. The family will agree the content of the letter with an understanding that any information contained within it may be used by the press.</w:t>
      </w:r>
    </w:p>
    <w:p>
      <w:pPr>
        <w:spacing w:before="201" w:after="0" w:line="336" w:lineRule="exact"/>
        <w:ind w:right="504"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school/college will liaise with the Whole System Response Team to identify and inform relevant community groups.</w:t>
      </w:r>
    </w:p>
    <w:p>
      <w:pPr>
        <w:spacing w:before="202" w:after="0" w:line="336" w:lineRule="exact"/>
        <w:ind w:right="504" w:left="0" w:firstLine="0"/>
        <w:jc w:val="left"/>
        <w:textAlignment w:val="baseline"/>
        <w:rPr>
          <w:rFonts w:ascii="Calibri" w:hAnsi="Calibri" w:eastAsia="Calibri"/>
          <w:i w:val="true"/>
          <w:color w:val="FF0000"/>
          <w:spacing w:val="0"/>
          <w:w w:val="100"/>
          <w:sz w:val="23"/>
          <w:u w:val="single"/>
          <w:vertAlign w:val="baseline"/>
          <w:lang w:val="en-US"/>
        </w:rPr>
      </w:pPr>
      <w:r>
        <w:rPr>
          <w:rFonts w:ascii="Calibri" w:hAnsi="Calibri" w:eastAsia="Calibri"/>
          <w:i w:val="true"/>
          <w:color w:val="FF0000"/>
          <w:spacing w:val="0"/>
          <w:w w:val="100"/>
          <w:sz w:val="23"/>
          <w:u w:val="single"/>
          <w:vertAlign w:val="baseline"/>
          <w:lang w:val="en-US"/>
        </w:rPr>
        <w:t xml:space="preserve">(Name of staff member/ Head Teacher</w:t>
      </w:r>
      <w:r>
        <w:rPr>
          <w:rFonts w:ascii="Calibri" w:hAnsi="Calibri" w:eastAsia="Calibri"/>
          <w:color w:val="FF0000"/>
          <w:spacing w:val="0"/>
          <w:w w:val="100"/>
          <w:sz w:val="24"/>
          <w:vertAlign w:val="baseline"/>
          <w:lang w:val="en-US"/>
        </w:rPr>
        <w:t xml:space="preserve">)</w:t>
      </w:r>
      <w:r>
        <w:rPr>
          <w:rFonts w:ascii="Calibri" w:hAnsi="Calibri" w:eastAsia="Calibri"/>
          <w:color w:val="000000"/>
          <w:spacing w:val="0"/>
          <w:w w:val="100"/>
          <w:sz w:val="24"/>
          <w:vertAlign w:val="baseline"/>
          <w:lang w:val="en-US"/>
        </w:rPr>
        <w:t xml:space="preserve"> will liaise with the parents of the deceased to agree notification of the following to enable increased vigilance and awareness:</w:t>
      </w:r>
    </w:p>
    <w:p>
      <w:pPr>
        <w:numPr>
          <w:ilvl w:val="0"/>
          <w:numId w:val="7"/>
        </w:numPr>
        <w:tabs>
          <w:tab w:val="clear" w:pos="360"/>
          <w:tab w:val="left" w:pos="360"/>
        </w:tabs>
        <w:spacing w:before="299" w:after="0" w:line="253" w:lineRule="exact"/>
        <w:ind w:right="0" w:left="36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feeder school/college(s)</w:t>
      </w:r>
    </w:p>
    <w:p>
      <w:pPr>
        <w:numPr>
          <w:ilvl w:val="0"/>
          <w:numId w:val="7"/>
        </w:numPr>
        <w:tabs>
          <w:tab w:val="clear" w:pos="360"/>
          <w:tab w:val="left" w:pos="360"/>
        </w:tabs>
        <w:spacing w:before="175" w:after="0" w:line="252" w:lineRule="exact"/>
        <w:ind w:right="0" w:left="36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school/college/university attended by deceased’s siblings or close relatives</w:t>
      </w:r>
    </w:p>
    <w:p>
      <w:pPr>
        <w:numPr>
          <w:ilvl w:val="0"/>
          <w:numId w:val="7"/>
        </w:numPr>
        <w:tabs>
          <w:tab w:val="clear" w:pos="360"/>
          <w:tab w:val="left" w:pos="360"/>
        </w:tabs>
        <w:spacing w:before="129" w:after="0" w:line="293" w:lineRule="exact"/>
        <w:ind w:right="0" w:left="36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any other relevant school/college within the local community, whether in the local authority or over the border.</w:t>
      </w:r>
    </w:p>
    <w:p>
      <w:pPr>
        <w:spacing w:before="173" w:after="0" w:line="240"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Please also refer to Samaritans guidance in this instance:</w:t>
      </w:r>
    </w:p>
    <w:p>
      <w:pPr>
        <w:spacing w:before="297" w:after="0" w:line="241" w:lineRule="exact"/>
        <w:ind w:right="0" w:left="0" w:firstLine="0"/>
        <w:jc w:val="left"/>
        <w:textAlignment w:val="baseline"/>
        <w:rPr>
          <w:rFonts w:ascii="Calibri" w:hAnsi="Calibri" w:eastAsia="Calibri"/>
          <w:color w:val="0000FF"/>
          <w:spacing w:val="0"/>
          <w:w w:val="100"/>
          <w:sz w:val="24"/>
          <w:u w:val="single"/>
          <w:vertAlign w:val="baseline"/>
          <w:lang w:val="en-US"/>
        </w:rPr>
      </w:pPr>
      <w:hyperlink r:id="dhId16">
        <w:r>
          <w:rPr>
            <w:rFonts w:ascii="Calibri" w:hAnsi="Calibri" w:eastAsia="Calibri"/>
            <w:color w:val="0000FF"/>
            <w:spacing w:val="0"/>
            <w:w w:val="100"/>
            <w:sz w:val="24"/>
            <w:u w:val="single"/>
            <w:vertAlign w:val="baseline"/>
            <w:lang w:val="en-US"/>
          </w:rPr>
          <w:t xml:space="preserve">https://www.samaritans.org/media-centre/media-guidelines-reporting-suicide</w:t>
        </w:r>
      </w:hyperlink>
      <w:r>
        <w:rPr>
          <w:rFonts w:ascii="Calibri" w:hAnsi="Calibri" w:eastAsia="Calibri"/>
          <w:color w:val="000000"/>
          <w:spacing w:val="0"/>
          <w:w w:val="100"/>
          <w:sz w:val="24"/>
          <w:vertAlign w:val="baseline"/>
          <w:lang w:val="en-US"/>
        </w:rPr>
        <w:t xml:space="preserve"> </w:t>
      </w:r>
    </w:p>
    <w:p>
      <w:pPr>
        <w:spacing w:before="301" w:after="0" w:line="289" w:lineRule="exact"/>
        <w:ind w:right="0" w:left="0" w:firstLine="0"/>
        <w:jc w:val="left"/>
        <w:textAlignment w:val="baseline"/>
        <w:rPr>
          <w:rFonts w:ascii="Calibri" w:hAnsi="Calibri" w:eastAsia="Calibri"/>
          <w:b w:val="true"/>
          <w:color w:val="000000"/>
          <w:spacing w:val="-3"/>
          <w:w w:val="100"/>
          <w:sz w:val="29"/>
          <w:vertAlign w:val="baseline"/>
          <w:lang w:val="en-US"/>
        </w:rPr>
      </w:pPr>
      <w:r>
        <w:rPr>
          <w:rFonts w:ascii="Calibri" w:hAnsi="Calibri" w:eastAsia="Calibri"/>
          <w:b w:val="true"/>
          <w:color w:val="000000"/>
          <w:spacing w:val="-3"/>
          <w:w w:val="100"/>
          <w:sz w:val="29"/>
          <w:vertAlign w:val="baseline"/>
          <w:lang w:val="en-US"/>
        </w:rPr>
        <w:t xml:space="preserve">H. Communicating with the wider media and social media coverage</w:t>
      </w:r>
    </w:p>
    <w:p>
      <w:pPr>
        <w:spacing w:before="298" w:after="0" w:line="336" w:lineRule="exact"/>
        <w:ind w:right="0" w:left="0" w:firstLine="0"/>
        <w:jc w:val="left"/>
        <w:textAlignment w:val="baseline"/>
        <w:rPr>
          <w:rFonts w:ascii="Calibri" w:hAnsi="Calibri" w:eastAsia="Calibri"/>
          <w:i w:val="true"/>
          <w:color w:val="FF0000"/>
          <w:spacing w:val="0"/>
          <w:w w:val="100"/>
          <w:sz w:val="23"/>
          <w:u w:val="single"/>
          <w:vertAlign w:val="baseline"/>
          <w:lang w:val="en-US"/>
        </w:rPr>
      </w:pPr>
      <w:r>
        <w:rPr>
          <w:rFonts w:ascii="Calibri" w:hAnsi="Calibri" w:eastAsia="Calibri"/>
          <w:i w:val="true"/>
          <w:color w:val="FF0000"/>
          <w:spacing w:val="0"/>
          <w:w w:val="100"/>
          <w:sz w:val="23"/>
          <w:u w:val="single"/>
          <w:vertAlign w:val="baseline"/>
          <w:lang w:val="en-US"/>
        </w:rPr>
        <w:t xml:space="preserve">(Head Teacher name/ Person nominated by Head Teacher name</w:t>
      </w:r>
      <w:r>
        <w:rPr>
          <w:rFonts w:ascii="Calibri" w:hAnsi="Calibri" w:eastAsia="Calibri"/>
          <w:color w:val="FF0000"/>
          <w:spacing w:val="0"/>
          <w:w w:val="100"/>
          <w:sz w:val="24"/>
          <w:vertAlign w:val="baseline"/>
          <w:lang w:val="en-US"/>
        </w:rPr>
        <w:t xml:space="preserve">)</w:t>
      </w:r>
      <w:r>
        <w:rPr>
          <w:rFonts w:ascii="Calibri" w:hAnsi="Calibri" w:eastAsia="Calibri"/>
          <w:color w:val="000000"/>
          <w:spacing w:val="0"/>
          <w:w w:val="100"/>
          <w:sz w:val="24"/>
          <w:vertAlign w:val="baseline"/>
          <w:lang w:val="en-US"/>
        </w:rPr>
        <w:t xml:space="preserve"> will initially discuss the need to respond to the press with the parents of the deceased and subsequently at the Whole System Response Team meeting.</w:t>
      </w:r>
    </w:p>
    <w:p>
      <w:pPr>
        <w:spacing w:before="201" w:after="0" w:line="336" w:lineRule="exact"/>
        <w:ind w:right="72"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All media enquiries will be directed to</w:t>
      </w:r>
      <w:r>
        <w:rPr>
          <w:rFonts w:ascii="Calibri" w:hAnsi="Calibri" w:eastAsia="Calibri"/>
          <w:i w:val="true"/>
          <w:color w:val="FF0000"/>
          <w:spacing w:val="0"/>
          <w:w w:val="100"/>
          <w:sz w:val="23"/>
          <w:u w:val="single"/>
          <w:vertAlign w:val="baseline"/>
          <w:lang w:val="en-US"/>
        </w:rPr>
        <w:t xml:space="preserve"> (named person appointed by Head Teacher)</w:t>
      </w:r>
      <w:r>
        <w:rPr>
          <w:rFonts w:ascii="Calibri" w:hAnsi="Calibri" w:eastAsia="Calibri"/>
          <w:i w:val="true"/>
          <w:color w:val="000000"/>
          <w:spacing w:val="0"/>
          <w:w w:val="100"/>
          <w:sz w:val="23"/>
          <w:vertAlign w:val="baseline"/>
          <w:lang w:val="en-US"/>
        </w:rPr>
        <w:t xml:space="preserve">  </w:t>
      </w:r>
      <w:r>
        <w:rPr>
          <w:rFonts w:ascii="Calibri" w:hAnsi="Calibri" w:eastAsia="Calibri"/>
          <w:color w:val="000000"/>
          <w:spacing w:val="0"/>
          <w:w w:val="100"/>
          <w:sz w:val="24"/>
          <w:vertAlign w:val="baseline"/>
          <w:lang w:val="en-US"/>
        </w:rPr>
        <w:t xml:space="preserve">and all other staff and students will be asked not to respond to journalists.</w:t>
      </w:r>
    </w:p>
    <w:p>
      <w:pPr>
        <w:spacing w:before="297" w:after="0" w:line="241"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Please also refer to Samaritans guidance in this instance:</w:t>
      </w:r>
    </w:p>
    <w:p>
      <w:pPr>
        <w:spacing w:before="297" w:after="0" w:line="240" w:lineRule="exact"/>
        <w:ind w:right="0" w:left="0" w:firstLine="0"/>
        <w:jc w:val="left"/>
        <w:textAlignment w:val="baseline"/>
        <w:rPr>
          <w:rFonts w:ascii="Calibri" w:hAnsi="Calibri" w:eastAsia="Calibri"/>
          <w:color w:val="0000FF"/>
          <w:spacing w:val="0"/>
          <w:w w:val="100"/>
          <w:sz w:val="24"/>
          <w:u w:val="single"/>
          <w:vertAlign w:val="baseline"/>
          <w:lang w:val="en-US"/>
        </w:rPr>
      </w:pPr>
      <w:hyperlink r:id="dhId17">
        <w:r>
          <w:rPr>
            <w:rFonts w:ascii="Calibri" w:hAnsi="Calibri" w:eastAsia="Calibri"/>
            <w:color w:val="0000FF"/>
            <w:spacing w:val="0"/>
            <w:w w:val="100"/>
            <w:sz w:val="24"/>
            <w:u w:val="single"/>
            <w:vertAlign w:val="baseline"/>
            <w:lang w:val="en-US"/>
          </w:rPr>
          <w:t xml:space="preserve">https://www.samaritans.org/media-centre/media-guidelines-reporting-suicide</w:t>
        </w:r>
      </w:hyperlink>
      <w:r>
        <w:rPr>
          <w:rFonts w:ascii="Calibri" w:hAnsi="Calibri" w:eastAsia="Calibri"/>
          <w:color w:val="0000FF"/>
          <w:spacing w:val="0"/>
          <w:w w:val="100"/>
          <w:sz w:val="24"/>
          <w:u w:val="single"/>
          <w:vertAlign w:val="baseline"/>
          <w:lang w:val="en-US"/>
        </w:rPr>
        <w:t xml:space="preserve"> </w:t>
      </w:r>
      <w:r>
        <w:rPr>
          <w:rFonts w:ascii="Calibri" w:hAnsi="Calibri" w:eastAsia="Calibri"/>
          <w:color w:val="0000FF"/>
          <w:spacing w:val="0"/>
          <w:w w:val="100"/>
          <w:sz w:val="24"/>
          <w:vertAlign w:val="baseline"/>
          <w:lang w:val="en-US"/>
        </w:rPr>
        <w:t xml:space="preserve">
</w:t>
      </w:r>
    </w:p>
    <w:p>
      <w:pPr>
        <w:sectPr>
          <w:type w:val="nextPage"/>
          <w:pgSz w:w="11909" w:h="16838" w:orient="portrait"/>
          <w:pgMar w:bottom="1042" w:top="1360" w:right="1092" w:left="1437" w:header="720" w:footer="720"/>
          <w:titlePg w:val="false"/>
          <w:textDirection w:val="lrTb"/>
        </w:sectPr>
      </w:pPr>
    </w:p>
    <w:p>
      <w:pPr>
        <w:spacing w:before="48" w:after="0" w:line="289" w:lineRule="exact"/>
        <w:ind w:right="0" w:left="360" w:firstLine="0"/>
        <w:jc w:val="left"/>
        <w:textAlignment w:val="baseline"/>
        <w:rPr>
          <w:rFonts w:ascii="Calibri" w:hAnsi="Calibri" w:eastAsia="Calibri"/>
          <w:b w:val="true"/>
          <w:color w:val="000000"/>
          <w:spacing w:val="-1"/>
          <w:w w:val="100"/>
          <w:sz w:val="29"/>
          <w:vertAlign w:val="baseline"/>
          <w:lang w:val="en-US"/>
        </w:rPr>
      </w:pPr>
      <w:r>
        <w:rPr>
          <w:rFonts w:ascii="Calibri" w:hAnsi="Calibri" w:eastAsia="Calibri"/>
          <w:b w:val="true"/>
          <w:color w:val="000000"/>
          <w:spacing w:val="-1"/>
          <w:w w:val="100"/>
          <w:sz w:val="29"/>
          <w:vertAlign w:val="baseline"/>
          <w:lang w:val="en-US"/>
        </w:rPr>
        <w:t xml:space="preserve">I. Sharing and updating the school/college policy</w:t>
      </w:r>
    </w:p>
    <w:p>
      <w:pPr>
        <w:spacing w:before="301" w:after="0" w:line="338" w:lineRule="exact"/>
        <w:ind w:right="36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Once the school, college and setting policy has been drafted, consulted upon by staff, pupils, parents and Governors and finalised, the policy will be </w:t>
      </w:r>
      <w:r>
        <w:rPr>
          <w:rFonts w:ascii="Calibri" w:hAnsi="Calibri" w:eastAsia="Calibri"/>
          <w:b w:val="true"/>
          <w:color w:val="000000"/>
          <w:spacing w:val="0"/>
          <w:w w:val="100"/>
          <w:sz w:val="24"/>
          <w:vertAlign w:val="baseline"/>
          <w:lang w:val="en-US"/>
        </w:rPr>
        <w:t xml:space="preserve">updated annually, or when contact information changes</w:t>
      </w:r>
      <w:r>
        <w:rPr>
          <w:rFonts w:ascii="Calibri" w:hAnsi="Calibri" w:eastAsia="Calibri"/>
          <w:color w:val="000000"/>
          <w:spacing w:val="0"/>
          <w:w w:val="100"/>
          <w:sz w:val="24"/>
          <w:vertAlign w:val="baseline"/>
          <w:lang w:val="en-US"/>
        </w:rPr>
        <w:t xml:space="preserve">, by the nominated mental health lead in collaboration with:</w:t>
      </w:r>
    </w:p>
    <w:p>
      <w:pPr>
        <w:numPr>
          <w:ilvl w:val="0"/>
          <w:numId w:val="7"/>
        </w:numPr>
        <w:tabs>
          <w:tab w:val="clear" w:pos="360"/>
          <w:tab w:val="left" w:pos="936"/>
        </w:tabs>
        <w:spacing w:before="290" w:after="0" w:line="252" w:lineRule="exact"/>
        <w:ind w:right="0" w:left="936" w:hanging="36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Safeguarding Lead</w:t>
      </w:r>
    </w:p>
    <w:p>
      <w:pPr>
        <w:numPr>
          <w:ilvl w:val="0"/>
          <w:numId w:val="7"/>
        </w:numPr>
        <w:tabs>
          <w:tab w:val="clear" w:pos="360"/>
          <w:tab w:val="left" w:pos="936"/>
        </w:tabs>
        <w:spacing w:before="175" w:after="0" w:line="253"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Pastoral Care Lead(s)</w:t>
      </w:r>
    </w:p>
    <w:p>
      <w:pPr>
        <w:numPr>
          <w:ilvl w:val="0"/>
          <w:numId w:val="7"/>
        </w:numPr>
        <w:tabs>
          <w:tab w:val="clear" w:pos="360"/>
          <w:tab w:val="left" w:pos="936"/>
        </w:tabs>
        <w:spacing w:before="174" w:after="0" w:line="253"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Vulnerable Learners Lead (Designated Teacher)</w:t>
      </w:r>
    </w:p>
    <w:p>
      <w:pPr>
        <w:numPr>
          <w:ilvl w:val="0"/>
          <w:numId w:val="7"/>
        </w:numPr>
        <w:tabs>
          <w:tab w:val="clear" w:pos="360"/>
          <w:tab w:val="left" w:pos="936"/>
        </w:tabs>
        <w:spacing w:before="170" w:after="0" w:line="252"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Members of our senior leadership team</w:t>
      </w:r>
    </w:p>
    <w:p>
      <w:pPr>
        <w:numPr>
          <w:ilvl w:val="0"/>
          <w:numId w:val="7"/>
        </w:numPr>
        <w:tabs>
          <w:tab w:val="clear" w:pos="360"/>
          <w:tab w:val="left" w:pos="936"/>
        </w:tabs>
        <w:spacing w:before="175" w:after="0" w:line="252"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(Other staff members as appropriate)</w:t>
      </w:r>
    </w:p>
    <w:p>
      <w:pPr>
        <w:numPr>
          <w:ilvl w:val="0"/>
          <w:numId w:val="7"/>
        </w:numPr>
        <w:tabs>
          <w:tab w:val="clear" w:pos="360"/>
          <w:tab w:val="left" w:pos="936"/>
        </w:tabs>
        <w:spacing w:before="175" w:after="0" w:line="252" w:lineRule="exact"/>
        <w:ind w:right="0" w:left="936" w:hanging="36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School Nurse</w:t>
      </w:r>
    </w:p>
    <w:p>
      <w:pPr>
        <w:numPr>
          <w:ilvl w:val="0"/>
          <w:numId w:val="7"/>
        </w:numPr>
        <w:tabs>
          <w:tab w:val="clear" w:pos="360"/>
          <w:tab w:val="left" w:pos="936"/>
        </w:tabs>
        <w:spacing w:before="175" w:after="0" w:line="253"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CAMHS school/college worker</w:t>
      </w:r>
    </w:p>
    <w:p>
      <w:pPr>
        <w:numPr>
          <w:ilvl w:val="0"/>
          <w:numId w:val="7"/>
        </w:numPr>
        <w:tabs>
          <w:tab w:val="clear" w:pos="360"/>
          <w:tab w:val="left" w:pos="936"/>
        </w:tabs>
        <w:spacing w:before="170" w:after="0" w:line="252"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Students/pupils</w:t>
      </w:r>
    </w:p>
    <w:p>
      <w:pPr>
        <w:numPr>
          <w:ilvl w:val="0"/>
          <w:numId w:val="7"/>
        </w:numPr>
        <w:tabs>
          <w:tab w:val="clear" w:pos="360"/>
          <w:tab w:val="left" w:pos="936"/>
        </w:tabs>
        <w:spacing w:before="175" w:after="0" w:line="252"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parents and carers.</w:t>
      </w:r>
    </w:p>
    <w:p>
      <w:pPr>
        <w:numPr>
          <w:ilvl w:val="0"/>
          <w:numId w:val="7"/>
        </w:numPr>
        <w:tabs>
          <w:tab w:val="clear" w:pos="360"/>
          <w:tab w:val="left" w:pos="936"/>
        </w:tabs>
        <w:spacing w:before="175" w:after="0" w:line="253"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Emotional wellbeing Lead Governor</w:t>
      </w:r>
    </w:p>
    <w:p>
      <w:pPr>
        <w:spacing w:before="580" w:after="0" w:line="240"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school, college or setting should will:</w:t>
      </w:r>
    </w:p>
    <w:p>
      <w:pPr>
        <w:numPr>
          <w:ilvl w:val="0"/>
          <w:numId w:val="7"/>
        </w:numPr>
        <w:tabs>
          <w:tab w:val="clear" w:pos="360"/>
          <w:tab w:val="left" w:pos="720"/>
        </w:tabs>
        <w:spacing w:before="134" w:after="0" w:line="293" w:lineRule="exact"/>
        <w:ind w:right="144" w:left="72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Staff are familiar with this policy and receive relevant training, including what to do if there is a concern about a colleague or pupil</w:t>
      </w:r>
    </w:p>
    <w:p>
      <w:pPr>
        <w:numPr>
          <w:ilvl w:val="0"/>
          <w:numId w:val="7"/>
        </w:numPr>
        <w:tabs>
          <w:tab w:val="clear" w:pos="360"/>
          <w:tab w:val="left" w:pos="720"/>
        </w:tabs>
        <w:spacing w:before="134" w:after="0" w:line="293" w:lineRule="exact"/>
        <w:ind w:right="0" w:left="72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Staff know what risk factors and signs to look out for in colleagues and pupils, including self-harm</w:t>
      </w:r>
    </w:p>
    <w:p>
      <w:pPr>
        <w:spacing w:before="566" w:after="0" w:line="289" w:lineRule="exact"/>
        <w:ind w:right="0" w:left="360" w:firstLine="0"/>
        <w:jc w:val="left"/>
        <w:textAlignment w:val="baseline"/>
        <w:rPr>
          <w:rFonts w:ascii="Calibri" w:hAnsi="Calibri" w:eastAsia="Calibri"/>
          <w:b w:val="true"/>
          <w:color w:val="000000"/>
          <w:spacing w:val="0"/>
          <w:w w:val="100"/>
          <w:sz w:val="29"/>
          <w:vertAlign w:val="baseline"/>
          <w:lang w:val="en-US"/>
        </w:rPr>
      </w:pPr>
      <w:r>
        <w:rPr>
          <w:rFonts w:ascii="Calibri" w:hAnsi="Calibri" w:eastAsia="Calibri"/>
          <w:b w:val="true"/>
          <w:color w:val="000000"/>
          <w:spacing w:val="0"/>
          <w:w w:val="100"/>
          <w:sz w:val="29"/>
          <w:vertAlign w:val="baseline"/>
          <w:lang w:val="en-US"/>
        </w:rPr>
        <w:t xml:space="preserve">J. Links to our other school policies</w:t>
      </w:r>
    </w:p>
    <w:p>
      <w:pPr>
        <w:numPr>
          <w:ilvl w:val="0"/>
          <w:numId w:val="7"/>
        </w:numPr>
        <w:tabs>
          <w:tab w:val="clear" w:pos="360"/>
          <w:tab w:val="left" w:pos="936"/>
        </w:tabs>
        <w:spacing w:before="453" w:after="0" w:line="252"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Safeguarding</w:t>
      </w:r>
    </w:p>
    <w:p>
      <w:pPr>
        <w:numPr>
          <w:ilvl w:val="0"/>
          <w:numId w:val="7"/>
        </w:numPr>
        <w:tabs>
          <w:tab w:val="clear" w:pos="360"/>
          <w:tab w:val="left" w:pos="936"/>
        </w:tabs>
        <w:spacing w:before="170" w:after="0" w:line="253"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Emotional wellbeing and mental health</w:t>
      </w:r>
    </w:p>
    <w:p>
      <w:pPr>
        <w:numPr>
          <w:ilvl w:val="0"/>
          <w:numId w:val="7"/>
        </w:numPr>
        <w:tabs>
          <w:tab w:val="clear" w:pos="360"/>
          <w:tab w:val="left" w:pos="936"/>
        </w:tabs>
        <w:spacing w:before="175" w:after="0" w:line="252"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Supporting pupils with medical conditions</w:t>
      </w:r>
    </w:p>
    <w:p>
      <w:pPr>
        <w:numPr>
          <w:ilvl w:val="0"/>
          <w:numId w:val="7"/>
        </w:numPr>
        <w:tabs>
          <w:tab w:val="clear" w:pos="360"/>
          <w:tab w:val="left" w:pos="936"/>
        </w:tabs>
        <w:spacing w:before="175" w:after="0" w:line="252" w:lineRule="exact"/>
        <w:ind w:right="0" w:left="936" w:hanging="360"/>
        <w:jc w:val="left"/>
        <w:textAlignment w:val="baseline"/>
        <w:rPr>
          <w:rFonts w:ascii="Calibri" w:hAnsi="Calibri" w:eastAsia="Calibri"/>
          <w:color w:val="000000"/>
          <w:spacing w:val="-4"/>
          <w:w w:val="100"/>
          <w:sz w:val="24"/>
          <w:vertAlign w:val="baseline"/>
          <w:lang w:val="en-US"/>
        </w:rPr>
      </w:pPr>
      <w:r>
        <w:rPr>
          <w:rFonts w:ascii="Calibri" w:hAnsi="Calibri" w:eastAsia="Calibri"/>
          <w:color w:val="000000"/>
          <w:spacing w:val="-4"/>
          <w:w w:val="100"/>
          <w:sz w:val="24"/>
          <w:vertAlign w:val="baseline"/>
          <w:lang w:val="en-US"/>
        </w:rPr>
        <w:t xml:space="preserve">SEND</w:t>
      </w:r>
    </w:p>
    <w:p>
      <w:pPr>
        <w:numPr>
          <w:ilvl w:val="0"/>
          <w:numId w:val="7"/>
        </w:numPr>
        <w:tabs>
          <w:tab w:val="clear" w:pos="360"/>
          <w:tab w:val="left" w:pos="936"/>
        </w:tabs>
        <w:spacing w:before="175" w:after="0" w:line="252" w:lineRule="exact"/>
        <w:ind w:right="0" w:left="936" w:hanging="360"/>
        <w:jc w:val="left"/>
        <w:textAlignment w:val="baseline"/>
        <w:rPr>
          <w:rFonts w:ascii="Calibri" w:hAnsi="Calibri" w:eastAsia="Calibri"/>
          <w:color w:val="000000"/>
          <w:spacing w:val="-4"/>
          <w:w w:val="100"/>
          <w:sz w:val="24"/>
          <w:vertAlign w:val="baseline"/>
          <w:lang w:val="en-US"/>
        </w:rPr>
      </w:pPr>
      <w:r>
        <w:rPr>
          <w:rFonts w:ascii="Calibri" w:hAnsi="Calibri" w:eastAsia="Calibri"/>
          <w:color w:val="000000"/>
          <w:spacing w:val="-4"/>
          <w:w w:val="100"/>
          <w:sz w:val="24"/>
          <w:vertAlign w:val="baseline"/>
          <w:lang w:val="en-US"/>
        </w:rPr>
        <w:t xml:space="preserve">PSHE</w:t>
      </w:r>
    </w:p>
    <w:p>
      <w:pPr>
        <w:numPr>
          <w:ilvl w:val="0"/>
          <w:numId w:val="7"/>
        </w:numPr>
        <w:tabs>
          <w:tab w:val="clear" w:pos="360"/>
          <w:tab w:val="left" w:pos="936"/>
        </w:tabs>
        <w:spacing w:before="130" w:after="0" w:line="293" w:lineRule="exact"/>
        <w:ind w:right="288"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Behaviour and attendance (disruptive, withdrawn, anxious behaviour may be related to unmet emotional or mental health need)</w:t>
      </w:r>
    </w:p>
    <w:p>
      <w:pPr>
        <w:numPr>
          <w:ilvl w:val="0"/>
          <w:numId w:val="7"/>
        </w:numPr>
        <w:tabs>
          <w:tab w:val="clear" w:pos="360"/>
          <w:tab w:val="left" w:pos="936"/>
        </w:tabs>
        <w:spacing w:before="174" w:after="0" w:line="253" w:lineRule="exact"/>
        <w:ind w:right="0" w:left="936" w:hanging="36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(Others)</w:t>
      </w:r>
    </w:p>
    <w:p>
      <w:pPr>
        <w:sectPr>
          <w:type w:val="nextPage"/>
          <w:pgSz w:w="11909" w:h="16838" w:orient="portrait"/>
          <w:pgMar w:bottom="2242" w:top="1420" w:right="1109" w:left="1080" w:header="720" w:footer="720"/>
          <w:titlePg w:val="false"/>
          <w:textDirection w:val="lrTb"/>
        </w:sectPr>
      </w:pPr>
    </w:p>
    <w:p>
      <w:pPr>
        <w:spacing w:before="48" w:after="0" w:line="286" w:lineRule="exact"/>
        <w:ind w:right="0" w:left="360" w:firstLine="0"/>
        <w:jc w:val="left"/>
        <w:textAlignment w:val="baseline"/>
        <w:rPr>
          <w:rFonts w:ascii="Calibri" w:hAnsi="Calibri" w:eastAsia="Calibri"/>
          <w:b w:val="true"/>
          <w:color w:val="000000"/>
          <w:spacing w:val="0"/>
          <w:w w:val="100"/>
          <w:sz w:val="29"/>
          <w:vertAlign w:val="baseline"/>
          <w:lang w:val="en-US"/>
        </w:rPr>
      </w:pPr>
      <w:r>
        <w:rPr>
          <w:rFonts w:ascii="Calibri" w:hAnsi="Calibri" w:eastAsia="Calibri"/>
          <w:b w:val="true"/>
          <w:color w:val="000000"/>
          <w:spacing w:val="0"/>
          <w:w w:val="100"/>
          <w:sz w:val="29"/>
          <w:vertAlign w:val="baseline"/>
          <w:lang w:val="en-US"/>
        </w:rPr>
        <w:t xml:space="preserve">K. Revision</w:t>
      </w:r>
    </w:p>
    <w:p>
      <w:pPr>
        <w:spacing w:before="238" w:after="331" w:line="336" w:lineRule="exact"/>
        <w:ind w:right="504" w:left="360" w:firstLine="0"/>
        <w:jc w:val="both"/>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This policy will be reviewed as appropriate in response to feedback following an incident or legislative/best practice change. A record of these amendments will be documented below:</w:t>
      </w:r>
    </w:p>
    <w:tbl>
      <w:tblPr>
        <w:jc w:val="left"/>
        <w:tblInd w:w="272" w:type="dxa"/>
        <w:tblLayout w:type="fixed"/>
        <w:tblCellMar>
          <w:left w:w="0" w:type="dxa"/>
          <w:right w:w="0" w:type="dxa"/>
        </w:tblCellMar>
      </w:tblPr>
      <w:tblGrid>
        <w:gridCol w:w="1421"/>
        <w:gridCol w:w="3173"/>
        <w:gridCol w:w="2433"/>
        <w:gridCol w:w="1916"/>
      </w:tblGrid>
      <w:tr>
        <w:trPr>
          <w:trHeight w:val="307" w:hRule="exact"/>
        </w:trPr>
        <w:tc>
          <w:tcPr>
            <w:tcW w:w="1421" w:type="dxa"/>
            <w:tcBorders>
              <w:top w:val="single" w:sz="5" w:color="000000"/>
              <w:left w:val="single" w:sz="5" w:color="000000"/>
              <w:bottom w:val="single" w:sz="5" w:color="000000"/>
              <w:right w:val="single" w:sz="5" w:color="000000"/>
            </w:tcBorders>
            <w:textDirection w:val="lrTb"/>
            <w:vAlign w:val="center"/>
          </w:tcPr>
          <w:p>
            <w:pPr>
              <w:spacing w:before="38" w:after="14" w:line="246" w:lineRule="exact"/>
              <w:ind w:right="56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Version</w:t>
            </w:r>
          </w:p>
        </w:tc>
        <w:tc>
          <w:tcPr>
            <w:tcW w:w="3173" w:type="dxa"/>
            <w:tcBorders>
              <w:top w:val="single" w:sz="5" w:color="000000"/>
              <w:left w:val="single" w:sz="5" w:color="000000"/>
              <w:bottom w:val="single" w:sz="5" w:color="000000"/>
              <w:right w:val="single" w:sz="5" w:color="000000"/>
            </w:tcBorders>
            <w:textDirection w:val="lrTb"/>
            <w:vAlign w:val="center"/>
          </w:tcPr>
          <w:p>
            <w:pPr>
              <w:spacing w:before="38" w:after="14" w:line="246" w:lineRule="exact"/>
              <w:ind w:right="965"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Amendment(s) made</w:t>
            </w:r>
          </w:p>
        </w:tc>
        <w:tc>
          <w:tcPr>
            <w:tcW w:w="2433" w:type="dxa"/>
            <w:tcBorders>
              <w:top w:val="single" w:sz="5" w:color="000000"/>
              <w:left w:val="single" w:sz="5" w:color="000000"/>
              <w:bottom w:val="single" w:sz="5" w:color="000000"/>
              <w:right w:val="single" w:sz="5" w:color="000000"/>
            </w:tcBorders>
            <w:textDirection w:val="lrTb"/>
            <w:vAlign w:val="center"/>
          </w:tcPr>
          <w:p>
            <w:pPr>
              <w:spacing w:before="38" w:after="14" w:line="246" w:lineRule="exact"/>
              <w:ind w:right="1401"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By whom</w:t>
            </w:r>
          </w:p>
        </w:tc>
        <w:tc>
          <w:tcPr>
            <w:tcW w:w="1916" w:type="dxa"/>
            <w:tcBorders>
              <w:top w:val="single" w:sz="5" w:color="000000"/>
              <w:left w:val="single" w:sz="5" w:color="000000"/>
              <w:bottom w:val="single" w:sz="5" w:color="000000"/>
              <w:right w:val="single" w:sz="5" w:color="000000"/>
            </w:tcBorders>
            <w:textDirection w:val="lrTb"/>
            <w:vAlign w:val="center"/>
          </w:tcPr>
          <w:p>
            <w:pPr>
              <w:spacing w:before="38" w:after="14" w:line="246" w:lineRule="exact"/>
              <w:ind w:right="1339" w:left="0" w:firstLine="0"/>
              <w:jc w:val="righ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Date</w:t>
            </w:r>
          </w:p>
        </w:tc>
      </w:tr>
      <w:tr>
        <w:trPr>
          <w:trHeight w:val="313" w:hRule="exact"/>
        </w:trPr>
        <w:tc>
          <w:tcPr>
            <w:tcW w:w="142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17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43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91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370" w:line="20" w:lineRule="exact"/>
      </w:pPr>
    </w:p>
    <w:p>
      <w:pPr>
        <w:spacing w:before="750" w:after="0" w:line="352" w:lineRule="exact"/>
        <w:ind w:right="0" w:left="0" w:firstLine="0"/>
        <w:jc w:val="left"/>
        <w:textAlignment w:val="baseline"/>
        <w:rPr>
          <w:rFonts w:ascii="Calibri" w:hAnsi="Calibri" w:eastAsia="Calibri"/>
          <w:b w:val="true"/>
          <w:color w:val="205768"/>
          <w:spacing w:val="-2"/>
          <w:w w:val="100"/>
          <w:sz w:val="32"/>
          <w:vertAlign w:val="baseline"/>
          <w:lang w:val="en-US"/>
        </w:rPr>
      </w:pPr>
      <w:r>
        <w:pict>
          <v:line strokeweight="0.7pt" strokecolor="#497DBA" from="57.35pt,201.6pt" to="516.55pt,201.6pt" style="position:absolute;mso-position-horizontal-relative:page;mso-position-vertical-relative:page;">
            <v:stroke dashstyle="solid"/>
          </v:line>
        </w:pict>
      </w:r>
      <w:r>
        <w:rPr>
          <w:rFonts w:ascii="Calibri" w:hAnsi="Calibri" w:eastAsia="Calibri"/>
          <w:b w:val="true"/>
          <w:color w:val="205768"/>
          <w:spacing w:val="-2"/>
          <w:w w:val="100"/>
          <w:sz w:val="32"/>
          <w:vertAlign w:val="baseline"/>
          <w:lang w:val="en-US"/>
        </w:rPr>
        <w:t xml:space="preserve">Schedule 1:</w:t>
      </w:r>
    </w:p>
    <w:p>
      <w:pPr>
        <w:spacing w:before="276" w:after="0" w:line="341" w:lineRule="exact"/>
        <w:ind w:right="792" w:left="0" w:firstLine="0"/>
        <w:jc w:val="left"/>
        <w:textAlignment w:val="baseline"/>
        <w:rPr>
          <w:rFonts w:ascii="Calibri" w:hAnsi="Calibri" w:eastAsia="Calibri"/>
          <w:b w:val="true"/>
          <w:color w:val="205768"/>
          <w:spacing w:val="0"/>
          <w:w w:val="100"/>
          <w:sz w:val="29"/>
          <w:vertAlign w:val="baseline"/>
          <w:lang w:val="en-US"/>
        </w:rPr>
      </w:pPr>
      <w:r>
        <w:rPr>
          <w:rFonts w:ascii="Calibri" w:hAnsi="Calibri" w:eastAsia="Calibri"/>
          <w:b w:val="true"/>
          <w:color w:val="205768"/>
          <w:spacing w:val="0"/>
          <w:w w:val="100"/>
          <w:sz w:val="29"/>
          <w:vertAlign w:val="baseline"/>
          <w:lang w:val="en-US"/>
        </w:rPr>
        <w:t xml:space="preserve">Guidance for parents/carers when talking to their children about a suspected suicide or death</w:t>
      </w:r>
    </w:p>
    <w:p>
      <w:pPr>
        <w:numPr>
          <w:ilvl w:val="0"/>
          <w:numId w:val="7"/>
        </w:numPr>
        <w:tabs>
          <w:tab w:val="clear" w:pos="360"/>
          <w:tab w:val="left" w:pos="936"/>
        </w:tabs>
        <w:spacing w:before="577" w:after="0" w:line="293" w:lineRule="exact"/>
        <w:ind w:right="216"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Children can react very differently to news of a death, some may appear to carry on almost without reacting, while others may cry and be completely overcome by their feelings. It is good to remember that there is no right or wrong way to grieve and no rule book to follow.</w:t>
      </w:r>
    </w:p>
    <w:p>
      <w:pPr>
        <w:numPr>
          <w:ilvl w:val="0"/>
          <w:numId w:val="7"/>
        </w:numPr>
        <w:tabs>
          <w:tab w:val="clear" w:pos="360"/>
          <w:tab w:val="left" w:pos="936"/>
        </w:tabs>
        <w:spacing w:before="175" w:after="0" w:line="253"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Be honest when talking about the death and use sensitive but honest language.</w:t>
      </w:r>
    </w:p>
    <w:p>
      <w:pPr>
        <w:numPr>
          <w:ilvl w:val="0"/>
          <w:numId w:val="7"/>
        </w:numPr>
        <w:tabs>
          <w:tab w:val="clear" w:pos="360"/>
          <w:tab w:val="left" w:pos="936"/>
        </w:tabs>
        <w:spacing w:before="134" w:after="0" w:line="293" w:lineRule="exact"/>
        <w:ind w:right="0"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Try not to overwhelm your child with information or give more information than asked for. When receiving news of a death children may ask a few questions at a time in order to process the information. Children may need to ask the same questions repeatedly.</w:t>
      </w:r>
    </w:p>
    <w:p>
      <w:pPr>
        <w:numPr>
          <w:ilvl w:val="0"/>
          <w:numId w:val="7"/>
        </w:numPr>
        <w:tabs>
          <w:tab w:val="clear" w:pos="360"/>
          <w:tab w:val="left" w:pos="936"/>
        </w:tabs>
        <w:spacing w:before="129" w:after="0" w:line="293" w:lineRule="exact"/>
        <w:ind w:right="216" w:left="93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It is ok to acknowledge the rumours that the young person took their life but try to avoid speculating on things that may have been said, especially on social media.</w:t>
      </w:r>
    </w:p>
    <w:p>
      <w:pPr>
        <w:numPr>
          <w:ilvl w:val="0"/>
          <w:numId w:val="7"/>
        </w:numPr>
        <w:tabs>
          <w:tab w:val="clear" w:pos="360"/>
          <w:tab w:val="left" w:pos="936"/>
        </w:tabs>
        <w:spacing w:before="175" w:after="0" w:line="252" w:lineRule="exact"/>
        <w:ind w:right="0" w:left="93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Reassure your children that you are available to listen and talk about the death.</w:t>
      </w:r>
    </w:p>
    <w:p>
      <w:pPr>
        <w:numPr>
          <w:ilvl w:val="0"/>
          <w:numId w:val="7"/>
        </w:numPr>
        <w:tabs>
          <w:tab w:val="clear" w:pos="360"/>
          <w:tab w:val="left" w:pos="936"/>
        </w:tabs>
        <w:spacing w:before="134" w:after="0" w:line="293" w:lineRule="exact"/>
        <w:ind w:right="0" w:left="93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If your child is concerned and upset by how they are feeling it can help to know that other people often feel shocked, numb, angry, sad and overwhelmed by the death.</w:t>
      </w:r>
    </w:p>
    <w:p>
      <w:pPr>
        <w:numPr>
          <w:ilvl w:val="0"/>
          <w:numId w:val="7"/>
        </w:numPr>
        <w:tabs>
          <w:tab w:val="clear" w:pos="360"/>
          <w:tab w:val="left" w:pos="936"/>
        </w:tabs>
        <w:spacing w:before="175" w:after="0" w:line="252" w:lineRule="exact"/>
        <w:ind w:right="0" w:left="93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Encourage your child to ask for support in school/college if needed.</w:t>
      </w:r>
    </w:p>
    <w:p>
      <w:pPr>
        <w:numPr>
          <w:ilvl w:val="0"/>
          <w:numId w:val="7"/>
        </w:numPr>
        <w:tabs>
          <w:tab w:val="clear" w:pos="360"/>
          <w:tab w:val="left" w:pos="936"/>
        </w:tabs>
        <w:spacing w:before="129" w:after="0" w:line="293" w:lineRule="exact"/>
        <w:ind w:right="216" w:left="936" w:hanging="36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If you are concerned about the emotional and mental health of a child or adult contact a professional. If not school/college, contact your GP.</w:t>
      </w:r>
    </w:p>
    <w:p>
      <w:pPr>
        <w:numPr>
          <w:ilvl w:val="0"/>
          <w:numId w:val="7"/>
        </w:numPr>
        <w:tabs>
          <w:tab w:val="clear" w:pos="360"/>
          <w:tab w:val="left" w:pos="936"/>
        </w:tabs>
        <w:spacing w:before="134" w:after="0" w:line="293" w:lineRule="exact"/>
        <w:ind w:right="288" w:left="93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If they or you are worried about them harming themselves, ask them direct questions, such as “sometimes when people feel like you do, they think about suicide and harming themselves, is that what you are thinking about”?</w:t>
      </w:r>
    </w:p>
    <w:p>
      <w:pPr>
        <w:sectPr>
          <w:type w:val="nextPage"/>
          <w:pgSz w:w="11909" w:h="16838" w:orient="portrait"/>
          <w:pgMar w:bottom="3142" w:top="1420" w:right="1085" w:left="108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238.8pt;height:123.1pt;z-index:-1;margin-left:295.7pt;margin-top:367.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 coordsize="21600,21600" o:spt="202" path="m,l,21600r21600,l21600,xe">
            <v:stroke joinstyle="miter"/>
            <v:path gradientshapeok="t" o:connecttype="rect"/>
          </v:shapetype>
          <v:shape id="_x0000_s4" type="#_x0000_t5" fillcolor="#94B3D6" stroked="f" style="position:absolute;width:238.6pt;height:29.25pt;z-index:-1;margin-left:295.9pt;margin-top:461.05pt;mso-wrap-distance-left:0pt;mso-wrap-distance-right:0pt;mso-position-horizontal-relative:page;mso-position-vertical-relative:page">
            <w10:wrap type="square"/>
            <v:textbox inset="0pt, 0pt, 0pt, 0pt">
              <w:txbxContent/>
            </v:textbox>
          </v:shape>
        </w:pict>
      </w:r>
      <w:r>
        <w:pict>
          <v:shapetype id="_x0000_t6" coordsize="21600,21600" o:spt="202" path="m,l,21600r21600,l21600,xe">
            <v:stroke joinstyle="miter"/>
            <v:path gradientshapeok="t" o:connecttype="rect"/>
          </v:shapetype>
          <v:shape id="_x0000_s5" type="#_x0000_t6" fillcolor="#94B3D6" stroked="f" style="position:absolute;width:238.6pt;height:14.65pt;z-index:-1;margin-left:295.9pt;margin-top:444.95pt;mso-wrap-distance-left:0pt;mso-wrap-distance-right:0pt;mso-position-horizontal-relative:page;mso-position-vertical-relative:page">
            <w10:wrap type="square"/>
            <v:textbox inset="0pt, 0pt, 0pt, 0pt">
              <w:txbxContent/>
            </v:textbox>
          </v:shape>
        </w:pict>
      </w:r>
      <w:r>
        <w:pict>
          <v:shapetype id="_x0000_t7" coordsize="21600,21600" o:spt="202" path="m,l,21600r21600,l21600,xe">
            <v:stroke joinstyle="miter"/>
            <v:path gradientshapeok="t" o:connecttype="rect"/>
          </v:shapetype>
          <v:shape id="_x0000_s6" type="#_x0000_t7" fillcolor="#94B3D6" stroked="f" style="position:absolute;width:238.8pt;height:14.85pt;z-index:-1;margin-left:295.7pt;margin-top:428.65pt;mso-wrap-distance-left:0pt;mso-wrap-distance-right:0pt;mso-position-horizontal-relative:page;mso-position-vertical-relative:page">
            <w10:wrap type="square"/>
            <v:textbox inset="0pt, 0pt, 0pt, 0pt">
              <w:txbxContent/>
            </v:textbox>
          </v:shape>
        </w:pict>
      </w:r>
      <w:r>
        <w:pict>
          <v:shapetype id="_x0000_t8" coordsize="21600,21600" o:spt="202" path="m,l,21600r21600,l21600,xe">
            <v:stroke joinstyle="miter"/>
            <v:path gradientshapeok="t" o:connecttype="rect"/>
          </v:shapetype>
          <v:shape id="_x0000_s7" type="#_x0000_t8" fillcolor="#94B3D6" stroked="f" style="position:absolute;width:238.8pt;height:43.9pt;z-index:-1;margin-left:295.7pt;margin-top:367.2pt;mso-wrap-distance-left:0pt;mso-wrap-distance-right:0pt;mso-position-horizontal-relative:page;mso-position-vertical-relative:page">
            <w10:wrap type="square"/>
            <v:textbox inset="0pt, 0pt, 0pt, 0pt">
              <w:txbxContent/>
            </v:textbox>
          </v:shape>
        </w:pict>
      </w:r>
      <w:r>
        <w:pict>
          <v:shapetype id="_x0000_t9" coordsize="21600,21600" o:spt="202" path="m,l,21600r21600,l21600,xe">
            <v:stroke joinstyle="miter"/>
            <v:path gradientshapeok="t" o:connecttype="rect"/>
          </v:shapetype>
          <v:shape id="_x0000_s8" type="#_x0000_t9" fillcolor="#94B3D6" stroked="f" style="position:absolute;width:238.8pt;height:14.65pt;z-index:-1;margin-left:295.7pt;margin-top:412.55pt;mso-wrap-distance-left:0pt;mso-wrap-distance-right:0pt;mso-position-horizontal-relative:page;mso-position-vertical-relative:page">
            <w10:wrap type="square"/>
            <v:textbox inset="0pt, 0pt, 0pt, 0pt">
              <w:txbxContent/>
            </v:textbox>
          </v:shape>
        </w:pict>
      </w:r>
      <w:r>
        <w:pict>
          <v:shapetype id="_x0000_t10" coordsize="21600,21600" o:spt="202" path="m,l,21600r21600,l21600,xe">
            <v:stroke joinstyle="miter"/>
            <v:path gradientshapeok="t" o:connecttype="rect"/>
          </v:shapetype>
          <v:shape id="_x0000_s9" type="#_x0000_t10" filled="f" stroked="f" style="position:absolute;width:486.9pt;height:97.2pt;z-index:-1;margin-left:46.85pt;margin-top:72pt;mso-wrap-distance-left:0pt;mso-wrap-distance-right:0pt;mso-position-horizontal-relative:page;mso-position-vertical-relative:page">
            <w10:wrap type="square" side="both"/>
            <v:fill opacity="1" o:opacity2="1" recolor="f" rotate="f" type="solid"/>
            <v:textbox inset="0pt, 0pt, 0pt, 0pt">
              <w:txbxContent>
                <w:p>
                  <w:pPr>
                    <w:spacing w:before="41" w:after="0" w:line="352" w:lineRule="exact"/>
                    <w:ind w:right="0" w:left="144" w:firstLine="0"/>
                    <w:jc w:val="left"/>
                    <w:textAlignment w:val="baseline"/>
                    <w:rPr>
                      <w:rFonts w:ascii="Calibri" w:hAnsi="Calibri" w:eastAsia="Calibri"/>
                      <w:b w:val="true"/>
                      <w:color w:val="205768"/>
                      <w:spacing w:val="-2"/>
                      <w:w w:val="100"/>
                      <w:sz w:val="32"/>
                      <w:vertAlign w:val="baseline"/>
                      <w:lang w:val="en-US"/>
                    </w:rPr>
                  </w:pPr>
                  <w:r>
                    <w:rPr>
                      <w:rFonts w:ascii="Calibri" w:hAnsi="Calibri" w:eastAsia="Calibri"/>
                      <w:b w:val="true"/>
                      <w:color w:val="205768"/>
                      <w:spacing w:val="-2"/>
                      <w:w w:val="100"/>
                      <w:sz w:val="32"/>
                      <w:vertAlign w:val="baseline"/>
                      <w:lang w:val="en-US"/>
                    </w:rPr>
                    <w:t xml:space="preserve">Schedule 2:</w:t>
                  </w:r>
                </w:p>
                <w:p>
                  <w:pPr>
                    <w:spacing w:before="331" w:after="0" w:line="289" w:lineRule="exact"/>
                    <w:ind w:right="0" w:left="144"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Examples of Appropriate Language</w:t>
                  </w:r>
                </w:p>
                <w:p>
                  <w:pPr>
                    <w:spacing w:before="28" w:after="269" w:line="317" w:lineRule="exact"/>
                    <w:ind w:right="144"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Whist the right language is helpful, the most important response is one which is non-judgmental, caring and calm.</w:t>
                  </w:r>
                </w:p>
              </w:txbxContent>
            </v:textbox>
          </v:shape>
        </w:pict>
      </w:r>
      <w:r>
        <w:pict>
          <v:shapetype id="_x0000_t11" coordsize="21600,21600" o:spt="202" path="m,l,21600r21600,l21600,xe">
            <v:stroke joinstyle="miter"/>
            <v:path gradientshapeok="t" o:connecttype="rect"/>
          </v:shapetype>
          <v:shape id="_x0000_s10" type="#_x0000_t11" fillcolor="#DDD9C3" stroked="f" style="position:absolute;width:238.8pt;height:14.65pt;z-index:-1;margin-left:55.45pt;margin-top:169.2pt;mso-wrap-distance-bottom:1.45pt;mso-wrap-distance-left:0pt;mso-wrap-distance-right:0pt;mso-position-horizontal-relative:page;mso-position-vertical-relative:page">
            <w10:wrap type="square" side="both"/>
            <v:textbox inset="0pt, 0pt, 0pt, 0pt">
              <w:txbxContent>
                <w:p>
                  <w:pPr>
                    <w:spacing w:before="28" w:after="14" w:line="246" w:lineRule="exact"/>
                    <w:ind w:right="0"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Examples of things </w:t>
                  </w:r>
                  <w:r>
                    <w:rPr>
                      <w:rFonts w:ascii="Calibri" w:hAnsi="Calibri" w:eastAsia="Calibri"/>
                      <w:b w:val="true"/>
                      <w:color w:val="000000"/>
                      <w:spacing w:val="0"/>
                      <w:w w:val="100"/>
                      <w:sz w:val="24"/>
                      <w:vertAlign w:val="baseline"/>
                      <w:lang w:val="en-US"/>
                    </w:rPr>
                    <w:t xml:space="preserve">you could </w:t>
                  </w:r>
                  <w:r>
                    <w:rPr>
                      <w:rFonts w:ascii="Calibri" w:hAnsi="Calibri" w:eastAsia="Calibri"/>
                      <w:color w:val="000000"/>
                      <w:spacing w:val="0"/>
                      <w:w w:val="100"/>
                      <w:sz w:val="24"/>
                      <w:vertAlign w:val="baseline"/>
                      <w:lang w:val="en-US"/>
                    </w:rPr>
                    <w:t xml:space="preserve">say to pupils</w:t>
                  </w:r>
                </w:p>
              </w:txbxContent>
            </v:textbox>
          </v:shape>
        </w:pict>
      </w:r>
      <w:r>
        <w:pict>
          <v:shapetype id="_x0000_t12" coordsize="21600,21600" o:spt="202" path="m,l,21600r21600,l21600,xe">
            <v:stroke joinstyle="miter"/>
            <v:path gradientshapeok="t" o:connecttype="rect"/>
          </v:shapetype>
          <v:shape id="_x0000_s11" type="#_x0000_t12" fillcolor="#94B3D6" stroked="f" style="position:absolute;width:238.8pt;height:29.5pt;z-index:-1;margin-left:55.45pt;margin-top:185.3pt;mso-wrap-distance-left:0pt;mso-wrap-distance-right:0pt;mso-position-horizontal-relative:page;mso-position-vertical-relative:page">
            <w10:wrap type="square" side="both"/>
            <v:textbox inset="0pt, 0pt, 0pt, 0pt">
              <w:txbxContent>
                <w:p>
                  <w:pPr>
                    <w:spacing w:before="28" w:after="317" w:line="240" w:lineRule="exact"/>
                    <w:ind w:right="0" w:left="72" w:firstLine="0"/>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How are you feeling?</w:t>
                  </w:r>
                </w:p>
              </w:txbxContent>
            </v:textbox>
          </v:shape>
        </w:pict>
      </w:r>
      <w:r>
        <w:pict>
          <v:shapetype id="_x0000_t13" coordsize="21600,21600" o:spt="202" path="m,l,21600r21600,l21600,xe">
            <v:stroke joinstyle="miter"/>
            <v:path gradientshapeok="t" o:connecttype="rect"/>
          </v:shapetype>
          <v:shape id="_x0000_s12" type="#_x0000_t13" fillcolor="#DDD9C3" stroked="f" style="position:absolute;width:238.8pt;height:14.65pt;z-index:-1;margin-left:295.7pt;margin-top:169.2pt;mso-wrap-distance-bottom:1.45pt;mso-wrap-distance-left:0pt;mso-wrap-distance-right:0pt;mso-position-horizontal-relative:page;mso-position-vertical-relative:page">
            <w10:wrap type="square" side="both"/>
            <v:textbox inset="0pt, 0pt, 0pt, 0pt">
              <w:txbxContent>
                <w:p>
                  <w:pPr>
                    <w:spacing w:before="28" w:after="14" w:line="246" w:lineRule="exact"/>
                    <w:ind w:right="0"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Examples of what </w:t>
                  </w:r>
                  <w:r>
                    <w:rPr>
                      <w:rFonts w:ascii="Calibri" w:hAnsi="Calibri" w:eastAsia="Calibri"/>
                      <w:b w:val="true"/>
                      <w:color w:val="000000"/>
                      <w:spacing w:val="0"/>
                      <w:w w:val="100"/>
                      <w:sz w:val="24"/>
                      <w:vertAlign w:val="baseline"/>
                      <w:lang w:val="en-US"/>
                    </w:rPr>
                    <w:t xml:space="preserve">NOT TO </w:t>
                  </w:r>
                  <w:r>
                    <w:rPr>
                      <w:rFonts w:ascii="Calibri" w:hAnsi="Calibri" w:eastAsia="Calibri"/>
                      <w:color w:val="000000"/>
                      <w:spacing w:val="0"/>
                      <w:w w:val="100"/>
                      <w:sz w:val="24"/>
                      <w:vertAlign w:val="baseline"/>
                      <w:lang w:val="en-US"/>
                    </w:rPr>
                    <w:t xml:space="preserve">say to pupils</w:t>
                  </w:r>
                </w:p>
              </w:txbxContent>
            </v:textbox>
          </v:shape>
        </w:pict>
      </w:r>
      <w:r>
        <w:pict>
          <v:shapetype id="_x0000_t14" coordsize="21600,21600" o:spt="202" path="m,l,21600r21600,l21600,xe">
            <v:stroke joinstyle="miter"/>
            <v:path gradientshapeok="t" o:connecttype="rect"/>
          </v:shapetype>
          <v:shape id="_x0000_s13" type="#_x0000_t14" fillcolor="#94B3D6" stroked="f" style="position:absolute;width:238.8pt;height:30.75pt;z-index:-1;margin-left:295.7pt;margin-top:184.05pt;mso-wrap-distance-left:0pt;mso-wrap-distance-right:0pt;mso-position-horizontal-relative:page;mso-position-vertical-relative:page">
            <w10:wrap type="square" side="both"/>
            <v:textbox inset="0pt, 0pt, 0pt, 0pt">
              <w:txbxContent>
                <w:p>
                  <w:pPr>
                    <w:spacing w:before="0" w:after="24" w:line="293" w:lineRule="exact"/>
                    <w:ind w:right="216" w:left="72"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Avoid cliches such as: “Life goes on”, “Time heals everything” or “They are at peace now”.</w:t>
                  </w:r>
                </w:p>
              </w:txbxContent>
            </v:textbox>
          </v:shape>
        </w:pict>
      </w:r>
      <w:r>
        <w:pict>
          <v:shapetype id="_x0000_t15" coordsize="21600,21600" o:spt="202" path="m,l,21600r21600,l21600,xe">
            <v:stroke joinstyle="miter"/>
            <v:path gradientshapeok="t" o:connecttype="rect"/>
          </v:shapetype>
          <v:shape id="_x0000_s14" type="#_x0000_t15" fillcolor="#94B3D6" stroked="f" style="position:absolute;width:238.55pt;height:58.55pt;z-index:-1;margin-left:55.7pt;margin-top:216.25pt;mso-wrap-distance-left:0pt;mso-wrap-distance-right:0pt;mso-position-horizontal-relative:page;mso-position-vertical-relative:page">
            <w10:wrap type="square" side="both"/>
            <v:textbox inset="0pt, 0pt, 0pt, 0pt">
              <w:txbxContent>
                <w:p>
                  <w:pPr>
                    <w:spacing w:before="0" w:after="600" w:line="280" w:lineRule="exact"/>
                    <w:ind w:right="144" w:left="72"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We are all so sad and shocked. Would you like to tell me about how you’re feeling?</w:t>
                  </w:r>
                </w:p>
              </w:txbxContent>
            </v:textbox>
          </v:shape>
        </w:pict>
      </w:r>
      <w:r>
        <w:pict>
          <v:shapetype id="_x0000_t16" coordsize="21600,21600" o:spt="202" path="m,l,21600r21600,l21600,xe">
            <v:stroke joinstyle="miter"/>
            <v:path gradientshapeok="t" o:connecttype="rect"/>
          </v:shapetype>
          <v:shape id="_x0000_s15" type="#_x0000_t16" fillcolor="#94B3D6" stroked="f" style="position:absolute;width:238.6pt;height:58.55pt;z-index:-1;margin-left:295.9pt;margin-top:216.25pt;mso-wrap-distance-left:0pt;mso-wrap-distance-right:0pt;mso-position-horizontal-relative:page;mso-position-vertical-relative:page">
            <w10:wrap type="square" side="both"/>
            <v:textbox inset="0pt, 0pt, 0pt, 0pt">
              <w:txbxContent>
                <w:p>
                  <w:pPr>
                    <w:spacing w:before="0" w:after="14" w:line="286" w:lineRule="exact"/>
                    <w:ind w:right="504" w:left="72"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Avoid assuming the faith and beliefs of the pupil and their family: “They are in a better place”, or “It was God’s will” or “They are looking down on you”.</w:t>
                  </w:r>
                </w:p>
              </w:txbxContent>
            </v:textbox>
          </v:shape>
        </w:pict>
      </w:r>
      <w:r>
        <w:pict>
          <v:shapetype id="_x0000_t17" coordsize="21600,21600" o:spt="202" path="m,l,21600r21600,l21600,xe">
            <v:stroke joinstyle="miter"/>
            <v:path gradientshapeok="t" o:connecttype="rect"/>
          </v:shapetype>
          <v:shape id="_x0000_s16" type="#_x0000_t17" fillcolor="#94B3D6" stroked="f" style="position:absolute;width:238.8pt;height:43.9pt;z-index:-1;margin-left:55.45pt;margin-top:276.25pt;mso-wrap-distance-bottom:1.45pt;mso-wrap-distance-left:0pt;mso-wrap-distance-right:0pt;mso-position-horizontal-relative:page;mso-position-vertical-relative:page">
            <w10:wrap type="square" side="both"/>
            <v:textbox inset="0pt, 0pt, 0pt, 0pt">
              <w:txbxContent>
                <w:p>
                  <w:pPr>
                    <w:spacing w:before="0" w:after="307" w:line="280" w:lineRule="exact"/>
                    <w:ind w:right="792"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This is so sad and awful. It is ok to be so upset/confused/angry.</w:t>
                  </w:r>
                </w:p>
              </w:txbxContent>
            </v:textbox>
          </v:shape>
        </w:pict>
      </w:r>
      <w:r>
        <w:pict>
          <v:shapetype id="_x0000_t18" coordsize="21600,21600" o:spt="202" path="m,l,21600r21600,l21600,xe">
            <v:stroke joinstyle="miter"/>
            <v:path gradientshapeok="t" o:connecttype="rect"/>
          </v:shapetype>
          <v:shape id="_x0000_s17" type="#_x0000_t18" fillcolor="#94B3D6" stroked="f" style="position:absolute;width:238.8pt;height:45.15pt;z-index:1;margin-left:55.45pt;margin-top:320.6pt;mso-wrap-distance-left:0pt;mso-wrap-distance-right:0pt;mso-position-horizontal-relative:page;mso-position-vertical-relative:page">
            <w10:wrap anchorx="page" anchory="page"/>
            <v:textbox inset="0pt, 0pt, 0pt, 0pt">
              <w:txbxContent>
                <w:p>
                  <w:pPr>
                    <w:spacing w:before="0" w:after="302" w:line="293" w:lineRule="exact"/>
                    <w:ind w:right="504"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It is hard to know what to say isn’t it? I am here if you want to talk.</w:t>
                  </w:r>
                </w:p>
              </w:txbxContent>
            </v:textbox>
          </v:shape>
        </w:pict>
      </w:r>
      <w:r>
        <w:pict>
          <v:shapetype id="_x0000_t19" coordsize="21600,21600" o:spt="202" path="m,l,21600r21600,l21600,xe">
            <v:stroke joinstyle="miter"/>
            <v:path gradientshapeok="t" o:connecttype="rect"/>
          </v:shapetype>
          <v:shape id="_x0000_s18" type="#_x0000_t19" fillcolor="#94B3D6" stroked="f" style="position:absolute;width:238.8pt;height:43.9pt;z-index:-1;margin-left:295.7pt;margin-top:276.25pt;mso-wrap-distance-bottom:1.45pt;mso-wrap-distance-left:0pt;mso-wrap-distance-right:0pt;mso-position-horizontal-relative:page;mso-position-vertical-relative:page">
            <w10:wrap type="square" side="both"/>
            <v:textbox inset="0pt, 0pt, 0pt, 0pt">
              <w:txbxContent>
                <w:p>
                  <w:pPr>
                    <w:spacing w:before="0" w:after="14" w:line="284" w:lineRule="exact"/>
                    <w:ind w:right="216"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Avoid assuming you understand how they are feeling, they may not understand how they feel: “I know how you feel...”</w:t>
                  </w:r>
                </w:p>
              </w:txbxContent>
            </v:textbox>
          </v:shape>
        </w:pict>
      </w:r>
      <w:r>
        <w:pict>
          <v:shapetype id="_x0000_t20" coordsize="21600,21600" o:spt="202" path="m,l,21600r21600,l21600,xe">
            <v:stroke joinstyle="miter"/>
            <v:path gradientshapeok="t" o:connecttype="rect"/>
          </v:shapetype>
          <v:shape id="_x0000_s19" type="#_x0000_t20" fillcolor="#94B3D6" stroked="f" style="position:absolute;width:238.8pt;height:45.15pt;z-index:-1;margin-left:295.7pt;margin-top:320.6pt;mso-wrap-distance-left:0pt;mso-wrap-distance-right:0pt;mso-position-horizontal-relative:page;mso-position-vertical-relative:page">
            <w10:wrap type="square" side="both"/>
            <v:textbox inset="0pt, 0pt, 0pt, 0pt">
              <w:txbxContent>
                <w:p>
                  <w:pPr>
                    <w:spacing w:before="0" w:after="9" w:line="293" w:lineRule="exact"/>
                    <w:ind w:right="360" w:left="72"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Avoid using judgmental statements such as: “They were selfish to do that” or “They took the easy way out”.</w:t>
                  </w:r>
                </w:p>
              </w:txbxContent>
            </v:textbox>
          </v:shape>
        </w:pict>
      </w:r>
      <w:r>
        <w:pict>
          <v:shapetype id="_x0000_t21" coordsize="21600,21600" o:spt="202" path="m,l,21600r21600,l21600,xe">
            <v:stroke joinstyle="miter"/>
            <v:path gradientshapeok="t" o:connecttype="rect"/>
          </v:shapetype>
          <v:shape id="_x0000_s20" type="#_x0000_t21" fillcolor="#94B3D6" stroked="f" style="position:absolute;width:238.8pt;height:43.9pt;z-index:-1;margin-left:55.45pt;margin-top:367.2pt;mso-wrap-distance-bottom:1.45pt;mso-wrap-distance-left:0pt;mso-wrap-distance-right:0pt;mso-position-horizontal-relative:page;mso-position-vertical-relative:page">
            <w10:wrap type="square" side="both"/>
            <v:textbox inset="0pt, 0pt, 0pt, 0pt">
              <w:txbxContent>
                <w:p>
                  <w:pPr>
                    <w:spacing w:before="0" w:after="10" w:line="284" w:lineRule="exact"/>
                    <w:ind w:right="72"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 can’t imagine what you’re going through but I wanted to let you know that I’m here if you’d like to talk.</w:t>
                  </w:r>
                </w:p>
              </w:txbxContent>
            </v:textbox>
          </v:shape>
        </w:pict>
      </w:r>
      <w:r>
        <w:pict>
          <v:shapetype id="_x0000_t22" coordsize="21600,21600" o:spt="202" path="m,l,21600r21600,l21600,xe">
            <v:stroke joinstyle="miter"/>
            <v:path gradientshapeok="t" o:connecttype="rect"/>
          </v:shapetype>
          <v:shape id="_x0000_s21" type="#_x0000_t22" fillcolor="#94B3D6" stroked="f" style="position:absolute;width:238.8pt;height:14.65pt;z-index:-1;margin-left:55.45pt;margin-top:412.55pt;mso-wrap-distance-bottom:1.45pt;mso-wrap-distance-left:0pt;mso-wrap-distance-right:0pt;mso-position-horizontal-relative:page;mso-position-vertical-relative:page">
            <w10:wrap type="square" side="both"/>
            <v:textbox inset="0pt, 0pt, 0pt, 0pt">
              <w:txbxContent>
                <w:p>
                  <w:pPr>
                    <w:spacing w:before="29" w:after="19" w:line="240" w:lineRule="exact"/>
                    <w:ind w:right="0"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I’m not sure what to say but I’m here to listen</w:t>
                  </w:r>
                </w:p>
              </w:txbxContent>
            </v:textbox>
          </v:shape>
        </w:pict>
      </w:r>
      <w:r>
        <w:pict>
          <v:shapetype id="_x0000_t23" coordsize="21600,21600" o:spt="202" path="m,l,21600r21600,l21600,xe">
            <v:stroke joinstyle="miter"/>
            <v:path gradientshapeok="t" o:connecttype="rect"/>
          </v:shapetype>
          <v:shape id="_x0000_s22" type="#_x0000_t23" fillcolor="#94B3D6" stroked="f" style="position:absolute;width:238.8pt;height:14.85pt;z-index:-1;margin-left:55.45pt;margin-top:428.65pt;mso-wrap-distance-bottom:1.45pt;mso-wrap-distance-left:0pt;mso-wrap-distance-right:0pt;mso-position-horizontal-relative:page;mso-position-vertical-relative:page">
            <w10:wrap type="square" side="both"/>
            <v:textbox inset="0pt, 0pt, 0pt, 0pt">
              <w:txbxContent>
                <w:p>
                  <w:pPr>
                    <w:spacing w:before="33" w:after="10" w:line="240" w:lineRule="exact"/>
                    <w:ind w:right="0"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Is there anything I can do to help you?</w:t>
                  </w:r>
                </w:p>
              </w:txbxContent>
            </v:textbox>
          </v:shape>
        </w:pict>
      </w:r>
      <w:r>
        <w:pict>
          <v:shapetype id="_x0000_t24" coordsize="21600,21600" o:spt="202" path="m,l,21600r21600,l21600,xe">
            <v:stroke joinstyle="miter"/>
            <v:path gradientshapeok="t" o:connecttype="rect"/>
          </v:shapetype>
          <v:shape id="_x0000_s23" type="#_x0000_t24" fillcolor="#94B3D6" stroked="f" style="position:absolute;width:238.8pt;height:14.65pt;z-index:-1;margin-left:55.45pt;margin-top:444.95pt;mso-wrap-distance-bottom:1.45pt;mso-wrap-distance-left:0pt;mso-wrap-distance-right:0pt;mso-position-horizontal-relative:page;mso-position-vertical-relative:page">
            <w10:wrap type="square" side="both"/>
            <v:textbox inset="0pt, 0pt, 0pt, 0pt">
              <w:txbxContent>
                <w:p>
                  <w:pPr>
                    <w:spacing w:before="29" w:after="19" w:line="240" w:lineRule="exact"/>
                    <w:ind w:right="0"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Would you like to go for a walk together?</w:t>
                  </w:r>
                </w:p>
              </w:txbxContent>
            </v:textbox>
          </v:shape>
        </w:pict>
      </w:r>
      <w:r>
        <w:pict>
          <v:shapetype id="_x0000_t25" coordsize="21600,21600" o:spt="202" path="m,l,21600r21600,l21600,xe">
            <v:stroke joinstyle="miter"/>
            <v:path gradientshapeok="t" o:connecttype="rect"/>
          </v:shapetype>
          <v:shape id="_x0000_s24" type="#_x0000_t25" fillcolor="#94B3D6" stroked="f" style="position:absolute;width:238.8pt;height:30.5pt;z-index:-1;margin-left:55.45pt;margin-top:459.8pt;mso-wrap-distance-left:0pt;mso-wrap-distance-right:0pt;mso-position-horizontal-relative:page;mso-position-vertical-relative:page">
            <w10:wrap type="square" side="both"/>
            <v:textbox inset="0pt, 0pt, 0pt, 0pt">
              <w:txbxContent>
                <w:p>
                  <w:pPr>
                    <w:spacing w:before="0" w:after="10" w:line="293" w:lineRule="exact"/>
                    <w:ind w:right="216"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 miss (name of the pupils who died)...how are you?</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486.9pt;height:274.7pt;z-index:-1;margin-left:47.45pt;margin-top:490.3pt;mso-wrap-distance-left:0pt;mso-wrap-distance-right:0pt;mso-position-horizontal-relative:page;mso-position-vertical-relative:page">
            <w10:wrap type="square" side="both"/>
            <v:fill opacity="1" o:opacity2="1" recolor="f" rotate="f" type="solid"/>
            <v:textbox inset="0pt, 0pt, 0pt, 0pt">
              <w:txbxContent>
                <w:p>
                  <w:pPr>
                    <w:spacing w:before="464" w:after="0" w:line="352" w:lineRule="exact"/>
                    <w:ind w:right="0" w:left="144" w:firstLine="0"/>
                    <w:jc w:val="left"/>
                    <w:textAlignment w:val="baseline"/>
                    <w:rPr>
                      <w:rFonts w:ascii="Calibri" w:hAnsi="Calibri" w:eastAsia="Calibri"/>
                      <w:b w:val="true"/>
                      <w:color w:val="205768"/>
                      <w:spacing w:val="-3"/>
                      <w:w w:val="100"/>
                      <w:sz w:val="32"/>
                      <w:vertAlign w:val="baseline"/>
                      <w:lang w:val="en-US"/>
                    </w:rPr>
                  </w:pPr>
                  <w:r>
                    <w:rPr>
                      <w:rFonts w:ascii="Calibri" w:hAnsi="Calibri" w:eastAsia="Calibri"/>
                      <w:b w:val="true"/>
                      <w:color w:val="205768"/>
                      <w:spacing w:val="-3"/>
                      <w:w w:val="100"/>
                      <w:sz w:val="32"/>
                      <w:vertAlign w:val="baseline"/>
                      <w:lang w:val="en-US"/>
                    </w:rPr>
                    <w:t xml:space="preserve">Schedule 3:</w:t>
                  </w:r>
                </w:p>
                <w:p>
                  <w:pPr>
                    <w:spacing w:before="292" w:after="0" w:line="289" w:lineRule="exact"/>
                    <w:ind w:right="0" w:left="144" w:firstLine="0"/>
                    <w:jc w:val="left"/>
                    <w:textAlignment w:val="baseline"/>
                    <w:rPr>
                      <w:rFonts w:ascii="Calibri" w:hAnsi="Calibri" w:eastAsia="Calibri"/>
                      <w:b w:val="true"/>
                      <w:color w:val="205768"/>
                      <w:spacing w:val="-4"/>
                      <w:w w:val="100"/>
                      <w:sz w:val="29"/>
                      <w:vertAlign w:val="baseline"/>
                      <w:lang w:val="en-US"/>
                    </w:rPr>
                  </w:pPr>
                  <w:r>
                    <w:rPr>
                      <w:rFonts w:ascii="Calibri" w:hAnsi="Calibri" w:eastAsia="Calibri"/>
                      <w:b w:val="true"/>
                      <w:color w:val="205768"/>
                      <w:spacing w:val="-4"/>
                      <w:w w:val="100"/>
                      <w:sz w:val="29"/>
                      <w:vertAlign w:val="baseline"/>
                      <w:lang w:val="en-US"/>
                    </w:rPr>
                    <w:t xml:space="preserve">Responding to the media – Guidance:</w:t>
                  </w:r>
                </w:p>
                <w:p>
                  <w:pPr>
                    <w:spacing w:before="159" w:after="0" w:line="312" w:lineRule="exact"/>
                    <w:ind w:right="432" w:left="144"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 young person’s suspected suicide may attract attention from the media – this could be from either local or national news organisations.</w:t>
                  </w:r>
                </w:p>
                <w:p>
                  <w:pPr>
                    <w:spacing w:before="201" w:after="0" w:line="312" w:lineRule="exact"/>
                    <w:ind w:right="504" w:left="144"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Social media platforms mean that news of such incidents can travel quickly, and you may find yourself being contacted by a journalist seeking a comment within a short period of time.</w:t>
                  </w:r>
                </w:p>
                <w:p>
                  <w:pPr>
                    <w:spacing w:before="202" w:after="0" w:line="312" w:lineRule="exact"/>
                    <w:ind w:right="144"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Whether you are contacted by email, telephone or face to face, it is important that you don’t feel under any obligation to make any statement without having a chance to properly consider your position.</w:t>
                  </w:r>
                </w:p>
                <w:p>
                  <w:pPr>
                    <w:spacing w:before="273" w:after="0" w:line="240" w:lineRule="exact"/>
                    <w:ind w:right="0" w:left="144"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Two key issues need to be thought about before issuing any communications:</w:t>
                  </w:r>
                </w:p>
                <w:p>
                  <w:pPr>
                    <w:spacing w:before="197" w:after="9" w:line="312" w:lineRule="exact"/>
                    <w:ind w:right="432" w:left="1224"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 Whether information about the death is in the public domain and the wishes of the family</w:t>
                  </w:r>
                </w:p>
              </w:txbxContent>
            </v:textbox>
          </v:shape>
        </w:pict>
      </w:r>
    </w:p>
    <w:p>
      <w:pPr>
        <w:sectPr>
          <w:type w:val="nextPage"/>
          <w:pgSz w:w="11909" w:h="16838" w:orient="portrait"/>
          <w:pgMar w:bottom="1153" w:top="1152" w:right="1219" w:left="937" w:header="720" w:footer="720"/>
          <w:titlePg w:val="false"/>
          <w:textDirection w:val="lrTb"/>
        </w:sectPr>
      </w:pPr>
    </w:p>
    <w:p>
      <w:pPr>
        <w:spacing w:before="0" w:after="0" w:line="300" w:lineRule="exact"/>
        <w:ind w:right="216" w:left="1080"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 Whether the death could be subject to any police investigation, in which case you may be restricted in making any comment.</w:t>
      </w:r>
    </w:p>
    <w:p>
      <w:pPr>
        <w:spacing w:before="153" w:after="0" w:line="317" w:lineRule="exact"/>
        <w:ind w:right="144" w:left="0"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Assuming that these key issues have been considered, it would be prudent to prepare a statement in consultation with the family as soon as possible.</w:t>
      </w:r>
    </w:p>
    <w:p>
      <w:pPr>
        <w:spacing w:before="196" w:after="0" w:line="314" w:lineRule="exact"/>
        <w:ind w:right="144"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If you have not had an opportunity to do so when approached for a comment, it is entirely appropriate for you to say that you are not yet able to share a statement but will confirm the facts as soon as possible. committing to get back to them directly.</w:t>
      </w:r>
    </w:p>
    <w:p>
      <w:pPr>
        <w:spacing w:before="268" w:after="0" w:line="240"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In drafting a statement, you may wish to consider:</w:t>
      </w:r>
    </w:p>
    <w:p>
      <w:pPr>
        <w:numPr>
          <w:ilvl w:val="0"/>
          <w:numId w:val="8"/>
        </w:numPr>
        <w:tabs>
          <w:tab w:val="clear" w:pos="360"/>
          <w:tab w:val="left" w:pos="1296"/>
        </w:tabs>
        <w:spacing w:before="248" w:after="0" w:line="292" w:lineRule="exact"/>
        <w:ind w:right="36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Acknowledging the tragic loss of the young person’s life and explaining that the thoughts of the teaching staff and governing body are with their family at this very difficult time;</w:t>
      </w:r>
    </w:p>
    <w:p>
      <w:pPr>
        <w:numPr>
          <w:ilvl w:val="0"/>
          <w:numId w:val="8"/>
        </w:numPr>
        <w:tabs>
          <w:tab w:val="clear" w:pos="360"/>
          <w:tab w:val="left" w:pos="1296"/>
        </w:tabs>
        <w:spacing w:before="0" w:after="0" w:line="292" w:lineRule="exact"/>
        <w:ind w:right="648" w:left="1296" w:hanging="36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Reflecting on the unique qualities of the young person, perhaps referencing any particular characteristics or contributions they have made to school/college life;</w:t>
      </w:r>
    </w:p>
    <w:p>
      <w:pPr>
        <w:numPr>
          <w:ilvl w:val="0"/>
          <w:numId w:val="8"/>
        </w:numPr>
        <w:tabs>
          <w:tab w:val="clear" w:pos="360"/>
          <w:tab w:val="left" w:pos="1296"/>
        </w:tabs>
        <w:spacing w:before="2" w:after="0" w:line="292" w:lineRule="exact"/>
        <w:ind w:right="648" w:left="1296" w:hanging="36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Explaining the support that you will be giving to the pupils of the school/college (particularly relevant for direct communications with parents/carers).</w:t>
      </w:r>
    </w:p>
    <w:p>
      <w:pPr>
        <w:numPr>
          <w:ilvl w:val="0"/>
          <w:numId w:val="8"/>
        </w:numPr>
        <w:tabs>
          <w:tab w:val="clear" w:pos="360"/>
          <w:tab w:val="left" w:pos="1296"/>
        </w:tabs>
        <w:spacing w:before="57" w:after="0" w:line="236" w:lineRule="exact"/>
        <w:ind w:right="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Avoid details of the method used or the location;</w:t>
      </w:r>
    </w:p>
    <w:p>
      <w:pPr>
        <w:numPr>
          <w:ilvl w:val="0"/>
          <w:numId w:val="8"/>
        </w:numPr>
        <w:tabs>
          <w:tab w:val="clear" w:pos="360"/>
          <w:tab w:val="left" w:pos="1296"/>
        </w:tabs>
        <w:spacing w:before="57" w:after="0" w:line="235" w:lineRule="exact"/>
        <w:ind w:right="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Avoid speculation about the ‘trigger’ for the death;</w:t>
      </w:r>
    </w:p>
    <w:p>
      <w:pPr>
        <w:numPr>
          <w:ilvl w:val="0"/>
          <w:numId w:val="8"/>
        </w:numPr>
        <w:tabs>
          <w:tab w:val="clear" w:pos="360"/>
          <w:tab w:val="left" w:pos="1296"/>
        </w:tabs>
        <w:spacing w:before="0" w:after="0" w:line="293" w:lineRule="exact"/>
        <w:ind w:right="792"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Avoid making the deceased appear heroic or brave or that his/her death was a solution to a problem;</w:t>
      </w:r>
    </w:p>
    <w:p>
      <w:pPr>
        <w:numPr>
          <w:ilvl w:val="0"/>
          <w:numId w:val="8"/>
        </w:numPr>
        <w:tabs>
          <w:tab w:val="clear" w:pos="360"/>
          <w:tab w:val="left" w:pos="1296"/>
        </w:tabs>
        <w:spacing w:before="57" w:after="0" w:line="236" w:lineRule="exact"/>
        <w:ind w:right="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Avoid endorsement of myths around suicide;</w:t>
      </w:r>
    </w:p>
    <w:p>
      <w:pPr>
        <w:numPr>
          <w:ilvl w:val="0"/>
          <w:numId w:val="8"/>
        </w:numPr>
        <w:tabs>
          <w:tab w:val="clear" w:pos="360"/>
          <w:tab w:val="left" w:pos="1296"/>
        </w:tabs>
        <w:spacing w:before="57" w:after="0" w:line="236" w:lineRule="exact"/>
        <w:ind w:right="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Bear in mind the language used;</w:t>
      </w:r>
    </w:p>
    <w:p>
      <w:pPr>
        <w:numPr>
          <w:ilvl w:val="0"/>
          <w:numId w:val="8"/>
        </w:numPr>
        <w:tabs>
          <w:tab w:val="clear" w:pos="360"/>
          <w:tab w:val="left" w:pos="1296"/>
        </w:tabs>
        <w:spacing w:before="0" w:after="0" w:line="292" w:lineRule="exact"/>
        <w:ind w:right="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Do not over emphasise the school/college and emphasise the Community’s expression of grief;</w:t>
      </w:r>
    </w:p>
    <w:p>
      <w:pPr>
        <w:numPr>
          <w:ilvl w:val="0"/>
          <w:numId w:val="8"/>
        </w:numPr>
        <w:tabs>
          <w:tab w:val="clear" w:pos="360"/>
          <w:tab w:val="left" w:pos="1296"/>
        </w:tabs>
        <w:spacing w:before="62" w:after="0" w:line="236" w:lineRule="exact"/>
        <w:ind w:right="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Be sensitive to the beliefs and feelings of family and friends;</w:t>
      </w:r>
    </w:p>
    <w:p>
      <w:pPr>
        <w:numPr>
          <w:ilvl w:val="0"/>
          <w:numId w:val="8"/>
        </w:numPr>
        <w:tabs>
          <w:tab w:val="clear" w:pos="360"/>
          <w:tab w:val="left" w:pos="1296"/>
        </w:tabs>
        <w:spacing w:before="57" w:after="0" w:line="236" w:lineRule="exact"/>
        <w:ind w:right="0" w:left="1296" w:hanging="36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Encourage sharing helplines and support organisation details;</w:t>
      </w:r>
    </w:p>
    <w:p>
      <w:pPr>
        <w:spacing w:before="52" w:after="0" w:line="240" w:lineRule="exact"/>
        <w:ind w:right="180" w:left="0" w:firstLine="0"/>
        <w:jc w:val="righ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Bear in mind that interest is sometimes generated by campaigning groups/bereaved</w:t>
      </w:r>
    </w:p>
    <w:p>
      <w:pPr>
        <w:spacing w:before="53" w:after="0" w:line="240" w:lineRule="exact"/>
        <w:ind w:right="0" w:left="1296"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families, with the aim of raising awareness of the issues.</w:t>
      </w:r>
    </w:p>
    <w:p>
      <w:pPr>
        <w:spacing w:before="345" w:after="0" w:line="241"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Please also refer to Samaritans guidance:</w:t>
      </w:r>
    </w:p>
    <w:p>
      <w:pPr>
        <w:spacing w:before="297" w:after="0" w:line="240" w:lineRule="exact"/>
        <w:ind w:right="0" w:left="0" w:firstLine="0"/>
        <w:jc w:val="left"/>
        <w:textAlignment w:val="baseline"/>
        <w:rPr>
          <w:rFonts w:ascii="Calibri" w:hAnsi="Calibri" w:eastAsia="Calibri"/>
          <w:color w:val="0000FF"/>
          <w:spacing w:val="0"/>
          <w:w w:val="100"/>
          <w:sz w:val="24"/>
          <w:u w:val="single"/>
          <w:vertAlign w:val="baseline"/>
          <w:lang w:val="en-US"/>
        </w:rPr>
      </w:pPr>
      <w:hyperlink r:id="dhId18">
        <w:r>
          <w:rPr>
            <w:rFonts w:ascii="Calibri" w:hAnsi="Calibri" w:eastAsia="Calibri"/>
            <w:color w:val="0000FF"/>
            <w:spacing w:val="0"/>
            <w:w w:val="100"/>
            <w:sz w:val="24"/>
            <w:u w:val="single"/>
            <w:vertAlign w:val="baseline"/>
            <w:lang w:val="en-US"/>
          </w:rPr>
          <w:t xml:space="preserve">https://www.samaritans.org/media-centre/media-guidelines-reporting-suicide</w:t>
        </w:r>
      </w:hyperlink>
      <w:r>
        <w:rPr>
          <w:rFonts w:ascii="Calibri" w:hAnsi="Calibri" w:eastAsia="Calibri"/>
          <w:color w:val="0000FF"/>
          <w:spacing w:val="0"/>
          <w:w w:val="100"/>
          <w:sz w:val="24"/>
          <w:vertAlign w:val="baseline"/>
          <w:lang w:val="en-US"/>
        </w:rPr>
        <w:t xml:space="preserve">
</w:t>
      </w:r>
    </w:p>
    <w:p>
      <w:pPr>
        <w:sectPr>
          <w:type w:val="nextPage"/>
          <w:pgSz w:w="11909" w:h="16838" w:orient="portrait"/>
          <w:pgMar w:bottom="5002" w:top="1420" w:right="1100" w:left="1071" w:header="720" w:footer="720"/>
          <w:titlePg w:val="false"/>
          <w:textDirection w:val="lrTb"/>
        </w:sectPr>
      </w:pPr>
    </w:p>
    <w:p>
      <w:pPr>
        <w:spacing w:before="41" w:after="0" w:line="324" w:lineRule="exact"/>
        <w:ind w:right="0" w:left="0" w:firstLine="0"/>
        <w:jc w:val="left"/>
        <w:textAlignment w:val="baseline"/>
        <w:rPr>
          <w:rFonts w:ascii="Calibri" w:hAnsi="Calibri" w:eastAsia="Calibri"/>
          <w:b w:val="true"/>
          <w:color w:val="205768"/>
          <w:spacing w:val="0"/>
          <w:w w:val="100"/>
          <w:sz w:val="32"/>
          <w:vertAlign w:val="baseline"/>
          <w:lang w:val="en-US"/>
        </w:rPr>
      </w:pPr>
      <w:r>
        <w:rPr>
          <w:rFonts w:ascii="Calibri" w:hAnsi="Calibri" w:eastAsia="Calibri"/>
          <w:b w:val="true"/>
          <w:color w:val="205768"/>
          <w:spacing w:val="0"/>
          <w:w w:val="100"/>
          <w:sz w:val="32"/>
          <w:vertAlign w:val="baseline"/>
          <w:lang w:val="en-US"/>
        </w:rPr>
        <w:t xml:space="preserve">Appendix C – Useful Resources:</w:t>
      </w:r>
    </w:p>
    <w:p>
      <w:pPr>
        <w:spacing w:before="9" w:after="0" w:line="341" w:lineRule="exact"/>
        <w:ind w:right="648"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There is a range of </w:t>
      </w:r>
      <w:r>
        <w:rPr>
          <w:rFonts w:ascii="Calibri" w:hAnsi="Calibri" w:eastAsia="Calibri"/>
          <w:b w:val="true"/>
          <w:color w:val="000000"/>
          <w:spacing w:val="0"/>
          <w:w w:val="100"/>
          <w:sz w:val="24"/>
          <w:vertAlign w:val="baseline"/>
          <w:lang w:val="en-US"/>
        </w:rPr>
        <w:t xml:space="preserve">local support </w:t>
      </w:r>
      <w:r>
        <w:rPr>
          <w:rFonts w:ascii="Calibri" w:hAnsi="Calibri" w:eastAsia="Calibri"/>
          <w:color w:val="000000"/>
          <w:spacing w:val="0"/>
          <w:w w:val="100"/>
          <w:sz w:val="24"/>
          <w:vertAlign w:val="baseline"/>
          <w:lang w:val="en-US"/>
        </w:rPr>
        <w:t xml:space="preserve">and services available to support children, young people and adults. These can be found</w:t>
      </w:r>
      <w:hyperlink r:id="dhId19">
        <w:r>
          <w:rPr>
            <w:rFonts w:ascii="Calibri" w:hAnsi="Calibri" w:eastAsia="Calibri"/>
            <w:color w:val="0000FF"/>
            <w:spacing w:val="0"/>
            <w:w w:val="100"/>
            <w:sz w:val="24"/>
            <w:u w:val="single"/>
            <w:vertAlign w:val="baseline"/>
            <w:lang w:val="en-US"/>
          </w:rPr>
          <w:t xml:space="preserve"> here</w:t>
        </w:r>
      </w:hyperlink>
      <w:hyperlink r:id="dhId19">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 </w:t>
      </w:r>
      <w:hyperlink r:id="dhId20">
        <w:r>
          <w:rPr>
            <w:rFonts w:ascii="Calibri" w:hAnsi="Calibri" w:eastAsia="Calibri"/>
            <w:color w:val="0000FF"/>
            <w:spacing w:val="0"/>
            <w:w w:val="100"/>
            <w:sz w:val="24"/>
            <w:u w:val="single"/>
            <w:vertAlign w:val="baseline"/>
            <w:lang w:val="en-US"/>
          </w:rPr>
          <w:t xml:space="preserve">.</w:t>
        </w:r>
      </w:hyperlink>
      <w:r>
        <w:rPr>
          <w:rFonts w:ascii="Calibri" w:hAnsi="Calibri" w:eastAsia="Calibri"/>
          <w:color w:val="000000"/>
          <w:spacing w:val="0"/>
          <w:w w:val="100"/>
          <w:sz w:val="24"/>
          <w:vertAlign w:val="baseline"/>
          <w:lang w:val="en-US"/>
        </w:rPr>
        <w:t xml:space="preserve"> This includes:</w:t>
      </w:r>
    </w:p>
    <w:p>
      <w:pPr>
        <w:tabs>
          <w:tab w:val="left" w:leader="none" w:pos="720"/>
        </w:tabs>
        <w:spacing w:before="292" w:after="0" w:line="241"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How you feel matters (for Children and Young People)</w:t>
      </w:r>
    </w:p>
    <w:p>
      <w:pPr>
        <w:tabs>
          <w:tab w:val="left" w:leader="none" w:pos="720"/>
        </w:tabs>
        <w:spacing w:before="100" w:after="0" w:line="241" w:lineRule="exact"/>
        <w:ind w:right="0" w:left="36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4"/>
          <w:vertAlign w:val="baseline"/>
          <w:lang w:val="en-US"/>
        </w:rPr>
        <w:t xml:space="preserve">Local adult services directory (including bereavement support)</w:t>
      </w:r>
    </w:p>
    <w:p>
      <w:pPr>
        <w:spacing w:before="215" w:after="0" w:line="317" w:lineRule="exact"/>
        <w:ind w:right="0"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Support from the local education psychology service when managing critical incidents is also available</w:t>
      </w:r>
      <w:hyperlink r:id="dhId21">
        <w:r>
          <w:rPr>
            <w:rFonts w:ascii="Calibri" w:hAnsi="Calibri" w:eastAsia="Calibri"/>
            <w:color w:val="0000FF"/>
            <w:spacing w:val="0"/>
            <w:w w:val="100"/>
            <w:sz w:val="24"/>
            <w:u w:val="single"/>
            <w:vertAlign w:val="baseline"/>
            <w:lang w:val="en-US"/>
          </w:rPr>
          <w:t xml:space="preserve"> here</w:t>
        </w:r>
      </w:hyperlink>
      <w:hyperlink r:id="dhId21">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 </w:t>
      </w:r>
      <w:hyperlink r:id="dhId22">
        <w:r>
          <w:rPr>
            <w:rFonts w:ascii="Calibri" w:hAnsi="Calibri" w:eastAsia="Calibri"/>
            <w:color w:val="0000FF"/>
            <w:spacing w:val="0"/>
            <w:w w:val="100"/>
            <w:sz w:val="24"/>
            <w:u w:val="single"/>
            <w:vertAlign w:val="baseline"/>
            <w:lang w:val="en-US"/>
          </w:rPr>
          <w:t xml:space="preserve">.</w:t>
        </w:r>
      </w:hyperlink>
      <w:r>
        <w:rPr>
          <w:rFonts w:ascii="Calibri" w:hAnsi="Calibri" w:eastAsia="Calibri"/>
          <w:color w:val="000000"/>
          <w:spacing w:val="0"/>
          <w:w w:val="100"/>
          <w:sz w:val="24"/>
          <w:vertAlign w:val="baseline"/>
          <w:lang w:val="en-US"/>
        </w:rPr>
        <w:t xml:space="preserve"> This includes guidance on responding to critical incidents and resources for children and parents/carers.</w:t>
      </w:r>
    </w:p>
    <w:p>
      <w:pPr>
        <w:spacing w:before="134" w:after="0" w:line="341" w:lineRule="exact"/>
        <w:ind w:right="576" w:left="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There is also a range of general information and resources for schools and settings that can be found</w:t>
      </w:r>
      <w:hyperlink r:id="dhId23">
        <w:r>
          <w:rPr>
            <w:rFonts w:ascii="Calibri" w:hAnsi="Calibri" w:eastAsia="Calibri"/>
            <w:color w:val="0000FF"/>
            <w:spacing w:val="0"/>
            <w:w w:val="100"/>
            <w:sz w:val="24"/>
            <w:u w:val="single"/>
            <w:vertAlign w:val="baseline"/>
            <w:lang w:val="en-US"/>
          </w:rPr>
          <w:t xml:space="preserve"> here</w:t>
        </w:r>
      </w:hyperlink>
      <w:r>
        <w:rPr>
          <w:rFonts w:ascii="Calibri" w:hAnsi="Calibri" w:eastAsia="Calibri"/>
          <w:color w:val="000000"/>
          <w:spacing w:val="0"/>
          <w:w w:val="100"/>
          <w:sz w:val="24"/>
          <w:vertAlign w:val="baseline"/>
          <w:lang w:val="en-US"/>
        </w:rPr>
        <w:t xml:space="preserve"> </w:t>
      </w:r>
    </w:p>
    <w:p>
      <w:pPr>
        <w:spacing w:before="292" w:after="0" w:line="246" w:lineRule="exact"/>
        <w:ind w:right="0" w:left="0" w:firstLine="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Useful national sources of support:</w:t>
      </w:r>
    </w:p>
    <w:p>
      <w:pPr>
        <w:numPr>
          <w:ilvl w:val="0"/>
          <w:numId w:val="7"/>
        </w:numPr>
        <w:tabs>
          <w:tab w:val="clear" w:pos="360"/>
          <w:tab w:val="left" w:pos="720"/>
        </w:tabs>
        <w:spacing w:before="294"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Children Bereavement UK </w:t>
      </w:r>
      <w:r>
        <w:rPr>
          <w:rFonts w:ascii="Calibri" w:hAnsi="Calibri" w:eastAsia="Calibri"/>
          <w:color w:val="000000"/>
          <w:spacing w:val="0"/>
          <w:w w:val="100"/>
          <w:sz w:val="24"/>
          <w:vertAlign w:val="baseline"/>
          <w:lang w:val="en-US"/>
        </w:rPr>
        <w:t xml:space="preserve">-</w:t>
      </w:r>
      <w:hyperlink r:id="dhId24">
        <w:r>
          <w:rPr>
            <w:rFonts w:ascii="Calibri" w:hAnsi="Calibri" w:eastAsia="Calibri"/>
            <w:color w:val="0000FF"/>
            <w:spacing w:val="0"/>
            <w:w w:val="100"/>
            <w:sz w:val="24"/>
            <w:u w:val="single"/>
            <w:vertAlign w:val="baseline"/>
            <w:lang w:val="en-US"/>
          </w:rPr>
          <w:t xml:space="preserve"> </w:t>
        </w:r>
      </w:hyperlink>
      <w:hyperlink r:id="dhId25">
        <w:r>
          <w:rPr>
            <w:rFonts w:ascii="Calibri" w:hAnsi="Calibri" w:eastAsia="Calibri"/>
            <w:color w:val="0000FF"/>
            <w:spacing w:val="0"/>
            <w:w w:val="100"/>
            <w:sz w:val="24"/>
            <w:u w:val="single"/>
            <w:vertAlign w:val="baseline"/>
            <w:lang w:val="en-US"/>
          </w:rPr>
          <w:t xml:space="preserve">https://www.childbereavementuk.org/</w:t>
        </w:r>
      </w:hyperlink>
      <w:hyperlink r:id="dhId25">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or</w:t>
      </w:r>
      <w:r>
        <w:rPr>
          <w:rFonts w:ascii="Calibri" w:hAnsi="Calibri" w:eastAsia="Calibri"/>
          <w:color w:val="000000"/>
          <w:spacing w:val="0"/>
          <w:w w:val="100"/>
          <w:sz w:val="24"/>
          <w:vertAlign w:val="baseline"/>
          <w:lang w:val="en-US"/>
        </w:rPr>
        <w:t xml:space="preserve"> </w:t>
      </w:r>
      <w:r>
        <w:rPr>
          <w:rFonts w:ascii="Calibri" w:hAnsi="Calibri" w:eastAsia="Calibri"/>
          <w:b w:val="true"/>
          <w:color w:val="000000"/>
          <w:spacing w:val="0"/>
          <w:w w:val="100"/>
          <w:sz w:val="24"/>
          <w:vertAlign w:val="baseline"/>
          <w:lang w:val="en-US"/>
        </w:rPr>
        <w:t xml:space="preserve">0800 0288840</w:t>
      </w:r>
    </w:p>
    <w:p>
      <w:pPr>
        <w:spacing w:before="156" w:after="0" w:line="316" w:lineRule="exact"/>
        <w:ind w:right="0" w:left="720"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Child Bereavement UK supports families and educates professionals when a baby or child of any age dies or is dying, or when a child is facing bereavement</w:t>
      </w:r>
    </w:p>
    <w:p>
      <w:pPr>
        <w:numPr>
          <w:ilvl w:val="0"/>
          <w:numId w:val="7"/>
        </w:numPr>
        <w:tabs>
          <w:tab w:val="clear" w:pos="360"/>
          <w:tab w:val="left" w:pos="720"/>
        </w:tabs>
        <w:spacing w:before="223"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Winston’s Wish </w:t>
      </w:r>
      <w:r>
        <w:rPr>
          <w:rFonts w:ascii="Calibri" w:hAnsi="Calibri" w:eastAsia="Calibri"/>
          <w:color w:val="000000"/>
          <w:spacing w:val="0"/>
          <w:w w:val="100"/>
          <w:sz w:val="24"/>
          <w:vertAlign w:val="baseline"/>
          <w:lang w:val="en-US"/>
        </w:rPr>
        <w:t xml:space="preserve">-</w:t>
      </w:r>
      <w:hyperlink r:id="dhId26">
        <w:r>
          <w:rPr>
            <w:rFonts w:ascii="Calibri" w:hAnsi="Calibri" w:eastAsia="Calibri"/>
            <w:color w:val="0000FF"/>
            <w:spacing w:val="0"/>
            <w:w w:val="100"/>
            <w:sz w:val="24"/>
            <w:u w:val="single"/>
            <w:vertAlign w:val="baseline"/>
            <w:lang w:val="en-US"/>
          </w:rPr>
          <w:t xml:space="preserve"> www.winstonswish.org.uk</w:t>
        </w:r>
      </w:hyperlink>
      <w:r>
        <w:rPr>
          <w:rFonts w:ascii="Calibri" w:hAnsi="Calibri" w:eastAsia="Calibri"/>
          <w:color w:val="000000"/>
          <w:spacing w:val="0"/>
          <w:w w:val="100"/>
          <w:sz w:val="24"/>
          <w:vertAlign w:val="baseline"/>
          <w:lang w:val="en-US"/>
        </w:rPr>
        <w:t xml:space="preserve"> </w:t>
      </w:r>
    </w:p>
    <w:p>
      <w:pPr>
        <w:spacing w:before="197" w:after="0" w:line="336" w:lineRule="exact"/>
        <w:ind w:right="1224"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Offering practical support and guidance to bereaved children, their families and professionals</w:t>
      </w:r>
    </w:p>
    <w:p>
      <w:pPr>
        <w:spacing w:before="297" w:after="0" w:line="240"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Freephone Helpline: 08088 020 021 (Mon - Fri 09:00 – 17:00) or</w:t>
      </w:r>
      <w:hyperlink r:id="dhId27">
        <w:r>
          <w:rPr>
            <w:rFonts w:ascii="Calibri" w:hAnsi="Calibri" w:eastAsia="Calibri"/>
            <w:color w:val="0000FF"/>
            <w:spacing w:val="0"/>
            <w:w w:val="100"/>
            <w:sz w:val="24"/>
            <w:u w:val="single"/>
            <w:vertAlign w:val="baseline"/>
            <w:lang w:val="en-US"/>
          </w:rPr>
          <w:t xml:space="preserve"> ask@winstonswish.org.uk</w:t>
        </w:r>
      </w:hyperlink>
      <w:r>
        <w:rPr>
          <w:rFonts w:ascii="Calibri" w:hAnsi="Calibri" w:eastAsia="Calibri"/>
          <w:color w:val="000000"/>
          <w:spacing w:val="0"/>
          <w:w w:val="100"/>
          <w:sz w:val="24"/>
          <w:vertAlign w:val="baseline"/>
          <w:lang w:val="en-US"/>
        </w:rPr>
        <w:t xml:space="preserve"> </w:t>
      </w:r>
    </w:p>
    <w:p>
      <w:pPr>
        <w:numPr>
          <w:ilvl w:val="0"/>
          <w:numId w:val="7"/>
        </w:numPr>
        <w:tabs>
          <w:tab w:val="clear" w:pos="360"/>
          <w:tab w:val="left" w:pos="720"/>
        </w:tabs>
        <w:spacing w:before="300"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Samaritans </w:t>
      </w:r>
      <w:r>
        <w:rPr>
          <w:rFonts w:ascii="Calibri" w:hAnsi="Calibri" w:eastAsia="Calibri"/>
          <w:color w:val="000000"/>
          <w:spacing w:val="0"/>
          <w:w w:val="100"/>
          <w:sz w:val="24"/>
          <w:vertAlign w:val="baseline"/>
          <w:lang w:val="en-US"/>
        </w:rPr>
        <w:t xml:space="preserve">-</w:t>
      </w:r>
      <w:hyperlink r:id="dhId28">
        <w:r>
          <w:rPr>
            <w:rFonts w:ascii="Calibri" w:hAnsi="Calibri" w:eastAsia="Calibri"/>
            <w:color w:val="0000FF"/>
            <w:spacing w:val="0"/>
            <w:w w:val="100"/>
            <w:sz w:val="24"/>
            <w:u w:val="single"/>
            <w:vertAlign w:val="baseline"/>
            <w:lang w:val="en-US"/>
          </w:rPr>
          <w:t xml:space="preserve"> www.samaritans.org</w:t>
        </w:r>
      </w:hyperlink>
      <w:r>
        <w:rPr>
          <w:rFonts w:ascii="Calibri" w:hAnsi="Calibri" w:eastAsia="Calibri"/>
          <w:color w:val="000000"/>
          <w:spacing w:val="0"/>
          <w:w w:val="100"/>
          <w:sz w:val="24"/>
          <w:vertAlign w:val="baseline"/>
          <w:lang w:val="en-US"/>
        </w:rPr>
        <w:t xml:space="preserve"> </w:t>
      </w:r>
    </w:p>
    <w:p>
      <w:pPr>
        <w:spacing w:before="230" w:after="0" w:line="240"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Helps people of all ages in distress, through telephone or email support:</w:t>
      </w:r>
    </w:p>
    <w:p>
      <w:pPr>
        <w:spacing w:before="235" w:after="0" w:line="245" w:lineRule="exact"/>
        <w:ind w:right="0" w:left="72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Tel: 116 123 </w:t>
      </w:r>
      <w:r>
        <w:rPr>
          <w:rFonts w:ascii="Calibri" w:hAnsi="Calibri" w:eastAsia="Calibri"/>
          <w:color w:val="000000"/>
          <w:spacing w:val="0"/>
          <w:w w:val="100"/>
          <w:sz w:val="24"/>
          <w:vertAlign w:val="baseline"/>
          <w:lang w:val="en-US"/>
        </w:rPr>
        <w:t xml:space="preserve">/ </w:t>
      </w:r>
      <w:r>
        <w:rPr>
          <w:rFonts w:ascii="Calibri" w:hAnsi="Calibri" w:eastAsia="Calibri"/>
          <w:b w:val="true"/>
          <w:color w:val="000000"/>
          <w:spacing w:val="0"/>
          <w:w w:val="100"/>
          <w:sz w:val="24"/>
          <w:vertAlign w:val="baseline"/>
          <w:lang w:val="en-US"/>
        </w:rPr>
        <w:t xml:space="preserve">Email:</w:t>
      </w:r>
      <w:hyperlink r:id="dhId29">
        <w:r>
          <w:rPr>
            <w:rFonts w:ascii="Calibri" w:hAnsi="Calibri" w:eastAsia="Calibri"/>
            <w:color w:val="0000FF"/>
            <w:spacing w:val="0"/>
            <w:w w:val="100"/>
            <w:sz w:val="24"/>
            <w:u w:val="single"/>
            <w:vertAlign w:val="baseline"/>
            <w:lang w:val="en-US"/>
          </w:rPr>
          <w:t xml:space="preserve"> jo@samaritans.org</w:t>
        </w:r>
      </w:hyperlink>
      <w:hyperlink r:id="dhId29">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(response in 24hrs)</w:t>
      </w:r>
    </w:p>
    <w:p>
      <w:pPr>
        <w:numPr>
          <w:ilvl w:val="0"/>
          <w:numId w:val="7"/>
        </w:numPr>
        <w:tabs>
          <w:tab w:val="clear" w:pos="360"/>
          <w:tab w:val="left" w:pos="720"/>
        </w:tabs>
        <w:spacing w:before="233"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Childline </w:t>
      </w:r>
      <w:r>
        <w:rPr>
          <w:rFonts w:ascii="Calibri" w:hAnsi="Calibri" w:eastAsia="Calibri"/>
          <w:color w:val="000000"/>
          <w:spacing w:val="0"/>
          <w:w w:val="100"/>
          <w:sz w:val="24"/>
          <w:vertAlign w:val="baseline"/>
          <w:lang w:val="en-US"/>
        </w:rPr>
        <w:t xml:space="preserve">-</w:t>
      </w:r>
      <w:hyperlink r:id="dhId30">
        <w:r>
          <w:rPr>
            <w:rFonts w:ascii="Calibri" w:hAnsi="Calibri" w:eastAsia="Calibri"/>
            <w:color w:val="0000FF"/>
            <w:spacing w:val="0"/>
            <w:w w:val="100"/>
            <w:sz w:val="24"/>
            <w:u w:val="single"/>
            <w:vertAlign w:val="baseline"/>
            <w:lang w:val="en-US"/>
          </w:rPr>
          <w:t xml:space="preserve"> www.childline.org.uk</w:t>
        </w:r>
      </w:hyperlink>
      <w:hyperlink r:id="dhId30">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or </w:t>
      </w:r>
      <w:r>
        <w:rPr>
          <w:rFonts w:ascii="Calibri" w:hAnsi="Calibri" w:eastAsia="Calibri"/>
          <w:b w:val="true"/>
          <w:color w:val="000000"/>
          <w:spacing w:val="0"/>
          <w:w w:val="100"/>
          <w:sz w:val="24"/>
          <w:vertAlign w:val="baseline"/>
          <w:lang w:val="en-US"/>
        </w:rPr>
        <w:t xml:space="preserve">0800 1111</w:t>
      </w:r>
    </w:p>
    <w:p>
      <w:pPr>
        <w:spacing w:before="0" w:after="0" w:line="334"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Offers online advice through an app or desktop site, with coping strategies, message boards, “ask Sam” feature, 24/7 online 1-2-1 Counsellor and Freephone helpline for young people up to the age of 19</w:t>
      </w:r>
    </w:p>
    <w:p>
      <w:pPr>
        <w:numPr>
          <w:ilvl w:val="0"/>
          <w:numId w:val="7"/>
        </w:numPr>
        <w:tabs>
          <w:tab w:val="clear" w:pos="360"/>
          <w:tab w:val="left" w:pos="720"/>
        </w:tabs>
        <w:spacing w:before="355" w:after="0" w:line="336" w:lineRule="exact"/>
        <w:ind w:right="108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Young Minds </w:t>
      </w:r>
      <w:r>
        <w:rPr>
          <w:rFonts w:ascii="Calibri" w:hAnsi="Calibri" w:eastAsia="Calibri"/>
          <w:color w:val="000000"/>
          <w:spacing w:val="0"/>
          <w:w w:val="100"/>
          <w:sz w:val="24"/>
          <w:vertAlign w:val="baseline"/>
          <w:lang w:val="en-US"/>
        </w:rPr>
        <w:t xml:space="preserve">-</w:t>
      </w:r>
      <w:hyperlink r:id="dhId31">
        <w:r>
          <w:rPr>
            <w:rFonts w:ascii="Calibri" w:hAnsi="Calibri" w:eastAsia="Calibri"/>
            <w:color w:val="0000FF"/>
            <w:spacing w:val="0"/>
            <w:w w:val="100"/>
            <w:sz w:val="24"/>
            <w:u w:val="single"/>
            <w:vertAlign w:val="baseline"/>
            <w:lang w:val="en-US"/>
          </w:rPr>
          <w:t xml:space="preserve"> www.youngminds.org.uk</w:t>
        </w:r>
      </w:hyperlink>
      <w:hyperlink r:id="dhId31">
        <w:r>
          <w:rPr>
            <w:rFonts w:ascii="Calibri" w:hAnsi="Calibri" w:eastAsia="Calibri"/>
            <w:b w:val="true"/>
            <w:color w:val="0000FF"/>
            <w:spacing w:val="0"/>
            <w:w w:val="100"/>
            <w:sz w:val="24"/>
            <w:u w:val="single"/>
            <w:vertAlign w:val="baseline"/>
            <w:lang w:val="en-US"/>
          </w:rPr>
          <w:t xml:space="preserve"> </w:t>
        </w:r>
      </w:hyperlink>
      <w:r>
        <w:rPr>
          <w:rFonts w:ascii="Calibri" w:hAnsi="Calibri" w:eastAsia="Calibri"/>
          <w:b w:val="true"/>
          <w:color w:val="000000"/>
          <w:spacing w:val="0"/>
          <w:w w:val="100"/>
          <w:sz w:val="24"/>
          <w:vertAlign w:val="baseline"/>
          <w:lang w:val="en-US"/>
        </w:rPr>
        <w:t xml:space="preserve">Parents helpline: 0808 802 5544 </w:t>
      </w:r>
      <w:r>
        <w:rPr>
          <w:rFonts w:ascii="Calibri" w:hAnsi="Calibri" w:eastAsia="Calibri"/>
          <w:color w:val="000000"/>
          <w:spacing w:val="0"/>
          <w:w w:val="100"/>
          <w:sz w:val="24"/>
          <w:vertAlign w:val="baseline"/>
          <w:lang w:val="en-US"/>
        </w:rPr>
        <w:t xml:space="preserve">or visit </w:t>
      </w:r>
      <w:hyperlink r:id="dhId32">
        <w:r>
          <w:rPr>
            <w:rFonts w:ascii="Calibri" w:hAnsi="Calibri" w:eastAsia="Calibri"/>
            <w:color w:val="0000FF"/>
            <w:spacing w:val="0"/>
            <w:w w:val="100"/>
            <w:sz w:val="24"/>
            <w:u w:val="single"/>
            <w:vertAlign w:val="baseline"/>
            <w:lang w:val="en-US"/>
          </w:rPr>
          <w:t xml:space="preserve">www.youngminds.org.uk/find-help/for-parents/</w:t>
        </w:r>
      </w:hyperlink>
      <w:r>
        <w:rPr>
          <w:rFonts w:ascii="Calibri" w:hAnsi="Calibri" w:eastAsia="Calibri"/>
          <w:color w:val="000000"/>
          <w:spacing w:val="0"/>
          <w:w w:val="100"/>
          <w:sz w:val="24"/>
          <w:vertAlign w:val="baseline"/>
          <w:lang w:val="en-US"/>
        </w:rPr>
        <w:t xml:space="preserve"> </w:t>
      </w:r>
    </w:p>
    <w:p>
      <w:pPr>
        <w:spacing w:before="395" w:after="0" w:line="310" w:lineRule="exact"/>
        <w:ind w:right="0" w:left="360" w:firstLine="0"/>
        <w:jc w:val="left"/>
        <w:textAlignment w:val="baseline"/>
        <w:rPr>
          <w:rFonts w:ascii="Symbol" w:hAnsi="Symbol" w:eastAsia="Symbol"/>
          <w:color w:val="000000"/>
          <w:spacing w:val="2"/>
          <w:w w:val="100"/>
          <w:sz w:val="26"/>
          <w:vertAlign w:val="baseline"/>
          <w:lang w:val="en-US"/>
        </w:rPr>
      </w:pPr>
      <w:r>
        <w:rPr>
          <w:rFonts w:ascii="Symbol" w:hAnsi="Symbol" w:eastAsia="Symbol"/>
          <w:color w:val="000000"/>
          <w:spacing w:val="2"/>
          <w:w w:val="100"/>
          <w:sz w:val="26"/>
          <w:vertAlign w:val="baseline"/>
          <w:lang w:val="en-US"/>
        </w:rPr>
        <w:t xml:space="preserve">·</w:t>
      </w:r>
      <w:r>
        <w:rPr>
          <w:rFonts w:ascii="Calibri" w:hAnsi="Calibri" w:eastAsia="Calibri"/>
          <w:b w:val="true"/>
          <w:color w:val="000000"/>
          <w:spacing w:val="2"/>
          <w:w w:val="100"/>
          <w:sz w:val="24"/>
          <w:vertAlign w:val="baseline"/>
          <w:lang w:val="en-US"/>
        </w:rPr>
        <w:tab/>
      </w:r>
      <w:r>
        <w:rPr>
          <w:rFonts w:ascii="Calibri" w:hAnsi="Calibri" w:eastAsia="Calibri"/>
          <w:b w:val="true"/>
          <w:color w:val="000000"/>
          <w:spacing w:val="2"/>
          <w:w w:val="100"/>
          <w:sz w:val="24"/>
          <w:vertAlign w:val="baseline"/>
          <w:lang w:val="en-US"/>
        </w:rPr>
        <w:t xml:space="preserve">The Mix </w:t>
      </w:r>
      <w:r>
        <w:rPr>
          <w:rFonts w:ascii="Calibri" w:hAnsi="Calibri" w:eastAsia="Calibri"/>
          <w:color w:val="000000"/>
          <w:spacing w:val="2"/>
          <w:w w:val="100"/>
          <w:sz w:val="24"/>
          <w:vertAlign w:val="baseline"/>
          <w:lang w:val="en-US"/>
        </w:rPr>
        <w:t xml:space="preserve">-</w:t>
      </w:r>
      <w:hyperlink r:id="dhId33">
        <w:r>
          <w:rPr>
            <w:rFonts w:ascii="Calibri" w:hAnsi="Calibri" w:eastAsia="Calibri"/>
            <w:color w:val="0000FF"/>
            <w:spacing w:val="2"/>
            <w:w w:val="100"/>
            <w:sz w:val="24"/>
            <w:u w:val="single"/>
            <w:vertAlign w:val="baseline"/>
            <w:lang w:val="en-US"/>
          </w:rPr>
          <w:t xml:space="preserve"> www.themix.org.uk/</w:t>
        </w:r>
      </w:hyperlink>
      <w:hyperlink r:id="dhId33">
        <w:r>
          <w:rPr>
            <w:rFonts w:ascii="Calibri" w:hAnsi="Calibri" w:eastAsia="Calibri"/>
            <w:b w:val="true"/>
            <w:color w:val="0000FF"/>
            <w:spacing w:val="2"/>
            <w:w w:val="100"/>
            <w:sz w:val="24"/>
            <w:u w:val="single"/>
            <w:vertAlign w:val="baseline"/>
            <w:lang w:val="en-US"/>
          </w:rPr>
          <w:t xml:space="preserve"> </w:t>
        </w:r>
      </w:hyperlink>
      <w:r>
        <w:rPr>
          <w:rFonts w:ascii="Calibri" w:hAnsi="Calibri" w:eastAsia="Calibri"/>
          <w:b w:val="true"/>
          <w:color w:val="000000"/>
          <w:spacing w:val="2"/>
          <w:w w:val="100"/>
          <w:sz w:val="24"/>
          <w:vertAlign w:val="baseline"/>
          <w:lang w:val="en-US"/>
        </w:rPr>
        <w:t xml:space="preserve">Tel: 0808 808 4994 or Text THE MIX to 85258</w:t>
      </w:r>
    </w:p>
    <w:p>
      <w:pPr>
        <w:spacing w:before="413" w:after="0" w:line="241"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For any issue affecting young people under 25.</w:t>
      </w:r>
    </w:p>
    <w:p>
      <w:pPr>
        <w:numPr>
          <w:ilvl w:val="0"/>
          <w:numId w:val="7"/>
        </w:numPr>
        <w:tabs>
          <w:tab w:val="clear" w:pos="360"/>
          <w:tab w:val="left" w:pos="720"/>
        </w:tabs>
        <w:spacing w:before="381"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Support after Suicide Partnership -</w:t>
      </w:r>
      <w:hyperlink r:id="dhId34">
        <w:r>
          <w:rPr>
            <w:rFonts w:ascii="Calibri" w:hAnsi="Calibri" w:eastAsia="Calibri"/>
            <w:color w:val="0000FF"/>
            <w:spacing w:val="0"/>
            <w:w w:val="100"/>
            <w:sz w:val="24"/>
            <w:u w:val="single"/>
            <w:vertAlign w:val="baseline"/>
            <w:lang w:val="en-US"/>
          </w:rPr>
          <w:t xml:space="preserve"> help-is-at-hand</w:t>
        </w:r>
      </w:hyperlink>
      <w:r>
        <w:rPr>
          <w:rFonts w:ascii="Calibri" w:hAnsi="Calibri" w:eastAsia="Calibri"/>
          <w:color w:val="0000FF"/>
          <w:spacing w:val="0"/>
          <w:w w:val="100"/>
          <w:sz w:val="24"/>
          <w:u w:val="single"/>
          <w:vertAlign w:val="baseline"/>
          <w:lang w:val="en-US"/>
        </w:rPr>
        <w:t xml:space="preserve"> </w:t>
      </w:r>
    </w:p>
    <w:p>
      <w:pPr>
        <w:sectPr>
          <w:type w:val="nextPage"/>
          <w:pgSz w:w="11909" w:h="16838" w:orient="portrait"/>
          <w:pgMar w:bottom="1202" w:top="1440" w:right="1105" w:left="1066" w:header="720" w:footer="720"/>
          <w:titlePg w:val="false"/>
          <w:textDirection w:val="lrTb"/>
        </w:sectPr>
      </w:pPr>
    </w:p>
    <w:p>
      <w:pPr>
        <w:spacing w:before="44" w:after="0" w:line="245" w:lineRule="exact"/>
        <w:ind w:right="0" w:left="0" w:firstLine="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Support for parents &amp; carers:</w:t>
      </w:r>
    </w:p>
    <w:p>
      <w:pPr>
        <w:numPr>
          <w:ilvl w:val="0"/>
          <w:numId w:val="7"/>
        </w:numPr>
        <w:tabs>
          <w:tab w:val="clear" w:pos="360"/>
          <w:tab w:val="left" w:pos="720"/>
        </w:tabs>
        <w:spacing w:before="177" w:after="0" w:line="312" w:lineRule="exact"/>
        <w:ind w:right="1440" w:left="720" w:hanging="360"/>
        <w:jc w:val="left"/>
        <w:textAlignment w:val="baseline"/>
        <w:rPr>
          <w:rFonts w:ascii="Calibri" w:hAnsi="Calibri" w:eastAsia="Calibri"/>
          <w:color w:val="0000FF"/>
          <w:spacing w:val="0"/>
          <w:w w:val="100"/>
          <w:sz w:val="24"/>
          <w:u w:val="single"/>
          <w:vertAlign w:val="baseline"/>
          <w:lang w:val="en-US"/>
        </w:rPr>
      </w:pPr>
      <w:hyperlink r:id="dhId35">
        <w:r>
          <w:rPr>
            <w:rFonts w:ascii="Calibri" w:hAnsi="Calibri" w:eastAsia="Calibri"/>
            <w:color w:val="0000FF"/>
            <w:spacing w:val="0"/>
            <w:w w:val="100"/>
            <w:sz w:val="24"/>
            <w:u w:val="single"/>
            <w:vertAlign w:val="baseline"/>
            <w:lang w:val="en-US"/>
          </w:rPr>
          <w:t xml:space="preserve">Young Minds has lots of support for parents</w:t>
        </w:r>
      </w:hyperlink>
      <w:hyperlink r:id="dhId35">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including a helpline and guidance around</w:t>
      </w:r>
      <w:hyperlink r:id="dhId36">
        <w:r>
          <w:rPr>
            <w:rFonts w:ascii="Calibri" w:hAnsi="Calibri" w:eastAsia="Calibri"/>
            <w:color w:val="0000FF"/>
            <w:spacing w:val="0"/>
            <w:w w:val="100"/>
            <w:sz w:val="24"/>
            <w:u w:val="single"/>
            <w:vertAlign w:val="baseline"/>
            <w:lang w:val="en-US"/>
          </w:rPr>
          <w:t xml:space="preserve"> parenting with a mental illness</w:t>
        </w:r>
      </w:hyperlink>
      <w:r>
        <w:rPr>
          <w:rFonts w:ascii="Calibri" w:hAnsi="Calibri" w:eastAsia="Calibri"/>
          <w:color w:val="000000"/>
          <w:spacing w:val="0"/>
          <w:w w:val="100"/>
          <w:sz w:val="24"/>
          <w:u w:val="single"/>
          <w:vertAlign w:val="baseline"/>
          <w:lang w:val="en-US"/>
        </w:rPr>
        <w:t xml:space="preserve"> </w:t>
      </w:r>
    </w:p>
    <w:p>
      <w:pPr>
        <w:numPr>
          <w:ilvl w:val="0"/>
          <w:numId w:val="7"/>
        </w:numPr>
        <w:tabs>
          <w:tab w:val="clear" w:pos="360"/>
          <w:tab w:val="left" w:pos="720"/>
        </w:tabs>
        <w:spacing w:before="14" w:after="0" w:line="317" w:lineRule="exact"/>
        <w:ind w:right="0" w:left="720" w:hanging="360"/>
        <w:jc w:val="left"/>
        <w:textAlignment w:val="baseline"/>
        <w:rPr>
          <w:rFonts w:ascii="Calibri" w:hAnsi="Calibri" w:eastAsia="Calibri"/>
          <w:color w:val="0000FF"/>
          <w:spacing w:val="-2"/>
          <w:w w:val="100"/>
          <w:sz w:val="24"/>
          <w:u w:val="single"/>
          <w:vertAlign w:val="baseline"/>
          <w:lang w:val="en-US"/>
        </w:rPr>
      </w:pPr>
      <w:hyperlink r:id="dhId37">
        <w:r>
          <w:rPr>
            <w:rFonts w:ascii="Calibri" w:hAnsi="Calibri" w:eastAsia="Calibri"/>
            <w:color w:val="0000FF"/>
            <w:spacing w:val="-2"/>
            <w:w w:val="100"/>
            <w:sz w:val="24"/>
            <w:u w:val="single"/>
            <w:vertAlign w:val="baseline"/>
            <w:lang w:val="en-US"/>
          </w:rPr>
          <w:t xml:space="preserve">Mind Ed</w:t>
        </w:r>
      </w:hyperlink>
      <w:hyperlink r:id="dhId37">
        <w:r>
          <w:rPr>
            <w:rFonts w:ascii="Calibri" w:hAnsi="Calibri" w:eastAsia="Calibri"/>
            <w:color w:val="0000FF"/>
            <w:spacing w:val="-2"/>
            <w:w w:val="100"/>
            <w:sz w:val="24"/>
            <w:u w:val="single"/>
            <w:vertAlign w:val="baseline"/>
            <w:lang w:val="en-US"/>
          </w:rPr>
          <w:t xml:space="preserve"> </w:t>
        </w:r>
      </w:hyperlink>
      <w:r>
        <w:rPr>
          <w:rFonts w:ascii="Calibri" w:hAnsi="Calibri" w:eastAsia="Calibri"/>
          <w:color w:val="000000"/>
          <w:spacing w:val="-2"/>
          <w:w w:val="100"/>
          <w:sz w:val="24"/>
          <w:vertAlign w:val="baseline"/>
          <w:lang w:val="en-US"/>
        </w:rPr>
        <w:t xml:space="preserve">has safe and reliable advice about young people’s mental health, created by experts and parents together and has advice for parents on what to do if you are concerned.</w:t>
      </w:r>
    </w:p>
    <w:p>
      <w:pPr>
        <w:numPr>
          <w:ilvl w:val="0"/>
          <w:numId w:val="7"/>
        </w:numPr>
        <w:tabs>
          <w:tab w:val="clear" w:pos="360"/>
          <w:tab w:val="left" w:pos="720"/>
        </w:tabs>
        <w:spacing w:before="19" w:after="0" w:line="312" w:lineRule="exact"/>
        <w:ind w:right="288" w:left="720" w:hanging="360"/>
        <w:jc w:val="left"/>
        <w:textAlignment w:val="baseline"/>
        <w:rPr>
          <w:rFonts w:ascii="Calibri" w:hAnsi="Calibri" w:eastAsia="Calibri"/>
          <w:color w:val="0000FF"/>
          <w:spacing w:val="0"/>
          <w:w w:val="100"/>
          <w:sz w:val="24"/>
          <w:u w:val="single"/>
          <w:vertAlign w:val="baseline"/>
          <w:lang w:val="en-US"/>
        </w:rPr>
      </w:pPr>
      <w:hyperlink r:id="dhId38">
        <w:r>
          <w:rPr>
            <w:rFonts w:ascii="Calibri" w:hAnsi="Calibri" w:eastAsia="Calibri"/>
            <w:color w:val="0000FF"/>
            <w:spacing w:val="0"/>
            <w:w w:val="100"/>
            <w:sz w:val="24"/>
            <w:u w:val="single"/>
            <w:vertAlign w:val="baseline"/>
            <w:lang w:val="en-US"/>
          </w:rPr>
          <w:t xml:space="preserve">Better Health, Every Mind Matters</w:t>
        </w:r>
      </w:hyperlink>
      <w:hyperlink r:id="dhId38">
        <w:r>
          <w:rPr>
            <w:rFonts w:ascii="Calibri" w:hAnsi="Calibri" w:eastAsia="Calibri"/>
            <w:color w:val="0000FF"/>
            <w:spacing w:val="0"/>
            <w:w w:val="100"/>
            <w:sz w:val="24"/>
            <w:u w:val="single"/>
            <w:vertAlign w:val="baseline"/>
            <w:lang w:val="en-US"/>
          </w:rPr>
          <w:t xml:space="preserve"> </w:t>
        </w:r>
      </w:hyperlink>
      <w:r>
        <w:rPr>
          <w:rFonts w:ascii="Calibri" w:hAnsi="Calibri" w:eastAsia="Calibri"/>
          <w:color w:val="000000"/>
          <w:spacing w:val="0"/>
          <w:w w:val="100"/>
          <w:sz w:val="24"/>
          <w:vertAlign w:val="baseline"/>
          <w:lang w:val="en-US"/>
        </w:rPr>
        <w:t xml:space="preserve">has tips for supporting children and young people with their mental health</w:t>
      </w:r>
    </w:p>
    <w:p>
      <w:pPr>
        <w:numPr>
          <w:ilvl w:val="0"/>
          <w:numId w:val="7"/>
        </w:numPr>
        <w:tabs>
          <w:tab w:val="clear" w:pos="360"/>
          <w:tab w:val="left" w:pos="720"/>
        </w:tabs>
        <w:spacing w:before="25" w:after="0" w:line="288" w:lineRule="exact"/>
        <w:ind w:right="0" w:left="720" w:hanging="360"/>
        <w:jc w:val="both"/>
        <w:textAlignment w:val="baseline"/>
        <w:rPr>
          <w:rFonts w:ascii="Calibri" w:hAnsi="Calibri" w:eastAsia="Calibri"/>
          <w:color w:val="0000FF"/>
          <w:spacing w:val="0"/>
          <w:w w:val="100"/>
          <w:sz w:val="22"/>
          <w:u w:val="single"/>
          <w:vertAlign w:val="baseline"/>
          <w:lang w:val="en-US"/>
        </w:rPr>
      </w:pPr>
      <w:hyperlink r:id="dhId39">
        <w:r>
          <w:rPr>
            <w:rFonts w:ascii="Calibri" w:hAnsi="Calibri" w:eastAsia="Calibri"/>
            <w:color w:val="0000FF"/>
            <w:spacing w:val="0"/>
            <w:w w:val="100"/>
            <w:sz w:val="22"/>
            <w:u w:val="single"/>
            <w:vertAlign w:val="baseline"/>
            <w:lang w:val="en-US"/>
          </w:rPr>
          <w:t xml:space="preserve">Milton Keynes Bereavement by Suicide Support Service</w:t>
        </w:r>
      </w:hyperlink>
      <w:hyperlink r:id="dhId39">
        <w:r>
          <w:rPr>
            <w:rFonts w:ascii="Calibri" w:hAnsi="Calibri" w:eastAsia="Calibri"/>
            <w:color w:val="0000FF"/>
            <w:spacing w:val="0"/>
            <w:w w:val="100"/>
            <w:sz w:val="22"/>
            <w:u w:val="single"/>
            <w:vertAlign w:val="baseline"/>
            <w:lang w:val="en-US"/>
          </w:rPr>
          <w:t xml:space="preserve"> </w:t>
        </w:r>
      </w:hyperlink>
      <w:r>
        <w:rPr>
          <w:rFonts w:ascii="Calibri" w:hAnsi="Calibri" w:eastAsia="Calibri"/>
          <w:color w:val="000000"/>
          <w:spacing w:val="0"/>
          <w:w w:val="100"/>
          <w:sz w:val="22"/>
          <w:vertAlign w:val="baseline"/>
          <w:lang w:val="en-US"/>
        </w:rPr>
        <w:t xml:space="preserve">– support service for families who have lost a loved one to suicide</w:t>
      </w:r>
    </w:p>
    <w:p>
      <w:pPr>
        <w:spacing w:before="499" w:after="0" w:line="285" w:lineRule="exact"/>
        <w:ind w:right="0" w:left="0" w:firstLine="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Useful national resources </w:t>
      </w:r>
      <w:r>
        <w:rPr>
          <w:rFonts w:ascii="Calibri" w:hAnsi="Calibri" w:eastAsia="Calibri"/>
          <w:b w:val="true"/>
          <w:i w:val="true"/>
          <w:color w:val="000000"/>
          <w:spacing w:val="0"/>
          <w:w w:val="100"/>
          <w:sz w:val="24"/>
          <w:vertAlign w:val="baseline"/>
          <w:lang w:val="en-US"/>
        </w:rPr>
        <w:t xml:space="preserve">– </w:t>
      </w:r>
      <w:r>
        <w:rPr>
          <w:rFonts w:ascii="Calibri" w:hAnsi="Calibri" w:eastAsia="Calibri"/>
          <w:b w:val="true"/>
          <w:i w:val="true"/>
          <w:color w:val="000000"/>
          <w:spacing w:val="0"/>
          <w:w w:val="100"/>
          <w:sz w:val="24"/>
          <w:vertAlign w:val="baseline"/>
          <w:lang w:val="en-US"/>
        </w:rPr>
        <w:t xml:space="preserve">Suicide &amp; Suicide Prevention:</w:t>
      </w:r>
    </w:p>
    <w:p>
      <w:pPr>
        <w:numPr>
          <w:ilvl w:val="0"/>
          <w:numId w:val="7"/>
        </w:numPr>
        <w:tabs>
          <w:tab w:val="clear" w:pos="360"/>
          <w:tab w:val="left" w:pos="720"/>
        </w:tabs>
        <w:spacing w:before="274"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Papyrus -</w:t>
      </w:r>
      <w:hyperlink r:id="dhId40">
        <w:r>
          <w:rPr>
            <w:rFonts w:ascii="Calibri" w:hAnsi="Calibri" w:eastAsia="Calibri"/>
            <w:color w:val="0000FF"/>
            <w:spacing w:val="0"/>
            <w:w w:val="100"/>
            <w:sz w:val="24"/>
            <w:u w:val="single"/>
            <w:vertAlign w:val="baseline"/>
            <w:lang w:val="en-US"/>
          </w:rPr>
          <w:t xml:space="preserve"> Papyrus-uk.org</w:t>
        </w:r>
      </w:hyperlink>
      <w:r>
        <w:rPr>
          <w:rFonts w:ascii="Calibri" w:hAnsi="Calibri" w:eastAsia="Calibri"/>
          <w:color w:val="0000FF"/>
          <w:spacing w:val="0"/>
          <w:w w:val="100"/>
          <w:sz w:val="24"/>
          <w:vertAlign w:val="baseline"/>
          <w:lang w:val="en-US"/>
        </w:rPr>
        <w:t xml:space="preserve">
</w:t>
      </w:r>
    </w:p>
    <w:p>
      <w:pPr>
        <w:spacing w:before="329" w:after="0" w:line="337" w:lineRule="exact"/>
        <w:ind w:right="0"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Building Suicide-Safer Schools and Colleges A guide for teachers and staff </w:t>
      </w:r>
      <w:hyperlink r:id="dhId41">
        <w:r>
          <w:rPr>
            <w:rFonts w:ascii="Calibri" w:hAnsi="Calibri" w:eastAsia="Calibri"/>
            <w:color w:val="0000FF"/>
            <w:spacing w:val="0"/>
            <w:w w:val="100"/>
            <w:sz w:val="24"/>
            <w:u w:val="single"/>
            <w:vertAlign w:val="baseline"/>
            <w:lang w:val="en-US"/>
          </w:rPr>
          <w:t xml:space="preserve">https://www.papyrus-uk.org/wp-content/uploads/2018/08/toolkitfinal.pdf</w:t>
        </w:r>
      </w:hyperlink>
      <w:r>
        <w:rPr>
          <w:rFonts w:ascii="Calibri" w:hAnsi="Calibri" w:eastAsia="Calibri"/>
          <w:color w:val="0000FF"/>
          <w:spacing w:val="0"/>
          <w:w w:val="100"/>
          <w:sz w:val="24"/>
          <w:vertAlign w:val="baseline"/>
          <w:lang w:val="en-US"/>
        </w:rPr>
        <w:t xml:space="preserve">
</w:t>
      </w:r>
    </w:p>
    <w:p>
      <w:pPr>
        <w:numPr>
          <w:ilvl w:val="0"/>
          <w:numId w:val="7"/>
        </w:numPr>
        <w:tabs>
          <w:tab w:val="clear" w:pos="360"/>
          <w:tab w:val="left" w:pos="720"/>
        </w:tabs>
        <w:spacing w:before="439"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Samaritans -</w:t>
      </w:r>
      <w:hyperlink r:id="dhId42">
        <w:r>
          <w:rPr>
            <w:rFonts w:ascii="Calibri" w:hAnsi="Calibri" w:eastAsia="Calibri"/>
            <w:color w:val="0000FF"/>
            <w:spacing w:val="0"/>
            <w:w w:val="100"/>
            <w:sz w:val="24"/>
            <w:u w:val="single"/>
            <w:vertAlign w:val="baseline"/>
            <w:lang w:val="en-US"/>
          </w:rPr>
          <w:t xml:space="preserve"> Samaritans</w:t>
        </w:r>
      </w:hyperlink>
      <w:r>
        <w:rPr>
          <w:rFonts w:ascii="Calibri" w:hAnsi="Calibri" w:eastAsia="Calibri"/>
          <w:color w:val="0000FF"/>
          <w:spacing w:val="0"/>
          <w:w w:val="100"/>
          <w:sz w:val="24"/>
          <w:vertAlign w:val="baseline"/>
          <w:lang w:val="en-US"/>
        </w:rPr>
        <w:t xml:space="preserve">
</w:t>
      </w:r>
    </w:p>
    <w:p>
      <w:pPr>
        <w:spacing w:before="327" w:after="0" w:line="337" w:lineRule="exact"/>
        <w:ind w:right="72" w:left="720"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Samaritans (2017) – Step by Step: How to prepare for and respond to a suspected suicide in schools and colleges. </w:t>
      </w:r>
      <w:hyperlink r:id="dhId43">
        <w:r>
          <w:rPr>
            <w:rFonts w:ascii="Calibri" w:hAnsi="Calibri" w:eastAsia="Calibri"/>
            <w:color w:val="0000FF"/>
            <w:spacing w:val="-2"/>
            <w:w w:val="100"/>
            <w:sz w:val="24"/>
            <w:u w:val="single"/>
            <w:vertAlign w:val="baseline"/>
            <w:lang w:val="en-US"/>
          </w:rPr>
          <w:t xml:space="preserve">https://www.samaritans.org/sites/default/files/kcfinder/files/HWWNIM_Feb17_Final_web.</w:t>
        </w:r>
      </w:hyperlink>
      <w:r>
        <w:rPr>
          <w:rFonts w:ascii="Calibri" w:hAnsi="Calibri" w:eastAsia="Calibri"/>
          <w:color w:val="0000FF"/>
          <w:spacing w:val="-2"/>
          <w:w w:val="100"/>
          <w:sz w:val="24"/>
          <w:u w:val="single"/>
          <w:vertAlign w:val="baseline"/>
          <w:lang w:val="en-US"/>
        </w:rPr>
        <w:t xml:space="preserve"> </w:t>
      </w:r>
      <w:hyperlink r:id="dhId44">
        <w:r>
          <w:rPr>
            <w:rFonts w:ascii="Calibri" w:hAnsi="Calibri" w:eastAsia="Calibri"/>
            <w:color w:val="0000FF"/>
            <w:spacing w:val="-2"/>
            <w:w w:val="100"/>
            <w:sz w:val="24"/>
            <w:u w:val="single"/>
            <w:vertAlign w:val="baseline"/>
            <w:lang w:val="en-US"/>
          </w:rPr>
          <w:t xml:space="preserve"> pdf</w:t>
        </w:r>
      </w:hyperlink>
      <w:r>
        <w:rPr>
          <w:rFonts w:ascii="Calibri" w:hAnsi="Calibri" w:eastAsia="Calibri"/>
          <w:color w:val="0000FF"/>
          <w:spacing w:val="-2"/>
          <w:w w:val="100"/>
          <w:sz w:val="24"/>
          <w:u w:val="single"/>
          <w:vertAlign w:val="baseline"/>
          <w:lang w:val="en-US"/>
        </w:rPr>
        <w:t xml:space="preserve">
</w:t>
      </w:r>
    </w:p>
    <w:p>
      <w:pPr>
        <w:spacing w:before="3" w:after="0" w:line="337" w:lineRule="exact"/>
        <w:ind w:right="504" w:left="720"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Samaritans Media Guide</w:t>
      </w:r>
      <w:hyperlink r:id="dhId45">
        <w:r>
          <w:rPr>
            <w:rFonts w:ascii="Calibri" w:hAnsi="Calibri" w:eastAsia="Calibri"/>
            <w:color w:val="0000FF"/>
            <w:spacing w:val="0"/>
            <w:w w:val="100"/>
            <w:sz w:val="24"/>
            <w:u w:val="single"/>
            <w:vertAlign w:val="baseline"/>
            <w:lang w:val="en-US"/>
          </w:rPr>
          <w:t xml:space="preserve"> https://www.samaritans.org/media-centre/media-guidelines-reporting-suicide</w:t>
        </w:r>
      </w:hyperlink>
      <w:r>
        <w:rPr>
          <w:rFonts w:ascii="Calibri" w:hAnsi="Calibri" w:eastAsia="Calibri"/>
          <w:color w:val="000000"/>
          <w:spacing w:val="0"/>
          <w:w w:val="100"/>
          <w:sz w:val="24"/>
          <w:u w:val="single"/>
          <w:vertAlign w:val="baseline"/>
          <w:lang w:val="en-US"/>
        </w:rPr>
        <w:t xml:space="preserve"> </w:t>
      </w:r>
    </w:p>
    <w:p>
      <w:pPr>
        <w:numPr>
          <w:ilvl w:val="0"/>
          <w:numId w:val="7"/>
        </w:numPr>
        <w:tabs>
          <w:tab w:val="clear" w:pos="360"/>
          <w:tab w:val="left" w:pos="720"/>
        </w:tabs>
        <w:spacing w:before="434"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Grassroots Suicide Prevention</w:t>
      </w:r>
    </w:p>
    <w:p>
      <w:pPr>
        <w:spacing w:before="91" w:after="0" w:line="240" w:lineRule="exact"/>
        <w:ind w:right="0" w:left="720" w:firstLine="0"/>
        <w:jc w:val="left"/>
        <w:textAlignment w:val="baseline"/>
        <w:rPr>
          <w:rFonts w:ascii="Calibri" w:hAnsi="Calibri" w:eastAsia="Calibri"/>
          <w:color w:val="0000FF"/>
          <w:spacing w:val="0"/>
          <w:w w:val="100"/>
          <w:sz w:val="24"/>
          <w:u w:val="single"/>
          <w:vertAlign w:val="baseline"/>
          <w:lang w:val="en-US"/>
        </w:rPr>
      </w:pPr>
      <w:hyperlink r:id="dhId46">
        <w:r>
          <w:rPr>
            <w:rFonts w:ascii="Calibri" w:hAnsi="Calibri" w:eastAsia="Calibri"/>
            <w:color w:val="0000FF"/>
            <w:spacing w:val="0"/>
            <w:w w:val="100"/>
            <w:sz w:val="24"/>
            <w:u w:val="single"/>
            <w:vertAlign w:val="baseline"/>
            <w:lang w:val="en-US"/>
          </w:rPr>
          <w:t xml:space="preserve">Grassroots Suicide Prevention | Educating, Connecting, Campaigning (prevent-</w:t>
        </w:r>
      </w:hyperlink>
      <w:r>
        <w:rPr>
          <w:rFonts w:ascii="Calibri" w:hAnsi="Calibri" w:eastAsia="Calibri"/>
          <w:color w:val="000000"/>
          <w:w w:val="100"/>
          <w:sz w:val="24"/>
          <w:vertAlign w:val="baseline"/>
          <w:lang w:val="en-US"/>
        </w:rPr>
        <w:t xml:space="preserve">
</w:t>
      </w:r>
    </w:p>
    <w:p>
      <w:pPr>
        <w:spacing w:before="96" w:after="0" w:line="240" w:lineRule="exact"/>
        <w:ind w:right="0" w:left="720" w:firstLine="0"/>
        <w:jc w:val="left"/>
        <w:textAlignment w:val="baseline"/>
        <w:rPr>
          <w:rFonts w:ascii="Calibri" w:hAnsi="Calibri" w:eastAsia="Calibri"/>
          <w:color w:val="0000FF"/>
          <w:spacing w:val="-3"/>
          <w:w w:val="100"/>
          <w:sz w:val="24"/>
          <w:u w:val="single"/>
          <w:vertAlign w:val="baseline"/>
          <w:lang w:val="en-US"/>
        </w:rPr>
      </w:pPr>
      <w:hyperlink r:id="dhId47">
        <w:r>
          <w:rPr>
            <w:rFonts w:ascii="Calibri" w:hAnsi="Calibri" w:eastAsia="Calibri"/>
            <w:color w:val="0000FF"/>
            <w:spacing w:val="-3"/>
            <w:w w:val="100"/>
            <w:sz w:val="24"/>
            <w:u w:val="single"/>
            <w:vertAlign w:val="baseline"/>
            <w:lang w:val="en-US"/>
          </w:rPr>
          <w:t xml:space="preserve">suicide.org.uk)</w:t>
        </w:r>
      </w:hyperlink>
      <w:r>
        <w:rPr>
          <w:rFonts w:ascii="Calibri" w:hAnsi="Calibri" w:eastAsia="Calibri"/>
          <w:color w:val="000000"/>
          <w:spacing w:val="-3"/>
          <w:w w:val="100"/>
          <w:sz w:val="24"/>
          <w:u w:val="single"/>
          <w:vertAlign w:val="baseline"/>
          <w:lang w:val="en-US"/>
        </w:rPr>
        <w:t xml:space="preserve"> </w:t>
      </w:r>
    </w:p>
    <w:p>
      <w:pPr>
        <w:numPr>
          <w:ilvl w:val="0"/>
          <w:numId w:val="7"/>
        </w:numPr>
        <w:tabs>
          <w:tab w:val="clear" w:pos="360"/>
          <w:tab w:val="left" w:pos="720"/>
        </w:tabs>
        <w:spacing w:before="434" w:after="0" w:line="258"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Survivors of Bereavement by Suicide (SOBS)</w:t>
      </w:r>
    </w:p>
    <w:p>
      <w:pPr>
        <w:spacing w:before="90" w:after="0" w:line="241" w:lineRule="exact"/>
        <w:ind w:right="0" w:left="720" w:firstLine="0"/>
        <w:jc w:val="left"/>
        <w:textAlignment w:val="baseline"/>
        <w:rPr>
          <w:rFonts w:ascii="Calibri" w:hAnsi="Calibri" w:eastAsia="Calibri"/>
          <w:color w:val="0000FF"/>
          <w:spacing w:val="0"/>
          <w:w w:val="100"/>
          <w:sz w:val="24"/>
          <w:u w:val="single"/>
          <w:vertAlign w:val="baseline"/>
          <w:lang w:val="en-US"/>
        </w:rPr>
      </w:pPr>
      <w:hyperlink r:id="dhId48">
        <w:r>
          <w:rPr>
            <w:rFonts w:ascii="Calibri" w:hAnsi="Calibri" w:eastAsia="Calibri"/>
            <w:color w:val="0000FF"/>
            <w:spacing w:val="0"/>
            <w:w w:val="100"/>
            <w:sz w:val="24"/>
            <w:u w:val="single"/>
            <w:vertAlign w:val="baseline"/>
            <w:lang w:val="en-US"/>
          </w:rPr>
          <w:t xml:space="preserve">Survivors of Bereavement by Suicide – Overcoming the isolation of people bereaved by</w:t>
        </w:r>
      </w:hyperlink>
      <w:r>
        <w:rPr>
          <w:rFonts w:ascii="Calibri" w:hAnsi="Calibri" w:eastAsia="Calibri"/>
          <w:color w:val="0000FF"/>
          <w:spacing w:val="0"/>
          <w:w w:val="100"/>
          <w:sz w:val="24"/>
          <w:u w:val="single"/>
          <w:vertAlign w:val="baseline"/>
          <w:lang w:val="en-US"/>
        </w:rPr>
        <w:t xml:space="preserve">
</w:t>
      </w:r>
    </w:p>
    <w:p>
      <w:pPr>
        <w:spacing w:before="95" w:after="0" w:line="241" w:lineRule="exact"/>
        <w:ind w:right="0" w:left="720" w:firstLine="0"/>
        <w:jc w:val="left"/>
        <w:textAlignment w:val="baseline"/>
        <w:rPr>
          <w:rFonts w:ascii="Calibri" w:hAnsi="Calibri" w:eastAsia="Calibri"/>
          <w:color w:val="0000FF"/>
          <w:spacing w:val="-2"/>
          <w:w w:val="100"/>
          <w:sz w:val="24"/>
          <w:u w:val="single"/>
          <w:vertAlign w:val="baseline"/>
          <w:lang w:val="en-US"/>
        </w:rPr>
      </w:pPr>
      <w:hyperlink r:id="dhId49">
        <w:r>
          <w:rPr>
            <w:rFonts w:ascii="Calibri" w:hAnsi="Calibri" w:eastAsia="Calibri"/>
            <w:color w:val="0000FF"/>
            <w:spacing w:val="-2"/>
            <w:w w:val="100"/>
            <w:sz w:val="24"/>
            <w:u w:val="single"/>
            <w:vertAlign w:val="baseline"/>
            <w:lang w:val="en-US"/>
          </w:rPr>
          <w:t xml:space="preserve">suicide (uksobs.org)</w:t>
        </w:r>
      </w:hyperlink>
      <w:r>
        <w:rPr>
          <w:rFonts w:ascii="Calibri" w:hAnsi="Calibri" w:eastAsia="Calibri"/>
          <w:color w:val="000000"/>
          <w:spacing w:val="-2"/>
          <w:w w:val="100"/>
          <w:sz w:val="24"/>
          <w:u w:val="single"/>
          <w:vertAlign w:val="baseline"/>
          <w:lang w:val="en-US"/>
        </w:rPr>
        <w:t xml:space="preserve"> </w:t>
      </w:r>
    </w:p>
    <w:p>
      <w:pPr>
        <w:spacing w:before="633" w:after="0" w:line="245" w:lineRule="exact"/>
        <w:ind w:right="0" w:left="0" w:firstLine="0"/>
        <w:jc w:val="left"/>
        <w:textAlignment w:val="baseline"/>
        <w:rPr>
          <w:rFonts w:ascii="Calibri" w:hAnsi="Calibri" w:eastAsia="Calibri"/>
          <w:b w:val="true"/>
          <w:i w:val="true"/>
          <w:color w:val="000000"/>
          <w:spacing w:val="0"/>
          <w:w w:val="100"/>
          <w:sz w:val="24"/>
          <w:vertAlign w:val="baseline"/>
          <w:lang w:val="en-US"/>
        </w:rPr>
      </w:pPr>
      <w:r>
        <w:rPr>
          <w:rFonts w:ascii="Calibri" w:hAnsi="Calibri" w:eastAsia="Calibri"/>
          <w:b w:val="true"/>
          <w:i w:val="true"/>
          <w:color w:val="000000"/>
          <w:spacing w:val="0"/>
          <w:w w:val="100"/>
          <w:sz w:val="24"/>
          <w:vertAlign w:val="baseline"/>
          <w:lang w:val="en-US"/>
        </w:rPr>
        <w:t xml:space="preserve">Support for staff wellbeing:</w:t>
      </w:r>
    </w:p>
    <w:p>
      <w:pPr>
        <w:numPr>
          <w:ilvl w:val="0"/>
          <w:numId w:val="7"/>
        </w:numPr>
        <w:tabs>
          <w:tab w:val="clear" w:pos="360"/>
          <w:tab w:val="left" w:pos="720"/>
        </w:tabs>
        <w:spacing w:before="237" w:after="0" w:line="258"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Education Support -</w:t>
      </w:r>
      <w:hyperlink r:id="dhId50">
        <w:r>
          <w:rPr>
            <w:rFonts w:ascii="Calibri" w:hAnsi="Calibri" w:eastAsia="Calibri"/>
            <w:color w:val="0000FF"/>
            <w:spacing w:val="0"/>
            <w:w w:val="100"/>
            <w:sz w:val="24"/>
            <w:u w:val="single"/>
            <w:vertAlign w:val="baseline"/>
            <w:lang w:val="en-US"/>
          </w:rPr>
          <w:t xml:space="preserve"> Education Support, supporting teachers and education staff</w:t>
        </w:r>
      </w:hyperlink>
      <w:r>
        <w:rPr>
          <w:rFonts w:ascii="Calibri" w:hAnsi="Calibri" w:eastAsia="Calibri"/>
          <w:color w:val="000000"/>
          <w:spacing w:val="0"/>
          <w:w w:val="100"/>
          <w:sz w:val="24"/>
          <w:u w:val="single"/>
          <w:vertAlign w:val="baseline"/>
          <w:lang w:val="en-US"/>
        </w:rPr>
        <w:t xml:space="preserve"> </w:t>
      </w:r>
    </w:p>
    <w:p>
      <w:pPr>
        <w:numPr>
          <w:ilvl w:val="0"/>
          <w:numId w:val="7"/>
        </w:numPr>
        <w:tabs>
          <w:tab w:val="clear" w:pos="360"/>
          <w:tab w:val="left" w:pos="720"/>
        </w:tabs>
        <w:spacing w:before="69" w:after="0" w:line="257" w:lineRule="exact"/>
        <w:ind w:right="0" w:left="720" w:hanging="36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Supporting staff wellbeing in schools </w:t>
      </w:r>
      <w:r>
        <w:rPr>
          <w:rFonts w:ascii="Calibri" w:hAnsi="Calibri" w:eastAsia="Calibri"/>
          <w:color w:val="000000"/>
          <w:spacing w:val="0"/>
          <w:w w:val="100"/>
          <w:sz w:val="24"/>
          <w:vertAlign w:val="baseline"/>
          <w:lang w:val="en-US"/>
        </w:rPr>
        <w:t xml:space="preserve">-</w:t>
      </w:r>
      <w:hyperlink r:id="dhId51">
        <w:r>
          <w:rPr>
            <w:rFonts w:ascii="Calibri" w:hAnsi="Calibri" w:eastAsia="Calibri"/>
            <w:color w:val="0000FF"/>
            <w:spacing w:val="0"/>
            <w:w w:val="100"/>
            <w:sz w:val="24"/>
            <w:u w:val="single"/>
            <w:vertAlign w:val="baseline"/>
            <w:lang w:val="en-US"/>
          </w:rPr>
          <w:t xml:space="preserve"> Supporting staff wellbeing in schools | Anna Freud</w:t>
        </w:r>
      </w:hyperlink>
      <w:r>
        <w:rPr>
          <w:rFonts w:ascii="Calibri" w:hAnsi="Calibri" w:eastAsia="Calibri"/>
          <w:color w:val="0000FF"/>
          <w:spacing w:val="0"/>
          <w:w w:val="100"/>
          <w:sz w:val="24"/>
          <w:u w:val="single"/>
          <w:vertAlign w:val="baseline"/>
          <w:lang w:val="en-US"/>
        </w:rPr>
        <w:t xml:space="preserve"> </w:t>
      </w:r>
    </w:p>
    <w:p>
      <w:pPr>
        <w:sectPr>
          <w:type w:val="nextPage"/>
          <w:pgSz w:w="11909" w:h="16838" w:orient="portrait"/>
          <w:pgMar w:bottom="2162" w:top="1420" w:right="1074" w:left="107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595.45pt;height:841.9pt;z-index:-1;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1069213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62215" cy="10692130"/>
                                </a:xfrm>
                                <a:prstGeom prst="rect"/>
                              </pic:spPr>
                            </pic:pic>
                          </a:graphicData>
                        </a:graphic>
                      </wp:inline>
                    </w:drawing>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96.45pt;height:46.9pt;z-index:-1;margin-left:61.45pt;margin-top:219.75pt;mso-wrap-distance-left:0pt;mso-wrap-distance-right:0pt;mso-position-horizontal-relative:page;mso-position-vertical-relative:page">
            <w10:wrap type="square" side="both"/>
            <v:fill opacity="1" o:opacity2="1" recolor="f" rotate="f" type="solid"/>
            <v:textbox inset="0pt, 0pt, 0pt, 0pt">
              <w:txbxContent>
                <w:p>
                  <w:pPr>
                    <w:spacing w:before="46" w:after="0" w:line="407" w:lineRule="exact"/>
                    <w:ind w:right="0" w:left="0" w:firstLine="0"/>
                    <w:jc w:val="left"/>
                    <w:textAlignment w:val="baseline"/>
                    <w:rPr>
                      <w:rFonts w:ascii="Calibri" w:hAnsi="Calibri" w:eastAsia="Calibri"/>
                      <w:color w:val="FFFFFF"/>
                      <w:spacing w:val="4"/>
                      <w:w w:val="95"/>
                      <w:sz w:val="40"/>
                      <w:vertAlign w:val="baseline"/>
                      <w:lang w:val="en-US"/>
                    </w:rPr>
                  </w:pPr>
                  <w:r>
                    <w:rPr>
                      <w:rFonts w:ascii="Calibri" w:hAnsi="Calibri" w:eastAsia="Calibri"/>
                      <w:color w:val="FFFFFF"/>
                      <w:spacing w:val="4"/>
                      <w:w w:val="95"/>
                      <w:sz w:val="40"/>
                      <w:vertAlign w:val="baseline"/>
                      <w:lang w:val="en-US"/>
                    </w:rPr>
                    <w:t xml:space="preserve">You can call Milton Keynes City Council on 01908</w:t>
                  </w:r>
                </w:p>
                <w:p>
                  <w:pPr>
                    <w:spacing w:before="78" w:after="0" w:line="402" w:lineRule="exact"/>
                    <w:ind w:right="0" w:left="0" w:firstLine="0"/>
                    <w:jc w:val="left"/>
                    <w:textAlignment w:val="baseline"/>
                    <w:rPr>
                      <w:rFonts w:ascii="Calibri" w:hAnsi="Calibri" w:eastAsia="Calibri"/>
                      <w:color w:val="FFFFFF"/>
                      <w:spacing w:val="0"/>
                      <w:w w:val="95"/>
                      <w:sz w:val="40"/>
                      <w:vertAlign w:val="baseline"/>
                      <w:lang w:val="en-US"/>
                    </w:rPr>
                  </w:pPr>
                  <w:r>
                    <w:rPr>
                      <w:rFonts w:ascii="Calibri" w:hAnsi="Calibri" w:eastAsia="Calibri"/>
                      <w:color w:val="FFFFFF"/>
                      <w:spacing w:val="0"/>
                      <w:w w:val="95"/>
                      <w:sz w:val="40"/>
                      <w:vertAlign w:val="baseline"/>
                      <w:lang w:val="en-US"/>
                    </w:rPr>
                    <w:t xml:space="preserve">691691</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17.15pt;height:71.6pt;z-index:-1;margin-left:62.15pt;margin-top:292.95pt;mso-wrap-distance-left:0pt;mso-wrap-distance-right:0pt;mso-position-horizontal-relative:page;mso-position-vertical-relative:page">
            <w10:wrap type="square" side="both"/>
            <v:fill opacity="1" o:opacity2="1" recolor="f" rotate="f" type="solid"/>
            <v:textbox inset="0pt, 0pt, 0pt, 0pt">
              <w:txbxContent>
                <w:p>
                  <w:pPr>
                    <w:spacing w:before="46" w:after="0" w:line="407" w:lineRule="exact"/>
                    <w:ind w:right="0" w:left="0" w:firstLine="0"/>
                    <w:jc w:val="left"/>
                    <w:textAlignment w:val="baseline"/>
                    <w:rPr>
                      <w:rFonts w:ascii="Calibri" w:hAnsi="Calibri" w:eastAsia="Calibri"/>
                      <w:color w:val="FFFFFF"/>
                      <w:spacing w:val="7"/>
                      <w:w w:val="95"/>
                      <w:sz w:val="40"/>
                      <w:vertAlign w:val="baseline"/>
                      <w:lang w:val="en-US"/>
                    </w:rPr>
                  </w:pPr>
                  <w:r>
                    <w:rPr>
                      <w:rFonts w:ascii="Calibri" w:hAnsi="Calibri" w:eastAsia="Calibri"/>
                      <w:color w:val="FFFFFF"/>
                      <w:spacing w:val="7"/>
                      <w:w w:val="95"/>
                      <w:sz w:val="40"/>
                      <w:vertAlign w:val="baseline"/>
                      <w:lang w:val="en-US"/>
                    </w:rPr>
                    <w:t xml:space="preserve">Our customer service team is available 9.00am to</w:t>
                  </w:r>
                </w:p>
                <w:p>
                  <w:pPr>
                    <w:spacing w:before="83" w:after="0" w:line="407" w:lineRule="exact"/>
                    <w:ind w:right="0" w:left="0" w:firstLine="0"/>
                    <w:jc w:val="left"/>
                    <w:textAlignment w:val="baseline"/>
                    <w:rPr>
                      <w:rFonts w:ascii="Calibri" w:hAnsi="Calibri" w:eastAsia="Calibri"/>
                      <w:color w:val="FFFFFF"/>
                      <w:spacing w:val="4"/>
                      <w:w w:val="95"/>
                      <w:sz w:val="40"/>
                      <w:vertAlign w:val="baseline"/>
                      <w:lang w:val="en-US"/>
                    </w:rPr>
                  </w:pPr>
                  <w:r>
                    <w:rPr>
                      <w:rFonts w:ascii="Calibri" w:hAnsi="Calibri" w:eastAsia="Calibri"/>
                      <w:color w:val="FFFFFF"/>
                      <w:spacing w:val="4"/>
                      <w:w w:val="95"/>
                      <w:sz w:val="40"/>
                      <w:vertAlign w:val="baseline"/>
                      <w:lang w:val="en-US"/>
                    </w:rPr>
                    <w:t xml:space="preserve">5.15pm Monday, Tuesday, Thursday and Friday and</w:t>
                  </w:r>
                </w:p>
                <w:p>
                  <w:pPr>
                    <w:spacing w:before="77" w:after="0" w:line="407" w:lineRule="exact"/>
                    <w:ind w:right="0" w:left="0" w:firstLine="0"/>
                    <w:jc w:val="left"/>
                    <w:textAlignment w:val="baseline"/>
                    <w:rPr>
                      <w:rFonts w:ascii="Calibri" w:hAnsi="Calibri" w:eastAsia="Calibri"/>
                      <w:color w:val="FFFFFF"/>
                      <w:spacing w:val="8"/>
                      <w:w w:val="95"/>
                      <w:sz w:val="40"/>
                      <w:vertAlign w:val="baseline"/>
                      <w:lang w:val="en-US"/>
                    </w:rPr>
                  </w:pPr>
                  <w:r>
                    <w:rPr>
                      <w:rFonts w:ascii="Calibri" w:hAnsi="Calibri" w:eastAsia="Calibri"/>
                      <w:color w:val="FFFFFF"/>
                      <w:spacing w:val="8"/>
                      <w:w w:val="95"/>
                      <w:sz w:val="40"/>
                      <w:vertAlign w:val="baseline"/>
                      <w:lang w:val="en-US"/>
                    </w:rPr>
                    <w:t xml:space="preserve">10.00am to 5.15pm on Wednesday</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51pt;height:47.1pt;z-index:-1;margin-left:61.7pt;margin-top:390.65pt;mso-wrap-distance-left:0pt;mso-wrap-distance-right:0pt;mso-position-horizontal-relative:page;mso-position-vertical-relative:page">
            <w10:wrap type="square" side="both"/>
            <v:fill opacity="1" o:opacity2="1" recolor="f" rotate="f" type="solid"/>
            <v:textbox inset="0pt, 0pt, 0pt, 0pt">
              <w:txbxContent>
                <w:p>
                  <w:pPr>
                    <w:spacing w:before="46" w:after="0" w:line="407" w:lineRule="exact"/>
                    <w:ind w:right="0" w:left="0" w:firstLine="0"/>
                    <w:jc w:val="left"/>
                    <w:textAlignment w:val="baseline"/>
                    <w:rPr>
                      <w:rFonts w:ascii="Calibri" w:hAnsi="Calibri" w:eastAsia="Calibri"/>
                      <w:color w:val="FFFFFF"/>
                      <w:spacing w:val="2"/>
                      <w:w w:val="95"/>
                      <w:sz w:val="40"/>
                      <w:vertAlign w:val="baseline"/>
                      <w:lang w:val="en-US"/>
                    </w:rPr>
                  </w:pPr>
                  <w:r>
                    <w:rPr>
                      <w:rFonts w:ascii="Calibri" w:hAnsi="Calibri" w:eastAsia="Calibri"/>
                      <w:color w:val="FFFFFF"/>
                      <w:spacing w:val="2"/>
                      <w:w w:val="95"/>
                      <w:sz w:val="40"/>
                      <w:vertAlign w:val="baseline"/>
                      <w:lang w:val="en-US"/>
                    </w:rPr>
                    <w:t xml:space="preserve">Our website is always available</w:t>
                  </w:r>
                </w:p>
                <w:p>
                  <w:pPr>
                    <w:spacing w:before="77" w:after="0" w:line="397" w:lineRule="exact"/>
                    <w:ind w:right="0" w:left="0" w:firstLine="0"/>
                    <w:jc w:val="left"/>
                    <w:textAlignment w:val="baseline"/>
                    <w:rPr>
                      <w:rFonts w:ascii="Calibri" w:hAnsi="Calibri" w:eastAsia="Calibri"/>
                      <w:color w:val="FFFFFF"/>
                      <w:spacing w:val="8"/>
                      <w:w w:val="95"/>
                      <w:sz w:val="40"/>
                      <w:vertAlign w:val="baseline"/>
                      <w:lang w:val="en-US"/>
                    </w:rPr>
                  </w:pPr>
                  <w:hyperlink r:id="dhId52">
                    <w:r>
                      <w:rPr>
                        <w:rFonts w:ascii="Calibri" w:hAnsi="Calibri" w:eastAsia="Calibri"/>
                        <w:color w:val="0000FF"/>
                        <w:spacing w:val="8"/>
                        <w:w w:val="95"/>
                        <w:sz w:val="40"/>
                        <w:u w:val="single"/>
                        <w:vertAlign w:val="baseline"/>
                        <w:lang w:val="en-US"/>
                      </w:rPr>
                      <w:t xml:space="preserve">www.milton-keynes.gov.uk</w:t>
                    </w:r>
                  </w:hyperlink>
                  <w:r>
                    <w:rPr>
                      <w:rFonts w:ascii="Calibri" w:hAnsi="Calibri" w:eastAsia="Calibri"/>
                      <w:color w:val="FFFFFF"/>
                      <w:spacing w:val="8"/>
                      <w:w w:val="95"/>
                      <w:sz w:val="40"/>
                      <w:vertAlign w:val="baseline"/>
                      <w:lang w:val="en-US"/>
                    </w:rPr>
                    <w:t xml:space="preserve">
</w:t>
                  </w:r>
                </w:p>
              </w:txbxContent>
            </v:textbox>
          </v:shape>
        </w:pict>
      </w:r>
    </w:p>
    <w:sectPr>
      <w:type w:val="nextPage"/>
      <w:pgSz w:w="11909" w:h="16838" w:orient="portrait"/>
      <w:pgMar w:bottom="0"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upperRoman"/>
      <w:lvlText w:val="%1."/>
      <w:pPr>
        <w:tabs>
          <w:tab w:val="left" w:pos="576"/>
        </w:tabs>
      </w:pPr>
      <w:rPr>
        <w:rFonts w:ascii="Calibri" w:hAnsi="Calibri" w:eastAsia="Calibri"/>
        <w:color w:val="000000"/>
        <w:spacing w:val="0"/>
        <w:w w:val="100"/>
        <w:sz w:val="24"/>
        <w:vertAlign w:val="baseline"/>
        <w:lang w:val="en-US"/>
      </w:rPr>
    </w:lvl>
  </w:abstractNum>
  <w:abstractNum w:abstractNumId="2">
    <w:lvl w:ilvl="0">
      <w:start w:val="1"/>
      <w:numFmt w:val="upperRoman"/>
      <w:lvlText w:val="%1."/>
      <w:pPr>
        <w:tabs>
          <w:tab w:val="left" w:pos="576"/>
        </w:tabs>
      </w:pPr>
      <w:rPr>
        <w:rFonts w:ascii="Calibri" w:hAnsi="Calibri" w:eastAsia="Calibri"/>
        <w:color w:val="000000"/>
        <w:spacing w:val="0"/>
        <w:w w:val="100"/>
        <w:sz w:val="24"/>
        <w:vertAlign w:val="baseline"/>
        <w:lang w:val="en-US"/>
      </w:rPr>
    </w:lvl>
  </w:abstractNum>
  <w:abstractNum w:abstractNumId="3">
    <w:lvl w:ilvl="0">
      <w:start w:val="0"/>
      <w:numFmt w:val="bullet"/>
      <w:lvlText w:val="·"/>
      <w:pPr>
        <w:tabs>
          <w:tab w:val="left" w:pos="288"/>
        </w:tabs>
      </w:pPr>
      <w:rPr>
        <w:rFonts w:ascii="Symbol" w:hAnsi="Symbol" w:eastAsia="Symbol"/>
        <w:b w:val="true"/>
        <w:color w:val="000000"/>
        <w:spacing w:val="0"/>
        <w:w w:val="100"/>
        <w:sz w:val="24"/>
        <w:vertAlign w:val="baseline"/>
        <w:lang w:val="en-US"/>
      </w:rPr>
    </w:lvl>
  </w:abstractNum>
  <w:abstractNum w:abstractNumId="4">
    <w:lvl w:ilvl="0">
      <w:start w:val="2"/>
      <w:numFmt w:val="upperRoman"/>
      <w:lvlText w:val="%1."/>
      <w:pPr>
        <w:tabs>
          <w:tab w:val="left" w:pos="504"/>
        </w:tabs>
      </w:pPr>
      <w:rPr>
        <w:rFonts w:ascii="Calibri" w:hAnsi="Calibri" w:eastAsia="Calibri"/>
        <w:color w:val="000000"/>
        <w:spacing w:val="0"/>
        <w:w w:val="100"/>
        <w:sz w:val="24"/>
        <w:vertAlign w:val="baseline"/>
        <w:lang w:val="en-US"/>
      </w:rPr>
    </w:lvl>
  </w:abstractNum>
  <w:abstractNum w:abstractNumId="5">
    <w:lvl w:ilvl="0">
      <w:start w:val="1"/>
      <w:numFmt w:val="upperRoman"/>
      <w:lvlText w:val="%1."/>
      <w:pPr>
        <w:tabs>
          <w:tab w:val="left" w:pos="360"/>
        </w:tabs>
      </w:pPr>
      <w:rPr>
        <w:rFonts w:ascii="Calibri" w:hAnsi="Calibri" w:eastAsia="Calibri"/>
        <w:color w:val="000000"/>
        <w:spacing w:val="0"/>
        <w:w w:val="100"/>
        <w:sz w:val="24"/>
        <w:vertAlign w:val="baseline"/>
        <w:lang w:val="en-US"/>
      </w:rPr>
    </w:lvl>
  </w:abstractNum>
  <w:abstractNum w:abstractNumId="6">
    <w:lvl w:ilvl="0">
      <w:start w:val="5"/>
      <w:numFmt w:val="upperLetter"/>
      <w:lvlText w:val="%1."/>
      <w:pPr>
        <w:tabs>
          <w:tab w:val="left" w:pos="360"/>
        </w:tabs>
      </w:pPr>
      <w:rPr>
        <w:rFonts w:ascii="Calibri" w:hAnsi="Calibri" w:eastAsia="Calibri"/>
        <w:b w:val="true"/>
        <w:color w:val="000000"/>
        <w:spacing w:val="0"/>
        <w:w w:val="100"/>
        <w:sz w:val="29"/>
        <w:vertAlign w:val="baseline"/>
        <w:lang w:val="en-US"/>
      </w:rPr>
    </w:lvl>
  </w:abstractNum>
  <w:abstractNum w:abstractNumId="7">
    <w:lvl w:ilvl="0">
      <w:start w:val="0"/>
      <w:numFmt w:val="bullet"/>
      <w:lvlText w:val="·"/>
      <w:pPr>
        <w:tabs>
          <w:tab w:val="left" w:pos="432"/>
        </w:tabs>
      </w:pPr>
      <w:rPr>
        <w:rFonts w:ascii="Symbol" w:hAnsi="Symbol" w:eastAsia="Symbol"/>
        <w:color w:val="000000"/>
        <w:spacing w:val="0"/>
        <w:w w:val="100"/>
        <w:sz w:val="24"/>
        <w:vertAlign w:val="baseline"/>
        <w:lang w:val="en-US"/>
      </w:rPr>
    </w:lvl>
  </w:abstractNum>
  <w:abstractNum w:abstractNumId="8">
    <w:lvl w:ilvl="0">
      <w:start w:val="0"/>
      <w:numFmt w:val="bullet"/>
      <w:lvlText w:val="ü"/>
      <w:pPr>
        <w:tabs>
          <w:tab w:val="left" w:pos="360"/>
        </w:tabs>
      </w:pPr>
      <w:rPr>
        <w:rFonts w:ascii="Wingdings" w:hAnsi="Wingdings" w:eastAsia="Wingdings"/>
        <w:color w:val="000000"/>
        <w:spacing w:val="0"/>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miltonkeynesscp.trixonline.co.uk/resources/local-resources"/><Relationship Id="dhId2" Type="http://schemas.openxmlformats.org/officeDocument/2006/relationships/hyperlink" TargetMode="External" Target="https://www.gov.uk/government/publications/suicide-prevention-identifying-and-responding-to-suicide-clusters"/><Relationship Id="dhId3" Type="http://schemas.openxmlformats.org/officeDocument/2006/relationships/hyperlink" TargetMode="External" Target="https://www.gov.uk/government/publications/suicide-prevention-identifying-and-responding-to-suicide-clusters"/><Relationship Id="dhId4" Type="http://schemas.openxmlformats.org/officeDocument/2006/relationships/hyperlink" TargetMode="External" Target="https://www.papyrus-uk.org/"/><Relationship Id="dhId5" Type="http://schemas.openxmlformats.org/officeDocument/2006/relationships/hyperlink" TargetMode="External" Target="https://www.papyrus-uk.org/wp-content/uploads/2018/08/toolkitfinal.pdf"/><Relationship Id="dhId6" Type="http://schemas.openxmlformats.org/officeDocument/2006/relationships/hyperlink" TargetMode="External" Target="https://www.papyrus-uk.org/wp-content/uploads/2018/08/toolkitfinal.pdf"/><Relationship Id="dhId7" Type="http://schemas.openxmlformats.org/officeDocument/2006/relationships/hyperlink" TargetMode="External" Target="https://www.samaritans.org/media-centre/media-guidelines-reporting-suicide"/><Relationship Id="dhId8" Type="http://schemas.openxmlformats.org/officeDocument/2006/relationships/hyperlink" TargetMode="External" Target="https://www.samaritans.org/media-centre/media-guidelines-reporting-suicide"/><Relationship Id="dhId9" Type="http://schemas.openxmlformats.org/officeDocument/2006/relationships/hyperlink" TargetMode="External" Target="https://www.samaritans.org/sites/default/files/kcfinder/files/HWWNIM_Feb17_Final_web.pdf"/><Relationship Id="dhId10" Type="http://schemas.openxmlformats.org/officeDocument/2006/relationships/hyperlink" TargetMode="External" Target="mailto:Debra.Richardson@milton-keynes.gov.uk"/><Relationship Id="dhId11" Type="http://schemas.openxmlformats.org/officeDocument/2006/relationships/hyperlink" TargetMode="External" Target="mailto:James.Dove@Milton-Keynes.gov.uk"/><Relationship Id="dhId12" Type="http://schemas.openxmlformats.org/officeDocument/2006/relationships/hyperlink" TargetMode="External" Target="mailto:Marimba.carr@milton-keynes.gov.uk"/><Relationship Id="dhId13" Type="http://schemas.openxmlformats.org/officeDocument/2006/relationships/hyperlink" TargetMode="External" Target="https://media.samaritans.org/documents/samaritans-help-when-we-needed-it-most.pdf"/><Relationship Id="dhId14" Type="http://schemas.openxmlformats.org/officeDocument/2006/relationships/hyperlink" TargetMode="External" Target="https://www.mktogether.co.uk/"/><Relationship Id="dhId15" Type="http://schemas.openxmlformats.org/officeDocument/2006/relationships/hyperlink" TargetMode="External" Target="https://www.mktogether.co.uk/"/><Relationship Id="dhId16" Type="http://schemas.openxmlformats.org/officeDocument/2006/relationships/hyperlink" TargetMode="External" Target="https://www.samaritans.org/media-centre/media-guidelines-reporting-suicide"/><Relationship Id="dhId17" Type="http://schemas.openxmlformats.org/officeDocument/2006/relationships/hyperlink" TargetMode="External" Target="https://www.samaritans.org/media-centre/media-guidelines-reporting-suicide"/><Relationship Id="dhId18" Type="http://schemas.openxmlformats.org/officeDocument/2006/relationships/hyperlink" TargetMode="External" Target="https://www.samaritans.org/media-centre/media-guidelines-reporting-suicide"/><Relationship Id="dhId19" Type="http://schemas.openxmlformats.org/officeDocument/2006/relationships/hyperlink" TargetMode="External" Target="https://www.mksendlocaloffer.co.uk/health-conditions-and-disabilities/mental-health-and-wellbeing-hub/how-you-feel-matters-milton"/><Relationship Id="dhId20" Type="http://schemas.openxmlformats.org/officeDocument/2006/relationships/hyperlink" TargetMode="External" Target="https://www.mksendlocaloffer.co.uk/health-conditions-and-disabilities/mental-health-and-wellbeing-hub/how-you-feel-matters-milton"/><Relationship Id="dhId21" Type="http://schemas.openxmlformats.org/officeDocument/2006/relationships/hyperlink" TargetMode="External" Target="https://www.mksendlocaloffer.co.uk/health-conditions-and-disabilities/mental-health-and-wellbeing/bereavement"/><Relationship Id="dhId22" Type="http://schemas.openxmlformats.org/officeDocument/2006/relationships/hyperlink" TargetMode="External" Target="https://www.mksendlocaloffer.co.uk/health-conditions-and-disabilities/mental-health-and-wellbeing/bereavement"/><Relationship Id="dhId23" Type="http://schemas.openxmlformats.org/officeDocument/2006/relationships/hyperlink" TargetMode="External" Target="https://www.mksendlocaloffer.co.uk/health-conditions-and-disabilities/mental-health-and-wellbeing-hub/information-school"/><Relationship Id="dhId24" Type="http://schemas.openxmlformats.org/officeDocument/2006/relationships/hyperlink" TargetMode="External" Target="https://www.childbereavementuk.org/"/><Relationship Id="dhId25" Type="http://schemas.openxmlformats.org/officeDocument/2006/relationships/hyperlink" TargetMode="External" Target="https://or"/><Relationship Id="dhId26" Type="http://schemas.openxmlformats.org/officeDocument/2006/relationships/hyperlink" TargetMode="External" Target="http://www.winstonswish.org.uk/"/><Relationship Id="dhId27" Type="http://schemas.openxmlformats.org/officeDocument/2006/relationships/hyperlink" TargetMode="External" Target="mailto:ask@winstonswish.org.uk"/><Relationship Id="dhId28" Type="http://schemas.openxmlformats.org/officeDocument/2006/relationships/hyperlink" TargetMode="External" Target="http://www.samaritans.org/"/><Relationship Id="dhId29" Type="http://schemas.openxmlformats.org/officeDocument/2006/relationships/hyperlink" TargetMode="External" Target="mailto:jo@samaritans.org"/><Relationship Id="dhId30" Type="http://schemas.openxmlformats.org/officeDocument/2006/relationships/hyperlink" TargetMode="External" Target="https://www.childline.org.uk/"/><Relationship Id="dhId31" Type="http://schemas.openxmlformats.org/officeDocument/2006/relationships/hyperlink" TargetMode="External" Target="http://www.youngminds.org.uk/"/><Relationship Id="dhId32" Type="http://schemas.openxmlformats.org/officeDocument/2006/relationships/hyperlink" TargetMode="External" Target="http://www.youngminds.org.uk/find-help/for-parents/"/><Relationship Id="dhId33" Type="http://schemas.openxmlformats.org/officeDocument/2006/relationships/hyperlink" TargetMode="External" Target="http://www.themix.org.uk/"/><Relationship Id="dhId34" Type="http://schemas.openxmlformats.org/officeDocument/2006/relationships/hyperlink" TargetMode="External" Target="https://supportaftersuicide.org.uk/resource/help-is-at-hand/"/><Relationship Id="dhId35" Type="http://schemas.openxmlformats.org/officeDocument/2006/relationships/hyperlink" TargetMode="External" Target="https://youngminds.org.uk/find-help/for-parents/"/><Relationship Id="dhId36" Type="http://schemas.openxmlformats.org/officeDocument/2006/relationships/hyperlink" TargetMode="External" Target="https://youngminds.org.uk/find-help/for-parents/parents-guide-to-support-a-z/parents-guide-to-support-parental-mental-illness/"/><Relationship Id="dhId37" Type="http://schemas.openxmlformats.org/officeDocument/2006/relationships/hyperlink" TargetMode="External" Target="https://mindedforfamilies.org.uk/young-people/"/><Relationship Id="dhId38" Type="http://schemas.openxmlformats.org/officeDocument/2006/relationships/hyperlink" TargetMode="External" Target="https://www.nhs.uk/every-mind-matters/supporting-others/childrens-mental-health/"/><Relationship Id="dhId39" Type="http://schemas.openxmlformats.org/officeDocument/2006/relationships/hyperlink" TargetMode="External" Target="https://www.mind-blmk.org.uk/how-we-can-help/milton-keynes/milton-keynes-bereavement-by-suicide-support-service/"/><Relationship Id="dhId40" Type="http://schemas.openxmlformats.org/officeDocument/2006/relationships/hyperlink" TargetMode="External" Target="https://www.papyrus-uk.org/"/><Relationship Id="dhId41" Type="http://schemas.openxmlformats.org/officeDocument/2006/relationships/hyperlink" TargetMode="External" Target="https://www.papyrus-uk.org/wp-content/uploads/2018/08/toolkitfinal.pdf"/><Relationship Id="dhId42" Type="http://schemas.openxmlformats.org/officeDocument/2006/relationships/hyperlink" TargetMode="External" Target="https://www.samaritans.org/"/><Relationship Id="dhId43" Type="http://schemas.openxmlformats.org/officeDocument/2006/relationships/hyperlink" TargetMode="External" Target="https://www.samaritans.org/sites/default/files/kcfinder/files/HWWNIM_Feb17_Final_web.pdf"/><Relationship Id="dhId44" Type="http://schemas.openxmlformats.org/officeDocument/2006/relationships/hyperlink" TargetMode="External" Target="https://www.samaritans.org/sites/default/files/kcfinder/files/HWWNIM_Feb17_Final_web.pdf"/><Relationship Id="dhId45" Type="http://schemas.openxmlformats.org/officeDocument/2006/relationships/hyperlink" TargetMode="External" Target="https://www.samaritans.org/media-centre/media-guidelines-reporting-suicide"/><Relationship Id="dhId46" Type="http://schemas.openxmlformats.org/officeDocument/2006/relationships/hyperlink" TargetMode="External" Target="https://prevent-suicide.org.uk/"/><Relationship Id="dhId47" Type="http://schemas.openxmlformats.org/officeDocument/2006/relationships/hyperlink" TargetMode="External" Target="https://prevent-suicide.org.uk/"/><Relationship Id="dhId48" Type="http://schemas.openxmlformats.org/officeDocument/2006/relationships/hyperlink" TargetMode="External" Target="https://uksobs.org/"/><Relationship Id="dhId49" Type="http://schemas.openxmlformats.org/officeDocument/2006/relationships/hyperlink" TargetMode="External" Target="https://uksobs.org/"/><Relationship Id="dhId50" Type="http://schemas.openxmlformats.org/officeDocument/2006/relationships/hyperlink" TargetMode="External" Target="https://www.educationsupport.org.uk/"/><Relationship Id="dhId51" Type="http://schemas.openxmlformats.org/officeDocument/2006/relationships/hyperlink" TargetMode="External" Target="https://www.annafreud.org/resources/schools-and-colleges/supporting-staff-wellbeing-in-schools/"/><Relationship Id="dhId52" Type="http://schemas.openxmlformats.org/officeDocument/2006/relationships/hyperlink" TargetMode="External" Target="http://www.milton-keynes.gov.uk"/><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Messina, Brian</dc:creator>
  <dcterms:created xsi:type="dcterms:W3CDTF">2025-06-10T08:37:43Z</dcterms:created>
  <dcterms:modified xsi:type="dcterms:W3CDTF">2025-06-10T08:37:43Z</dcterms:modified>
</cp:coreProperties>
</file>