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2280"/>
        <w:gridCol w:w="2261"/>
        <w:gridCol w:w="2976"/>
        <w:gridCol w:w="2136"/>
      </w:tblGrid>
      <w:tr w:rsidR="00832BA5" w14:paraId="35E9E7D1" w14:textId="77777777" w:rsidTr="007F4742">
        <w:trPr>
          <w:trHeight w:hRule="exact" w:val="1378"/>
        </w:trPr>
        <w:tc>
          <w:tcPr>
            <w:tcW w:w="9653" w:type="dxa"/>
            <w:gridSpan w:val="4"/>
            <w:tcBorders>
              <w:left w:val="single" w:sz="7" w:space="0" w:color="000000"/>
            </w:tcBorders>
            <w:shd w:val="clear" w:color="009DDF" w:fill="009DDF"/>
          </w:tcPr>
          <w:p w14:paraId="736AA0AC" w14:textId="77777777" w:rsidR="00832BA5" w:rsidRDefault="00832BA5" w:rsidP="007F4742">
            <w:pPr>
              <w:spacing w:before="39" w:line="274" w:lineRule="exact"/>
              <w:ind w:right="3279"/>
              <w:jc w:val="right"/>
              <w:textAlignment w:val="baseline"/>
              <w:rPr>
                <w:rFonts w:ascii="Arial" w:eastAsia="Arial" w:hAnsi="Arial"/>
                <w:b/>
                <w:color w:val="FFFFFF"/>
                <w:sz w:val="24"/>
              </w:rPr>
            </w:pPr>
            <w:r>
              <w:rPr>
                <w:rFonts w:ascii="Arial" w:eastAsia="Arial" w:hAnsi="Arial"/>
                <w:b/>
                <w:color w:val="FFFFFF"/>
                <w:sz w:val="24"/>
              </w:rPr>
              <w:t>Self-harm Safety Planning</w:t>
            </w:r>
          </w:p>
          <w:p w14:paraId="5CA2CF4F" w14:textId="77777777" w:rsidR="00832BA5" w:rsidRDefault="00832BA5" w:rsidP="007F4742">
            <w:pPr>
              <w:spacing w:before="28" w:line="274" w:lineRule="exact"/>
              <w:ind w:right="1479"/>
              <w:jc w:val="right"/>
              <w:textAlignment w:val="baseline"/>
              <w:rPr>
                <w:rFonts w:ascii="Arial" w:eastAsia="Arial" w:hAnsi="Arial"/>
                <w:b/>
                <w:color w:val="FFFFFF"/>
                <w:sz w:val="24"/>
              </w:rPr>
            </w:pPr>
            <w:r>
              <w:rPr>
                <w:rFonts w:ascii="Arial" w:eastAsia="Arial" w:hAnsi="Arial"/>
                <w:b/>
                <w:color w:val="FFFFFF"/>
                <w:sz w:val="24"/>
              </w:rPr>
              <w:t>Triggers, Behaviours and Adaptations in a school setting</w:t>
            </w:r>
          </w:p>
          <w:p w14:paraId="6CF7E808" w14:textId="77777777" w:rsidR="00832BA5" w:rsidRDefault="00832BA5" w:rsidP="007F4742">
            <w:pPr>
              <w:tabs>
                <w:tab w:val="left" w:pos="2304"/>
                <w:tab w:val="left" w:pos="4608"/>
                <w:tab w:val="left" w:pos="6840"/>
              </w:tabs>
              <w:spacing w:before="139" w:line="240" w:lineRule="exact"/>
              <w:textAlignment w:val="baseline"/>
              <w:rPr>
                <w:rFonts w:ascii="Arial" w:eastAsia="Arial" w:hAnsi="Arial"/>
                <w:b/>
                <w:color w:val="FFFFFF"/>
                <w:sz w:val="21"/>
              </w:rPr>
            </w:pPr>
            <w:r>
              <w:rPr>
                <w:rFonts w:ascii="Arial" w:eastAsia="Arial" w:hAnsi="Arial"/>
                <w:b/>
                <w:color w:val="FFFFFF"/>
                <w:sz w:val="21"/>
              </w:rPr>
              <w:t>Behaviour displayed</w:t>
            </w:r>
            <w:r>
              <w:rPr>
                <w:rFonts w:ascii="Arial" w:eastAsia="Arial" w:hAnsi="Arial"/>
                <w:b/>
                <w:color w:val="FFFFFF"/>
                <w:sz w:val="21"/>
              </w:rPr>
              <w:tab/>
              <w:t>Cues</w:t>
            </w:r>
            <w:r>
              <w:rPr>
                <w:rFonts w:ascii="Arial" w:eastAsia="Arial" w:hAnsi="Arial"/>
                <w:b/>
                <w:color w:val="FFFFFF"/>
                <w:sz w:val="21"/>
              </w:rPr>
              <w:tab/>
              <w:t>Triggers</w:t>
            </w:r>
            <w:r>
              <w:rPr>
                <w:rFonts w:ascii="Arial" w:eastAsia="Arial" w:hAnsi="Arial"/>
                <w:b/>
                <w:color w:val="FFFFFF"/>
                <w:sz w:val="21"/>
              </w:rPr>
              <w:tab/>
              <w:t>Likely function of</w:t>
            </w:r>
          </w:p>
          <w:p w14:paraId="7D8D6F0B" w14:textId="77777777" w:rsidR="00832BA5" w:rsidRDefault="00832BA5" w:rsidP="007F4742">
            <w:pPr>
              <w:spacing w:before="15" w:after="118" w:line="240" w:lineRule="exact"/>
              <w:ind w:right="1119"/>
              <w:jc w:val="right"/>
              <w:textAlignment w:val="baseline"/>
              <w:rPr>
                <w:rFonts w:ascii="Arial" w:eastAsia="Arial" w:hAnsi="Arial"/>
                <w:b/>
                <w:color w:val="FFFFFF"/>
                <w:sz w:val="21"/>
              </w:rPr>
            </w:pPr>
            <w:r>
              <w:rPr>
                <w:rFonts w:ascii="Arial" w:eastAsia="Arial" w:hAnsi="Arial"/>
                <w:b/>
                <w:color w:val="FFFFFF"/>
                <w:sz w:val="21"/>
              </w:rPr>
              <w:t>behaviour</w:t>
            </w:r>
          </w:p>
        </w:tc>
      </w:tr>
      <w:tr w:rsidR="00832BA5" w14:paraId="5797524B" w14:textId="77777777" w:rsidTr="007F4742">
        <w:trPr>
          <w:trHeight w:hRule="exact" w:val="1814"/>
        </w:trPr>
        <w:tc>
          <w:tcPr>
            <w:tcW w:w="2280" w:type="dxa"/>
            <w:tcBorders>
              <w:left w:val="single" w:sz="7" w:space="0" w:color="000000"/>
              <w:bottom w:val="single" w:sz="7" w:space="0" w:color="000000"/>
              <w:right w:val="single" w:sz="7" w:space="0" w:color="000000"/>
            </w:tcBorders>
          </w:tcPr>
          <w:p w14:paraId="696F0947" w14:textId="77777777" w:rsidR="00832BA5" w:rsidRDefault="00832BA5" w:rsidP="007F4742">
            <w:pPr>
              <w:spacing w:after="1267" w:line="254" w:lineRule="exact"/>
              <w:ind w:left="108"/>
              <w:textAlignment w:val="baseline"/>
              <w:rPr>
                <w:rFonts w:ascii="Arial" w:eastAsia="Arial" w:hAnsi="Arial"/>
                <w:color w:val="000000"/>
                <w:sz w:val="20"/>
              </w:rPr>
            </w:pPr>
            <w:r>
              <w:rPr>
                <w:rFonts w:ascii="Arial" w:eastAsia="Arial" w:hAnsi="Arial"/>
                <w:color w:val="000000"/>
                <w:sz w:val="20"/>
              </w:rPr>
              <w:t>E.g. biting hands/arms, cutting, pinching etc.</w:t>
            </w:r>
          </w:p>
        </w:tc>
        <w:tc>
          <w:tcPr>
            <w:tcW w:w="2261" w:type="dxa"/>
            <w:tcBorders>
              <w:left w:val="single" w:sz="7" w:space="0" w:color="000000"/>
              <w:bottom w:val="single" w:sz="7" w:space="0" w:color="000000"/>
              <w:right w:val="single" w:sz="7" w:space="0" w:color="000000"/>
            </w:tcBorders>
          </w:tcPr>
          <w:p w14:paraId="63C3C627" w14:textId="77777777" w:rsidR="00832BA5" w:rsidRDefault="00832BA5" w:rsidP="007F4742">
            <w:pPr>
              <w:spacing w:after="504" w:line="254" w:lineRule="exact"/>
              <w:ind w:left="72"/>
              <w:textAlignment w:val="baseline"/>
              <w:rPr>
                <w:rFonts w:ascii="Arial" w:eastAsia="Arial" w:hAnsi="Arial"/>
                <w:color w:val="000000"/>
                <w:sz w:val="20"/>
              </w:rPr>
            </w:pPr>
            <w:r>
              <w:rPr>
                <w:rFonts w:ascii="Arial" w:eastAsia="Arial" w:hAnsi="Arial"/>
                <w:color w:val="000000"/>
                <w:sz w:val="20"/>
              </w:rPr>
              <w:t>E.g. arousal state, becoming hyperactive and loud, withdrawal, contextual cues, environmental cues.</w:t>
            </w:r>
          </w:p>
        </w:tc>
        <w:tc>
          <w:tcPr>
            <w:tcW w:w="2976" w:type="dxa"/>
            <w:tcBorders>
              <w:left w:val="single" w:sz="7" w:space="0" w:color="000000"/>
              <w:bottom w:val="single" w:sz="7" w:space="0" w:color="000000"/>
              <w:right w:val="single" w:sz="7" w:space="0" w:color="000000"/>
            </w:tcBorders>
          </w:tcPr>
          <w:p w14:paraId="6895AC71" w14:textId="77777777" w:rsidR="00832BA5" w:rsidRDefault="00832BA5" w:rsidP="007F4742">
            <w:pPr>
              <w:spacing w:before="31" w:line="253" w:lineRule="exact"/>
              <w:ind w:left="72" w:right="216"/>
              <w:textAlignment w:val="baseline"/>
              <w:rPr>
                <w:rFonts w:ascii="Arial" w:eastAsia="Arial" w:hAnsi="Arial"/>
                <w:color w:val="000000"/>
                <w:spacing w:val="-4"/>
                <w:sz w:val="20"/>
              </w:rPr>
            </w:pPr>
            <w:r>
              <w:rPr>
                <w:rFonts w:ascii="Arial" w:eastAsia="Arial" w:hAnsi="Arial"/>
                <w:color w:val="000000"/>
                <w:spacing w:val="-4"/>
                <w:sz w:val="20"/>
              </w:rPr>
              <w:t>E.g. requests being made of them, feeling of being unable to complete an activity, mention of particular events, comments from peers, other contextual triggers, other environmental triggers.</w:t>
            </w:r>
          </w:p>
        </w:tc>
        <w:tc>
          <w:tcPr>
            <w:tcW w:w="2136" w:type="dxa"/>
            <w:tcBorders>
              <w:left w:val="single" w:sz="7" w:space="0" w:color="000000"/>
              <w:bottom w:val="single" w:sz="7" w:space="0" w:color="000000"/>
              <w:right w:val="single" w:sz="7" w:space="0" w:color="000000"/>
            </w:tcBorders>
          </w:tcPr>
          <w:p w14:paraId="510568EE" w14:textId="77777777" w:rsidR="00832BA5" w:rsidRDefault="00832BA5" w:rsidP="007F4742">
            <w:pPr>
              <w:spacing w:after="509" w:line="254" w:lineRule="exact"/>
              <w:ind w:left="72" w:right="468"/>
              <w:textAlignment w:val="baseline"/>
              <w:rPr>
                <w:rFonts w:ascii="Arial" w:eastAsia="Arial" w:hAnsi="Arial"/>
                <w:color w:val="000000"/>
                <w:spacing w:val="-7"/>
                <w:sz w:val="20"/>
              </w:rPr>
            </w:pPr>
            <w:r>
              <w:rPr>
                <w:rFonts w:ascii="Arial" w:eastAsia="Arial" w:hAnsi="Arial"/>
                <w:color w:val="000000"/>
                <w:spacing w:val="-7"/>
                <w:sz w:val="20"/>
              </w:rPr>
              <w:t>E.g., soothing/calming means of control, release, avoidance etc.</w:t>
            </w:r>
          </w:p>
        </w:tc>
      </w:tr>
      <w:tr w:rsidR="00832BA5" w14:paraId="470DF153" w14:textId="77777777" w:rsidTr="007F4742">
        <w:trPr>
          <w:trHeight w:hRule="exact" w:val="926"/>
        </w:trPr>
        <w:tc>
          <w:tcPr>
            <w:tcW w:w="2280" w:type="dxa"/>
            <w:tcBorders>
              <w:top w:val="single" w:sz="7" w:space="0" w:color="000000"/>
              <w:left w:val="single" w:sz="7" w:space="0" w:color="000000"/>
              <w:bottom w:val="single" w:sz="7" w:space="0" w:color="000000"/>
              <w:right w:val="single" w:sz="7" w:space="0" w:color="000000"/>
            </w:tcBorders>
          </w:tcPr>
          <w:p w14:paraId="633CED4C" w14:textId="77777777" w:rsidR="00832BA5" w:rsidRDefault="00832BA5" w:rsidP="007F4742">
            <w:pPr>
              <w:spacing w:before="74" w:after="624" w:line="228" w:lineRule="exact"/>
              <w:ind w:left="87"/>
              <w:textAlignment w:val="baseline"/>
              <w:rPr>
                <w:rFonts w:ascii="Arial" w:eastAsia="Arial" w:hAnsi="Arial"/>
                <w:color w:val="000000"/>
                <w:sz w:val="20"/>
              </w:rPr>
            </w:pPr>
            <w:r>
              <w:rPr>
                <w:rFonts w:ascii="Arial" w:eastAsia="Arial" w:hAnsi="Arial"/>
                <w:color w:val="000000"/>
                <w:sz w:val="20"/>
              </w:rPr>
              <w:t>Awareness of triggers</w:t>
            </w:r>
          </w:p>
        </w:tc>
        <w:tc>
          <w:tcPr>
            <w:tcW w:w="7373" w:type="dxa"/>
            <w:gridSpan w:val="3"/>
            <w:tcBorders>
              <w:top w:val="single" w:sz="7" w:space="0" w:color="000000"/>
              <w:left w:val="single" w:sz="7" w:space="0" w:color="000000"/>
              <w:bottom w:val="single" w:sz="7" w:space="0" w:color="000000"/>
              <w:right w:val="single" w:sz="7" w:space="0" w:color="000000"/>
            </w:tcBorders>
          </w:tcPr>
          <w:p w14:paraId="33686596" w14:textId="77777777" w:rsidR="00832BA5" w:rsidRDefault="00832BA5" w:rsidP="007F4742">
            <w:pPr>
              <w:spacing w:before="44" w:after="120" w:line="254" w:lineRule="exact"/>
              <w:ind w:left="72" w:right="684"/>
              <w:textAlignment w:val="baseline"/>
              <w:rPr>
                <w:rFonts w:ascii="Arial" w:eastAsia="Arial" w:hAnsi="Arial"/>
                <w:color w:val="000000"/>
                <w:sz w:val="20"/>
              </w:rPr>
            </w:pPr>
            <w:r>
              <w:rPr>
                <w:rFonts w:ascii="Arial" w:eastAsia="Arial" w:hAnsi="Arial"/>
                <w:color w:val="000000"/>
                <w:sz w:val="20"/>
              </w:rPr>
              <w:t>What are X’s potential triggers? Are they modifiable? If not, what can enable avoidance of these triggers? How can X be prepared for a situation when such triggers may arise?</w:t>
            </w:r>
          </w:p>
        </w:tc>
      </w:tr>
      <w:tr w:rsidR="00832BA5" w14:paraId="1E151846" w14:textId="77777777" w:rsidTr="007F4742">
        <w:trPr>
          <w:trHeight w:hRule="exact" w:val="1181"/>
        </w:trPr>
        <w:tc>
          <w:tcPr>
            <w:tcW w:w="2280" w:type="dxa"/>
            <w:tcBorders>
              <w:top w:val="single" w:sz="7" w:space="0" w:color="000000"/>
              <w:left w:val="single" w:sz="7" w:space="0" w:color="000000"/>
              <w:bottom w:val="single" w:sz="7" w:space="0" w:color="000000"/>
              <w:right w:val="single" w:sz="7" w:space="0" w:color="000000"/>
            </w:tcBorders>
          </w:tcPr>
          <w:p w14:paraId="7CEFE214" w14:textId="77777777" w:rsidR="00832BA5" w:rsidRDefault="00832BA5" w:rsidP="007F4742">
            <w:pPr>
              <w:spacing w:before="44" w:after="374" w:line="254" w:lineRule="exact"/>
              <w:ind w:left="72"/>
              <w:textAlignment w:val="baseline"/>
              <w:rPr>
                <w:rFonts w:ascii="Arial" w:eastAsia="Arial" w:hAnsi="Arial"/>
                <w:color w:val="000000"/>
                <w:sz w:val="20"/>
              </w:rPr>
            </w:pPr>
            <w:r>
              <w:rPr>
                <w:rFonts w:ascii="Arial" w:eastAsia="Arial" w:hAnsi="Arial"/>
                <w:color w:val="000000"/>
                <w:sz w:val="20"/>
              </w:rPr>
              <w:t>Teaching replacement skills (functional equivalents)</w:t>
            </w:r>
          </w:p>
        </w:tc>
        <w:tc>
          <w:tcPr>
            <w:tcW w:w="7373" w:type="dxa"/>
            <w:gridSpan w:val="3"/>
            <w:tcBorders>
              <w:top w:val="single" w:sz="7" w:space="0" w:color="000000"/>
              <w:left w:val="single" w:sz="7" w:space="0" w:color="000000"/>
              <w:bottom w:val="single" w:sz="7" w:space="0" w:color="000000"/>
              <w:right w:val="single" w:sz="7" w:space="0" w:color="000000"/>
            </w:tcBorders>
          </w:tcPr>
          <w:p w14:paraId="19C10CCF" w14:textId="77777777" w:rsidR="00832BA5" w:rsidRDefault="00832BA5" w:rsidP="007F4742">
            <w:pPr>
              <w:spacing w:before="45" w:after="119" w:line="254" w:lineRule="exact"/>
              <w:ind w:left="72" w:right="1116"/>
              <w:textAlignment w:val="baseline"/>
              <w:rPr>
                <w:rFonts w:ascii="Arial" w:eastAsia="Arial" w:hAnsi="Arial"/>
                <w:color w:val="000000"/>
                <w:spacing w:val="-3"/>
                <w:sz w:val="20"/>
              </w:rPr>
            </w:pPr>
            <w:r>
              <w:rPr>
                <w:rFonts w:ascii="Arial" w:eastAsia="Arial" w:hAnsi="Arial"/>
                <w:color w:val="000000"/>
                <w:spacing w:val="-3"/>
                <w:sz w:val="20"/>
              </w:rPr>
              <w:t>What opportunities does X have to communicate their feelings/discuss events/anxieties? How can X recognise when they have been able to do this? Are any planning/coping systems used with X to help aid independence?</w:t>
            </w:r>
          </w:p>
        </w:tc>
      </w:tr>
      <w:tr w:rsidR="00832BA5" w14:paraId="0D242CA7" w14:textId="77777777" w:rsidTr="007F4742">
        <w:trPr>
          <w:trHeight w:hRule="exact" w:val="1570"/>
        </w:trPr>
        <w:tc>
          <w:tcPr>
            <w:tcW w:w="2280" w:type="dxa"/>
            <w:tcBorders>
              <w:top w:val="single" w:sz="7" w:space="0" w:color="000000"/>
              <w:left w:val="single" w:sz="7" w:space="0" w:color="000000"/>
              <w:bottom w:val="single" w:sz="7" w:space="0" w:color="000000"/>
              <w:right w:val="single" w:sz="7" w:space="0" w:color="000000"/>
            </w:tcBorders>
          </w:tcPr>
          <w:p w14:paraId="2A50FC50" w14:textId="77777777" w:rsidR="00832BA5" w:rsidRDefault="00832BA5" w:rsidP="007F4742">
            <w:pPr>
              <w:spacing w:before="74" w:after="1267" w:line="228" w:lineRule="exact"/>
              <w:ind w:left="87"/>
              <w:textAlignment w:val="baseline"/>
              <w:rPr>
                <w:rFonts w:ascii="Arial" w:eastAsia="Arial" w:hAnsi="Arial"/>
                <w:color w:val="000000"/>
                <w:sz w:val="20"/>
              </w:rPr>
            </w:pPr>
            <w:r>
              <w:rPr>
                <w:rFonts w:ascii="Arial" w:eastAsia="Arial" w:hAnsi="Arial"/>
                <w:color w:val="000000"/>
                <w:sz w:val="20"/>
              </w:rPr>
              <w:t>Interaction styles</w:t>
            </w:r>
          </w:p>
        </w:tc>
        <w:tc>
          <w:tcPr>
            <w:tcW w:w="7373" w:type="dxa"/>
            <w:gridSpan w:val="3"/>
            <w:tcBorders>
              <w:top w:val="single" w:sz="7" w:space="0" w:color="000000"/>
              <w:left w:val="single" w:sz="7" w:space="0" w:color="000000"/>
              <w:bottom w:val="single" w:sz="7" w:space="0" w:color="000000"/>
              <w:right w:val="single" w:sz="7" w:space="0" w:color="000000"/>
            </w:tcBorders>
          </w:tcPr>
          <w:p w14:paraId="7FEC5C74" w14:textId="77777777" w:rsidR="00832BA5" w:rsidRDefault="00832BA5" w:rsidP="007F4742">
            <w:pPr>
              <w:spacing w:before="49" w:line="254" w:lineRule="exact"/>
              <w:ind w:left="72" w:right="396"/>
              <w:textAlignment w:val="baseline"/>
              <w:rPr>
                <w:rFonts w:ascii="Arial" w:eastAsia="Arial" w:hAnsi="Arial"/>
                <w:color w:val="000000"/>
                <w:sz w:val="20"/>
              </w:rPr>
            </w:pPr>
            <w:r>
              <w:rPr>
                <w:rFonts w:ascii="Arial" w:eastAsia="Arial" w:hAnsi="Arial"/>
                <w:color w:val="000000"/>
                <w:sz w:val="20"/>
              </w:rPr>
              <w:t>Which interaction styles does X respond well to? (e.g. humor, praise etc.) Does X prefer 1:1 or group interaction?</w:t>
            </w:r>
          </w:p>
          <w:p w14:paraId="29A3D4B7" w14:textId="77777777" w:rsidR="00832BA5" w:rsidRDefault="00832BA5" w:rsidP="007F4742">
            <w:pPr>
              <w:spacing w:before="116" w:after="134" w:line="254" w:lineRule="exact"/>
              <w:ind w:left="72" w:right="144"/>
              <w:textAlignment w:val="baseline"/>
              <w:rPr>
                <w:rFonts w:ascii="Arial" w:eastAsia="Arial" w:hAnsi="Arial"/>
                <w:color w:val="000000"/>
                <w:spacing w:val="-5"/>
                <w:sz w:val="20"/>
              </w:rPr>
            </w:pPr>
            <w:r>
              <w:rPr>
                <w:rFonts w:ascii="Arial" w:eastAsia="Arial" w:hAnsi="Arial"/>
                <w:color w:val="000000"/>
                <w:spacing w:val="-5"/>
                <w:sz w:val="20"/>
              </w:rPr>
              <w:t>Which risks, if any, have to be monitored for this and do any protocols need to be in place for this? Do interaction styles differ between adults and peers? How can positive opportunities for interaction which take account of these styles be facilitated?</w:t>
            </w:r>
          </w:p>
        </w:tc>
      </w:tr>
      <w:tr w:rsidR="00832BA5" w14:paraId="574ED385" w14:textId="77777777" w:rsidTr="007F4742">
        <w:trPr>
          <w:trHeight w:hRule="exact" w:val="1017"/>
        </w:trPr>
        <w:tc>
          <w:tcPr>
            <w:tcW w:w="2280" w:type="dxa"/>
            <w:tcBorders>
              <w:top w:val="single" w:sz="7" w:space="0" w:color="000000"/>
              <w:left w:val="single" w:sz="7" w:space="0" w:color="000000"/>
              <w:bottom w:val="single" w:sz="7" w:space="0" w:color="000000"/>
              <w:right w:val="single" w:sz="7" w:space="0" w:color="000000"/>
            </w:tcBorders>
          </w:tcPr>
          <w:p w14:paraId="3FD1B0AD" w14:textId="77777777" w:rsidR="00832BA5" w:rsidRDefault="00832BA5" w:rsidP="007F4742">
            <w:pPr>
              <w:spacing w:before="74" w:after="705" w:line="228" w:lineRule="exact"/>
              <w:ind w:left="87"/>
              <w:textAlignment w:val="baseline"/>
              <w:rPr>
                <w:rFonts w:ascii="Arial" w:eastAsia="Arial" w:hAnsi="Arial"/>
                <w:color w:val="000000"/>
                <w:sz w:val="20"/>
              </w:rPr>
            </w:pPr>
            <w:r>
              <w:rPr>
                <w:rFonts w:ascii="Arial" w:eastAsia="Arial" w:hAnsi="Arial"/>
                <w:color w:val="000000"/>
                <w:sz w:val="20"/>
              </w:rPr>
              <w:t>Rewards/incentives</w:t>
            </w:r>
          </w:p>
        </w:tc>
        <w:tc>
          <w:tcPr>
            <w:tcW w:w="7373" w:type="dxa"/>
            <w:gridSpan w:val="3"/>
            <w:tcBorders>
              <w:top w:val="single" w:sz="7" w:space="0" w:color="000000"/>
              <w:left w:val="single" w:sz="7" w:space="0" w:color="000000"/>
              <w:bottom w:val="single" w:sz="7" w:space="0" w:color="000000"/>
              <w:right w:val="single" w:sz="7" w:space="0" w:color="000000"/>
            </w:tcBorders>
          </w:tcPr>
          <w:p w14:paraId="6A73A48D" w14:textId="77777777" w:rsidR="00832BA5" w:rsidRDefault="00832BA5" w:rsidP="007F4742">
            <w:pPr>
              <w:spacing w:before="69" w:line="228" w:lineRule="exact"/>
              <w:ind w:left="72"/>
              <w:textAlignment w:val="baseline"/>
              <w:rPr>
                <w:rFonts w:ascii="Arial" w:eastAsia="Arial" w:hAnsi="Arial"/>
                <w:color w:val="000000"/>
                <w:sz w:val="20"/>
              </w:rPr>
            </w:pPr>
            <w:r>
              <w:rPr>
                <w:rFonts w:ascii="Arial" w:eastAsia="Arial" w:hAnsi="Arial"/>
                <w:color w:val="000000"/>
                <w:sz w:val="20"/>
              </w:rPr>
              <w:t>Which rewards/incentives does X respond to?</w:t>
            </w:r>
          </w:p>
          <w:p w14:paraId="717CAEE7" w14:textId="77777777" w:rsidR="00832BA5" w:rsidRDefault="00832BA5" w:rsidP="007F4742">
            <w:pPr>
              <w:spacing w:before="111" w:after="91" w:line="254" w:lineRule="exact"/>
              <w:ind w:left="72" w:right="432"/>
              <w:textAlignment w:val="baseline"/>
              <w:rPr>
                <w:rFonts w:ascii="Arial" w:eastAsia="Arial" w:hAnsi="Arial"/>
                <w:color w:val="000000"/>
                <w:sz w:val="20"/>
              </w:rPr>
            </w:pPr>
            <w:r>
              <w:rPr>
                <w:rFonts w:ascii="Arial" w:eastAsia="Arial" w:hAnsi="Arial"/>
                <w:color w:val="000000"/>
                <w:sz w:val="20"/>
              </w:rPr>
              <w:t>Ideally extrinsic (external e.g. reward) and intrinsic (internal e.g. pride) motivators should be identified.</w:t>
            </w:r>
          </w:p>
        </w:tc>
      </w:tr>
      <w:tr w:rsidR="00832BA5" w14:paraId="4981046E" w14:textId="77777777" w:rsidTr="00832BA5">
        <w:trPr>
          <w:trHeight w:hRule="exact" w:val="1017"/>
        </w:trPr>
        <w:tc>
          <w:tcPr>
            <w:tcW w:w="2280" w:type="dxa"/>
            <w:tcBorders>
              <w:top w:val="single" w:sz="7" w:space="0" w:color="000000"/>
              <w:left w:val="single" w:sz="7" w:space="0" w:color="000000"/>
              <w:bottom w:val="single" w:sz="7" w:space="0" w:color="000000"/>
              <w:right w:val="single" w:sz="7" w:space="0" w:color="000000"/>
            </w:tcBorders>
          </w:tcPr>
          <w:p w14:paraId="1BED57F0" w14:textId="77777777" w:rsidR="00832BA5" w:rsidRDefault="00832BA5" w:rsidP="00832BA5">
            <w:pPr>
              <w:spacing w:before="74" w:after="705" w:line="228" w:lineRule="exact"/>
              <w:ind w:left="87"/>
              <w:textAlignment w:val="baseline"/>
              <w:rPr>
                <w:rFonts w:ascii="Arial" w:eastAsia="Arial" w:hAnsi="Arial"/>
                <w:color w:val="000000"/>
                <w:sz w:val="20"/>
              </w:rPr>
            </w:pPr>
            <w:r>
              <w:rPr>
                <w:rFonts w:ascii="Arial" w:eastAsia="Arial" w:hAnsi="Arial"/>
                <w:color w:val="000000"/>
                <w:sz w:val="20"/>
              </w:rPr>
              <w:t>Changing the environment</w:t>
            </w:r>
          </w:p>
        </w:tc>
        <w:tc>
          <w:tcPr>
            <w:tcW w:w="7373" w:type="dxa"/>
            <w:gridSpan w:val="3"/>
            <w:tcBorders>
              <w:top w:val="single" w:sz="7" w:space="0" w:color="000000"/>
              <w:left w:val="single" w:sz="7" w:space="0" w:color="000000"/>
              <w:bottom w:val="single" w:sz="7" w:space="0" w:color="000000"/>
              <w:right w:val="single" w:sz="7" w:space="0" w:color="000000"/>
            </w:tcBorders>
          </w:tcPr>
          <w:p w14:paraId="7B53661B" w14:textId="77777777" w:rsidR="00832BA5" w:rsidRDefault="00832BA5" w:rsidP="00832BA5">
            <w:pPr>
              <w:spacing w:before="69" w:line="228" w:lineRule="exact"/>
              <w:ind w:left="72"/>
              <w:textAlignment w:val="baseline"/>
              <w:rPr>
                <w:rFonts w:ascii="Arial" w:eastAsia="Arial" w:hAnsi="Arial"/>
                <w:color w:val="000000"/>
                <w:sz w:val="20"/>
              </w:rPr>
            </w:pPr>
            <w:r>
              <w:rPr>
                <w:rFonts w:ascii="Arial" w:eastAsia="Arial" w:hAnsi="Arial"/>
                <w:color w:val="000000"/>
                <w:sz w:val="20"/>
              </w:rPr>
              <w:t>Which environmental factors facilitate success for X? Take account of different senses/stimuli e.g. noise positioning, group size, group demographics etc.</w:t>
            </w:r>
          </w:p>
        </w:tc>
      </w:tr>
      <w:tr w:rsidR="00832BA5" w14:paraId="6EEA454D" w14:textId="77777777" w:rsidTr="00832BA5">
        <w:trPr>
          <w:trHeight w:hRule="exact" w:val="1017"/>
        </w:trPr>
        <w:tc>
          <w:tcPr>
            <w:tcW w:w="2280" w:type="dxa"/>
            <w:tcBorders>
              <w:top w:val="single" w:sz="7" w:space="0" w:color="000000"/>
              <w:left w:val="single" w:sz="7" w:space="0" w:color="000000"/>
              <w:bottom w:val="single" w:sz="7" w:space="0" w:color="000000"/>
              <w:right w:val="single" w:sz="7" w:space="0" w:color="000000"/>
            </w:tcBorders>
          </w:tcPr>
          <w:p w14:paraId="7593DC14" w14:textId="77777777" w:rsidR="00832BA5" w:rsidRDefault="00832BA5" w:rsidP="00832BA5">
            <w:pPr>
              <w:spacing w:before="74" w:after="705" w:line="228" w:lineRule="exact"/>
              <w:ind w:left="87"/>
              <w:textAlignment w:val="baseline"/>
              <w:rPr>
                <w:rFonts w:ascii="Arial" w:eastAsia="Arial" w:hAnsi="Arial"/>
                <w:color w:val="000000"/>
                <w:sz w:val="20"/>
              </w:rPr>
            </w:pPr>
            <w:r>
              <w:rPr>
                <w:rFonts w:ascii="Arial" w:eastAsia="Arial" w:hAnsi="Arial"/>
                <w:color w:val="000000"/>
                <w:sz w:val="20"/>
              </w:rPr>
              <w:lastRenderedPageBreak/>
              <w:t>Routine and structure</w:t>
            </w:r>
          </w:p>
        </w:tc>
        <w:tc>
          <w:tcPr>
            <w:tcW w:w="7373" w:type="dxa"/>
            <w:gridSpan w:val="3"/>
            <w:tcBorders>
              <w:top w:val="single" w:sz="7" w:space="0" w:color="000000"/>
              <w:left w:val="single" w:sz="7" w:space="0" w:color="000000"/>
              <w:bottom w:val="single" w:sz="7" w:space="0" w:color="000000"/>
              <w:right w:val="single" w:sz="7" w:space="0" w:color="000000"/>
            </w:tcBorders>
          </w:tcPr>
          <w:p w14:paraId="446EEF97" w14:textId="77777777" w:rsidR="00832BA5" w:rsidRDefault="00832BA5" w:rsidP="00832BA5">
            <w:pPr>
              <w:spacing w:before="69" w:line="228" w:lineRule="exact"/>
              <w:ind w:left="72"/>
              <w:textAlignment w:val="baseline"/>
              <w:rPr>
                <w:rFonts w:ascii="Arial" w:eastAsia="Arial" w:hAnsi="Arial"/>
                <w:color w:val="000000"/>
                <w:sz w:val="20"/>
              </w:rPr>
            </w:pPr>
            <w:r>
              <w:rPr>
                <w:rFonts w:ascii="Arial" w:eastAsia="Arial" w:hAnsi="Arial"/>
                <w:color w:val="000000"/>
                <w:sz w:val="20"/>
              </w:rPr>
              <w:t>Which elements of routine and structure does X require? What style does this need to follow e.g. visual etc? At which times is this structure particularly important for X?</w:t>
            </w:r>
          </w:p>
        </w:tc>
      </w:tr>
      <w:tr w:rsidR="00832BA5" w14:paraId="7DCC791B" w14:textId="77777777" w:rsidTr="00832BA5">
        <w:trPr>
          <w:trHeight w:hRule="exact" w:val="1017"/>
        </w:trPr>
        <w:tc>
          <w:tcPr>
            <w:tcW w:w="2280" w:type="dxa"/>
            <w:tcBorders>
              <w:top w:val="single" w:sz="7" w:space="0" w:color="000000"/>
              <w:left w:val="single" w:sz="7" w:space="0" w:color="000000"/>
              <w:bottom w:val="single" w:sz="7" w:space="0" w:color="000000"/>
              <w:right w:val="single" w:sz="7" w:space="0" w:color="000000"/>
            </w:tcBorders>
          </w:tcPr>
          <w:p w14:paraId="2C7185D2" w14:textId="77777777" w:rsidR="00832BA5" w:rsidRDefault="00832BA5" w:rsidP="00832BA5">
            <w:pPr>
              <w:spacing w:before="74" w:after="705" w:line="228" w:lineRule="exact"/>
              <w:ind w:left="87"/>
              <w:textAlignment w:val="baseline"/>
              <w:rPr>
                <w:rFonts w:ascii="Arial" w:eastAsia="Arial" w:hAnsi="Arial"/>
                <w:color w:val="000000"/>
                <w:sz w:val="20"/>
              </w:rPr>
            </w:pPr>
            <w:r>
              <w:rPr>
                <w:rFonts w:ascii="Arial" w:eastAsia="Arial" w:hAnsi="Arial"/>
                <w:color w:val="000000"/>
                <w:sz w:val="20"/>
              </w:rPr>
              <w:t>Transitions</w:t>
            </w:r>
          </w:p>
        </w:tc>
        <w:tc>
          <w:tcPr>
            <w:tcW w:w="7373" w:type="dxa"/>
            <w:gridSpan w:val="3"/>
            <w:tcBorders>
              <w:top w:val="single" w:sz="7" w:space="0" w:color="000000"/>
              <w:left w:val="single" w:sz="7" w:space="0" w:color="000000"/>
              <w:bottom w:val="single" w:sz="7" w:space="0" w:color="000000"/>
              <w:right w:val="single" w:sz="7" w:space="0" w:color="000000"/>
            </w:tcBorders>
          </w:tcPr>
          <w:p w14:paraId="1A27A408" w14:textId="77777777" w:rsidR="00832BA5" w:rsidRPr="00832BA5" w:rsidRDefault="00832BA5" w:rsidP="00832BA5">
            <w:pPr>
              <w:spacing w:before="69" w:line="228" w:lineRule="exact"/>
              <w:ind w:left="72"/>
              <w:textAlignment w:val="baseline"/>
              <w:rPr>
                <w:rFonts w:ascii="Arial" w:eastAsia="Arial" w:hAnsi="Arial"/>
                <w:color w:val="000000"/>
                <w:sz w:val="20"/>
              </w:rPr>
            </w:pPr>
            <w:r w:rsidRPr="00832BA5">
              <w:rPr>
                <w:rFonts w:ascii="Arial" w:eastAsia="Arial" w:hAnsi="Arial"/>
                <w:color w:val="000000"/>
                <w:sz w:val="20"/>
              </w:rPr>
              <w:t>Which additional factors need to be considered for X at times of transition? Are coping plans in place for X if needed?</w:t>
            </w:r>
          </w:p>
        </w:tc>
      </w:tr>
    </w:tbl>
    <w:p w14:paraId="79C84747" w14:textId="77777777" w:rsidR="00AA1048" w:rsidRDefault="00AA1048"/>
    <w:sectPr w:rsidR="00AA1048" w:rsidSect="00832BA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A5"/>
    <w:rsid w:val="006D6274"/>
    <w:rsid w:val="00832BA5"/>
    <w:rsid w:val="00AA1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78E8D"/>
  <w15:chartTrackingRefBased/>
  <w15:docId w15:val="{DC5074A1-2967-4FC1-A23B-3184EB72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BA5"/>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1779</Characters>
  <Application>Microsoft Office Word</Application>
  <DocSecurity>0</DocSecurity>
  <Lines>14</Lines>
  <Paragraphs>4</Paragraphs>
  <ScaleCrop>false</ScaleCrop>
  <Company>Milton Keynes Council</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Jordan</dc:creator>
  <cp:keywords/>
  <dc:description/>
  <cp:lastModifiedBy>Sharon Machin</cp:lastModifiedBy>
  <cp:revision>2</cp:revision>
  <dcterms:created xsi:type="dcterms:W3CDTF">2025-06-25T10:26:00Z</dcterms:created>
  <dcterms:modified xsi:type="dcterms:W3CDTF">2025-06-25T10:26:00Z</dcterms:modified>
</cp:coreProperties>
</file>