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1F86" w14:textId="77777777" w:rsidR="006203AF" w:rsidRPr="006203AF" w:rsidRDefault="006203AF" w:rsidP="006203AF"/>
    <w:p w14:paraId="4C6BBC8F" w14:textId="0B5D97B9" w:rsidR="009C1460" w:rsidRPr="004468C4" w:rsidRDefault="004F2E2C" w:rsidP="002721F9">
      <w:pPr>
        <w:pStyle w:val="Heading1"/>
        <w:spacing w:before="0" w:line="240" w:lineRule="auto"/>
        <w:jc w:val="both"/>
        <w:rPr>
          <w:rFonts w:ascii="Amasis MT Pro Black" w:hAnsi="Amasis MT Pro Black" w:cstheme="minorHAnsi"/>
        </w:rPr>
      </w:pPr>
      <w:r w:rsidRPr="00092F28">
        <w:rPr>
          <w:rFonts w:ascii="Amasis MT Pro Black" w:eastAsia="Times New Roman" w:hAnsi="Amasis MT Pro Black" w:cstheme="minorHAnsi"/>
          <w:b w:val="0"/>
          <w:bCs w:val="0"/>
          <w:color w:val="008796"/>
          <w:sz w:val="40"/>
          <w:szCs w:val="40"/>
        </w:rPr>
        <w:t xml:space="preserve">MKCC Governor Services </w:t>
      </w:r>
      <w:r w:rsidR="009C1460" w:rsidRPr="00092F28">
        <w:rPr>
          <w:rFonts w:ascii="Amasis MT Pro Black" w:eastAsia="Times New Roman" w:hAnsi="Amasis MT Pro Black" w:cstheme="minorHAnsi"/>
          <w:b w:val="0"/>
          <w:bCs w:val="0"/>
          <w:color w:val="008796"/>
          <w:sz w:val="40"/>
          <w:szCs w:val="40"/>
        </w:rPr>
        <w:t xml:space="preserve">Model policy for the payment of expenses and allowances for </w:t>
      </w:r>
      <w:r w:rsidR="009C1460" w:rsidRPr="00695B12">
        <w:rPr>
          <w:rFonts w:ascii="Amasis MT Pro Black" w:eastAsia="Times New Roman" w:hAnsi="Amasis MT Pro Black" w:cstheme="minorHAnsi"/>
          <w:b w:val="0"/>
          <w:bCs w:val="0"/>
          <w:color w:val="008796"/>
          <w:sz w:val="40"/>
          <w:szCs w:val="40"/>
          <w:highlight w:val="yellow"/>
        </w:rPr>
        <w:t>governors</w:t>
      </w:r>
      <w:r w:rsidR="00B72740">
        <w:rPr>
          <w:rFonts w:ascii="Amasis MT Pro Black" w:eastAsia="Times New Roman" w:hAnsi="Amasis MT Pro Black" w:cstheme="minorHAnsi"/>
          <w:b w:val="0"/>
          <w:bCs w:val="0"/>
          <w:color w:val="008796"/>
          <w:sz w:val="40"/>
          <w:szCs w:val="40"/>
          <w:highlight w:val="yellow"/>
        </w:rPr>
        <w:t xml:space="preserve">, </w:t>
      </w:r>
      <w:r w:rsidR="009C1460" w:rsidRPr="00695B12">
        <w:rPr>
          <w:rFonts w:ascii="Amasis MT Pro Black" w:eastAsia="Times New Roman" w:hAnsi="Amasis MT Pro Black" w:cstheme="minorHAnsi"/>
          <w:b w:val="0"/>
          <w:bCs w:val="0"/>
          <w:color w:val="008796"/>
          <w:sz w:val="40"/>
          <w:szCs w:val="40"/>
          <w:highlight w:val="yellow"/>
        </w:rPr>
        <w:t>associate</w:t>
      </w:r>
      <w:r w:rsidR="009C1460" w:rsidRPr="00695B12">
        <w:rPr>
          <w:rFonts w:ascii="Amasis MT Pro Black" w:hAnsi="Amasis MT Pro Black" w:cstheme="minorHAnsi"/>
          <w:highlight w:val="yellow"/>
        </w:rPr>
        <w:t xml:space="preserve"> </w:t>
      </w:r>
      <w:r w:rsidR="009C1460" w:rsidRPr="00B72740">
        <w:rPr>
          <w:rFonts w:ascii="Amasis MT Pro Black" w:eastAsia="Times New Roman" w:hAnsi="Amasis MT Pro Black" w:cstheme="minorHAnsi"/>
          <w:b w:val="0"/>
          <w:bCs w:val="0"/>
          <w:color w:val="008796"/>
          <w:sz w:val="40"/>
          <w:szCs w:val="40"/>
          <w:highlight w:val="yellow"/>
        </w:rPr>
        <w:t>members</w:t>
      </w:r>
      <w:r w:rsidR="00B72740" w:rsidRPr="00B72740">
        <w:rPr>
          <w:rFonts w:ascii="Amasis MT Pro Black" w:eastAsia="Times New Roman" w:hAnsi="Amasis MT Pro Black" w:cstheme="minorHAnsi"/>
          <w:b w:val="0"/>
          <w:bCs w:val="0"/>
          <w:color w:val="008796"/>
          <w:sz w:val="40"/>
          <w:szCs w:val="40"/>
          <w:highlight w:val="yellow"/>
        </w:rPr>
        <w:t xml:space="preserve"> and trustees</w:t>
      </w:r>
      <w:r w:rsidR="00695B12">
        <w:rPr>
          <w:rFonts w:ascii="Amasis MT Pro Black" w:eastAsia="Times New Roman" w:hAnsi="Amasis MT Pro Black" w:cstheme="minorHAnsi"/>
          <w:b w:val="0"/>
          <w:bCs w:val="0"/>
          <w:color w:val="008796"/>
          <w:sz w:val="40"/>
          <w:szCs w:val="40"/>
        </w:rPr>
        <w:t xml:space="preserve"> </w:t>
      </w:r>
      <w:r w:rsidR="00695B12" w:rsidRPr="00695B12">
        <w:rPr>
          <w:rStyle w:val="Heading2Char"/>
          <w:rFonts w:asciiTheme="minorHAnsi" w:hAnsiTheme="minorHAnsi" w:cstheme="minorHAnsi"/>
          <w:b w:val="0"/>
          <w:bCs w:val="0"/>
          <w:color w:val="auto"/>
          <w:highlight w:val="yellow"/>
        </w:rPr>
        <w:t>(delete if not applicable)</w:t>
      </w:r>
    </w:p>
    <w:p w14:paraId="4BEF7264" w14:textId="072869E4" w:rsidR="009C1460" w:rsidRPr="001E5E75" w:rsidRDefault="009C1460" w:rsidP="00831D6B">
      <w:pPr>
        <w:pStyle w:val="Heading1"/>
        <w:rPr>
          <w:rFonts w:asciiTheme="minorHAnsi" w:hAnsiTheme="minorHAnsi" w:cstheme="minorHAnsi"/>
        </w:rPr>
      </w:pPr>
      <w:r w:rsidRPr="001E5E75">
        <w:rPr>
          <w:rFonts w:asciiTheme="minorHAnsi" w:hAnsiTheme="minorHAnsi" w:cstheme="minorHAnsi"/>
        </w:rPr>
        <w:t>Xxxxxxxxxxx</w:t>
      </w:r>
      <w:r w:rsidR="00DC4671" w:rsidRPr="001E5E75">
        <w:rPr>
          <w:rFonts w:asciiTheme="minorHAnsi" w:hAnsiTheme="minorHAnsi" w:cstheme="minorHAnsi"/>
        </w:rPr>
        <w:t xml:space="preserve"> </w:t>
      </w:r>
      <w:r w:rsidR="00DC4671" w:rsidRPr="00177279">
        <w:rPr>
          <w:rFonts w:asciiTheme="minorHAnsi" w:hAnsiTheme="minorHAnsi" w:cstheme="minorHAnsi"/>
          <w:highlight w:val="yellow"/>
        </w:rPr>
        <w:t>School/Federation/Academy</w:t>
      </w:r>
      <w:r w:rsidRPr="00177279">
        <w:rPr>
          <w:rFonts w:asciiTheme="minorHAnsi" w:hAnsiTheme="minorHAnsi" w:cstheme="minorHAnsi"/>
          <w:highlight w:val="yellow"/>
        </w:rPr>
        <w:t xml:space="preserve"> </w:t>
      </w:r>
    </w:p>
    <w:p w14:paraId="3110B3EC" w14:textId="77777777" w:rsidR="008E525D" w:rsidRDefault="008E525D" w:rsidP="009C1460">
      <w:pPr>
        <w:jc w:val="both"/>
        <w:rPr>
          <w:rStyle w:val="Heading2Char"/>
          <w:rFonts w:asciiTheme="minorHAnsi" w:hAnsiTheme="minorHAnsi" w:cstheme="minorHAnsi"/>
          <w:b/>
          <w:bCs/>
          <w:color w:val="auto"/>
        </w:rPr>
      </w:pPr>
    </w:p>
    <w:p w14:paraId="0937348C" w14:textId="3737800E" w:rsidR="008E525D" w:rsidRDefault="003255E1" w:rsidP="00177279">
      <w:pPr>
        <w:spacing w:after="0"/>
        <w:jc w:val="both"/>
        <w:rPr>
          <w:rStyle w:val="Heading2Char"/>
          <w:rFonts w:asciiTheme="minorHAnsi" w:hAnsiTheme="minorHAnsi" w:cstheme="minorHAnsi"/>
          <w:color w:val="auto"/>
        </w:rPr>
      </w:pPr>
      <w:r w:rsidRPr="00581AD1">
        <w:rPr>
          <w:rStyle w:val="Heading2Char"/>
          <w:rFonts w:asciiTheme="minorHAnsi" w:hAnsiTheme="minorHAnsi" w:cstheme="minorHAnsi"/>
          <w:color w:val="auto"/>
        </w:rPr>
        <w:t xml:space="preserve">The </w:t>
      </w:r>
      <w:r w:rsidR="005C5E70" w:rsidRPr="002130BA">
        <w:rPr>
          <w:rStyle w:val="Heading2Char"/>
          <w:rFonts w:asciiTheme="minorHAnsi" w:hAnsiTheme="minorHAnsi" w:cstheme="minorHAnsi"/>
          <w:color w:val="auto"/>
          <w:highlight w:val="yellow"/>
        </w:rPr>
        <w:t>governing/trust</w:t>
      </w:r>
      <w:r w:rsidRPr="00581AD1">
        <w:rPr>
          <w:rStyle w:val="Heading2Char"/>
          <w:rFonts w:asciiTheme="minorHAnsi" w:hAnsiTheme="minorHAnsi" w:cstheme="minorHAnsi"/>
          <w:color w:val="auto"/>
        </w:rPr>
        <w:t xml:space="preserve"> board have agreed to pay </w:t>
      </w:r>
      <w:r w:rsidR="00A0581D" w:rsidRPr="00581AD1">
        <w:rPr>
          <w:rStyle w:val="Heading2Char"/>
          <w:rFonts w:asciiTheme="minorHAnsi" w:hAnsiTheme="minorHAnsi" w:cstheme="minorHAnsi"/>
          <w:color w:val="auto"/>
        </w:rPr>
        <w:t>expenses and a</w:t>
      </w:r>
      <w:r w:rsidR="00FE05BC" w:rsidRPr="00581AD1">
        <w:rPr>
          <w:rStyle w:val="Heading2Char"/>
          <w:rFonts w:asciiTheme="minorHAnsi" w:hAnsiTheme="minorHAnsi" w:cstheme="minorHAnsi"/>
          <w:color w:val="auto"/>
        </w:rPr>
        <w:t xml:space="preserve">llowances from the school’s delegated budget </w:t>
      </w:r>
      <w:r w:rsidR="00F27B57" w:rsidRPr="00581AD1">
        <w:rPr>
          <w:rStyle w:val="Heading2Char"/>
          <w:rFonts w:asciiTheme="minorHAnsi" w:hAnsiTheme="minorHAnsi" w:cstheme="minorHAnsi"/>
          <w:color w:val="auto"/>
        </w:rPr>
        <w:t xml:space="preserve">to cover any reasonable costs that </w:t>
      </w:r>
      <w:r w:rsidR="00F27B57" w:rsidRPr="002130BA">
        <w:rPr>
          <w:rStyle w:val="Heading2Char"/>
          <w:rFonts w:asciiTheme="minorHAnsi" w:hAnsiTheme="minorHAnsi" w:cstheme="minorHAnsi"/>
          <w:color w:val="auto"/>
          <w:highlight w:val="yellow"/>
        </w:rPr>
        <w:t>governors/associate members</w:t>
      </w:r>
      <w:r w:rsidR="00581AD1" w:rsidRPr="002130BA">
        <w:rPr>
          <w:rStyle w:val="Heading2Char"/>
          <w:rFonts w:asciiTheme="minorHAnsi" w:hAnsiTheme="minorHAnsi" w:cstheme="minorHAnsi"/>
          <w:color w:val="auto"/>
          <w:highlight w:val="yellow"/>
        </w:rPr>
        <w:t>/trustees</w:t>
      </w:r>
      <w:r w:rsidR="00F27B57" w:rsidRPr="00581AD1">
        <w:rPr>
          <w:rStyle w:val="Heading2Char"/>
          <w:rFonts w:asciiTheme="minorHAnsi" w:hAnsiTheme="minorHAnsi" w:cstheme="minorHAnsi"/>
          <w:color w:val="auto"/>
        </w:rPr>
        <w:t xml:space="preserve"> </w:t>
      </w:r>
      <w:r w:rsidR="001E29BE" w:rsidRPr="00581AD1">
        <w:rPr>
          <w:rStyle w:val="Heading2Char"/>
          <w:rFonts w:asciiTheme="minorHAnsi" w:hAnsiTheme="minorHAnsi" w:cstheme="minorHAnsi"/>
          <w:color w:val="auto"/>
        </w:rPr>
        <w:t>incur through carrying out their duties</w:t>
      </w:r>
      <w:r w:rsidR="00CE4821" w:rsidRPr="00581AD1">
        <w:rPr>
          <w:rStyle w:val="Heading2Char"/>
          <w:rFonts w:asciiTheme="minorHAnsi" w:hAnsiTheme="minorHAnsi" w:cstheme="minorHAnsi"/>
          <w:color w:val="auto"/>
        </w:rPr>
        <w:t>.</w:t>
      </w:r>
      <w:r w:rsidR="001E29BE" w:rsidRPr="001E29BE">
        <w:rPr>
          <w:rStyle w:val="Heading2Char"/>
          <w:rFonts w:asciiTheme="minorHAnsi" w:hAnsiTheme="minorHAnsi" w:cstheme="minorHAnsi"/>
          <w:color w:val="auto"/>
        </w:rPr>
        <w:t xml:space="preserve"> </w:t>
      </w:r>
    </w:p>
    <w:p w14:paraId="70A28719" w14:textId="77777777" w:rsidR="00177279" w:rsidRPr="001E29BE" w:rsidRDefault="00177279" w:rsidP="00177279">
      <w:pPr>
        <w:spacing w:after="0"/>
        <w:jc w:val="both"/>
        <w:rPr>
          <w:rStyle w:val="Heading2Char"/>
          <w:rFonts w:asciiTheme="minorHAnsi" w:hAnsiTheme="minorHAnsi" w:cstheme="minorHAnsi"/>
          <w:color w:val="auto"/>
        </w:rPr>
      </w:pPr>
    </w:p>
    <w:p w14:paraId="043C2A4E" w14:textId="5E4FDD62" w:rsidR="009C1460" w:rsidRPr="001E5E75" w:rsidRDefault="009C1460" w:rsidP="009C1460">
      <w:pPr>
        <w:jc w:val="both"/>
        <w:rPr>
          <w:rFonts w:cstheme="minorHAnsi"/>
          <w:b/>
          <w:sz w:val="26"/>
          <w:szCs w:val="26"/>
        </w:rPr>
      </w:pPr>
      <w:r w:rsidRPr="001E5E75">
        <w:rPr>
          <w:rStyle w:val="Heading2Char"/>
          <w:rFonts w:asciiTheme="minorHAnsi" w:hAnsiTheme="minorHAnsi" w:cstheme="minorHAnsi"/>
          <w:b/>
          <w:bCs/>
          <w:color w:val="auto"/>
        </w:rPr>
        <w:t>Legislation and Guidance for Maintained Schools only</w:t>
      </w:r>
      <w:r w:rsidRPr="001E5E75">
        <w:rPr>
          <w:rStyle w:val="Heading2Char"/>
          <w:rFonts w:asciiTheme="minorHAnsi" w:hAnsiTheme="minorHAnsi" w:cstheme="minorHAnsi"/>
          <w:color w:val="auto"/>
        </w:rPr>
        <w:t xml:space="preserve"> </w:t>
      </w:r>
      <w:r w:rsidRPr="001E5E75">
        <w:rPr>
          <w:rStyle w:val="Heading2Char"/>
          <w:rFonts w:asciiTheme="minorHAnsi" w:hAnsiTheme="minorHAnsi" w:cstheme="minorHAnsi"/>
          <w:color w:val="auto"/>
          <w:highlight w:val="yellow"/>
        </w:rPr>
        <w:t>(delete if not applicable</w:t>
      </w:r>
      <w:r w:rsidR="002B4B0C">
        <w:rPr>
          <w:rStyle w:val="Heading2Char"/>
          <w:rFonts w:asciiTheme="minorHAnsi" w:hAnsiTheme="minorHAnsi" w:cstheme="minorHAnsi"/>
          <w:color w:val="auto"/>
        </w:rPr>
        <w:t>)</w:t>
      </w:r>
    </w:p>
    <w:p w14:paraId="04B61938" w14:textId="723A510B" w:rsidR="009C1460" w:rsidRPr="006048B7" w:rsidRDefault="009C1460" w:rsidP="00695B12">
      <w:pPr>
        <w:pStyle w:val="1bodycopy10p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  <w:lang w:val="en-GB"/>
        </w:rPr>
      </w:pPr>
      <w:r w:rsidRPr="00581AD1">
        <w:rPr>
          <w:rFonts w:asciiTheme="minorHAnsi" w:hAnsiTheme="minorHAnsi" w:cstheme="minorHAnsi"/>
          <w:sz w:val="24"/>
          <w:lang w:val="en-GB"/>
        </w:rPr>
        <w:t xml:space="preserve">The </w:t>
      </w:r>
      <w:hyperlink r:id="rId10" w:history="1">
        <w:r w:rsidR="00A709B0" w:rsidRPr="00581AD1">
          <w:rPr>
            <w:rStyle w:val="Hyperlink"/>
            <w:rFonts w:asciiTheme="minorHAnsi" w:hAnsiTheme="minorHAnsi" w:cstheme="minorHAnsi"/>
            <w:sz w:val="24"/>
          </w:rPr>
          <w:t>Maintained schools governance guide</w:t>
        </w:r>
      </w:hyperlink>
      <w:r w:rsidRPr="00581AD1">
        <w:rPr>
          <w:rFonts w:asciiTheme="minorHAnsi" w:hAnsiTheme="minorHAnsi" w:cstheme="minorHAnsi"/>
          <w:sz w:val="24"/>
          <w:lang w:val="en-GB"/>
        </w:rPr>
        <w:t xml:space="preserve"> (section 4.</w:t>
      </w:r>
      <w:r w:rsidR="00116F69" w:rsidRPr="00581AD1">
        <w:rPr>
          <w:rFonts w:asciiTheme="minorHAnsi" w:hAnsiTheme="minorHAnsi" w:cstheme="minorHAnsi"/>
          <w:sz w:val="24"/>
          <w:lang w:val="en-GB"/>
        </w:rPr>
        <w:t>11</w:t>
      </w:r>
      <w:r w:rsidRPr="00581AD1">
        <w:rPr>
          <w:rFonts w:asciiTheme="minorHAnsi" w:hAnsiTheme="minorHAnsi" w:cstheme="minorHAnsi"/>
          <w:sz w:val="24"/>
          <w:lang w:val="en-GB"/>
        </w:rPr>
        <w:t xml:space="preserve">.1, </w:t>
      </w:r>
      <w:r w:rsidR="00907DB3" w:rsidRPr="00581AD1">
        <w:rPr>
          <w:rFonts w:asciiTheme="minorHAnsi" w:hAnsiTheme="minorHAnsi" w:cstheme="minorHAnsi"/>
          <w:sz w:val="24"/>
          <w:lang w:val="en-GB"/>
        </w:rPr>
        <w:t>Governing body allowances and expenses</w:t>
      </w:r>
      <w:r w:rsidRPr="00581AD1">
        <w:rPr>
          <w:rFonts w:asciiTheme="minorHAnsi" w:hAnsiTheme="minorHAnsi" w:cstheme="minorHAnsi"/>
          <w:sz w:val="24"/>
          <w:lang w:val="en-GB"/>
        </w:rPr>
        <w:t>)</w:t>
      </w:r>
      <w:r w:rsidRPr="006048B7">
        <w:rPr>
          <w:rFonts w:asciiTheme="minorHAnsi" w:hAnsiTheme="minorHAnsi" w:cstheme="minorHAnsi"/>
          <w:sz w:val="24"/>
          <w:lang w:val="en-GB"/>
        </w:rPr>
        <w:t xml:space="preserve"> says that boards in maintained schools with a delegated budget can choose whether or not to pay allowances to board members.  Where they choose to do so, it must be in accordance with a policy or scheme.</w:t>
      </w:r>
    </w:p>
    <w:p w14:paraId="58F22B8B" w14:textId="77777777" w:rsidR="009C1460" w:rsidRPr="006048B7" w:rsidRDefault="009C1460" w:rsidP="009C1460">
      <w:pPr>
        <w:pStyle w:val="1bodycopy10pt"/>
        <w:spacing w:after="0"/>
        <w:rPr>
          <w:rFonts w:asciiTheme="majorHAnsi" w:hAnsiTheme="majorHAnsi" w:cs="Arial"/>
          <w:sz w:val="24"/>
          <w:lang w:val="en-GB"/>
        </w:rPr>
      </w:pPr>
    </w:p>
    <w:p w14:paraId="5D7D6828" w14:textId="77777777" w:rsidR="009C1460" w:rsidRPr="006048B7" w:rsidRDefault="009C1460" w:rsidP="006C1D36">
      <w:pPr>
        <w:pStyle w:val="1bodycopy10pt"/>
        <w:numPr>
          <w:ilvl w:val="0"/>
          <w:numId w:val="1"/>
        </w:numPr>
        <w:spacing w:after="0"/>
        <w:ind w:left="426"/>
        <w:rPr>
          <w:rFonts w:asciiTheme="majorHAnsi" w:hAnsiTheme="majorHAnsi" w:cs="Arial"/>
          <w:sz w:val="24"/>
        </w:rPr>
      </w:pPr>
      <w:r w:rsidRPr="006048B7">
        <w:rPr>
          <w:rFonts w:asciiTheme="minorHAnsi" w:hAnsiTheme="minorHAnsi" w:cstheme="minorHAnsi"/>
          <w:sz w:val="24"/>
          <w:lang w:val="en-GB"/>
        </w:rPr>
        <w:t xml:space="preserve">The legislation on governors’ allowances is set out in the </w:t>
      </w:r>
      <w:hyperlink r:id="rId11" w:history="1">
        <w:r w:rsidRPr="006048B7">
          <w:rPr>
            <w:rStyle w:val="Hyperlink"/>
            <w:rFonts w:asciiTheme="minorHAnsi" w:hAnsiTheme="minorHAnsi" w:cstheme="minorHAnsi"/>
            <w:sz w:val="24"/>
          </w:rPr>
          <w:t>the School Governance (Roles, Procedures and Allowances) (England) Regulations 2013, part 6</w:t>
        </w:r>
      </w:hyperlink>
      <w:r w:rsidRPr="006048B7">
        <w:rPr>
          <w:rFonts w:asciiTheme="majorHAnsi" w:hAnsiTheme="majorHAnsi" w:cs="Arial"/>
          <w:sz w:val="24"/>
        </w:rPr>
        <w:t>.</w:t>
      </w:r>
    </w:p>
    <w:p w14:paraId="26C2C02F" w14:textId="77777777" w:rsidR="009C1460" w:rsidRPr="006C1D36" w:rsidRDefault="009C1460" w:rsidP="009C1460">
      <w:pPr>
        <w:pStyle w:val="1bodycopy10pt"/>
        <w:spacing w:after="0"/>
        <w:rPr>
          <w:rFonts w:asciiTheme="majorHAnsi" w:hAnsiTheme="majorHAnsi" w:cs="Arial"/>
          <w:sz w:val="26"/>
          <w:szCs w:val="26"/>
          <w:lang w:val="en-GB"/>
        </w:rPr>
      </w:pPr>
    </w:p>
    <w:p w14:paraId="279CC5F8" w14:textId="4C86C839" w:rsidR="009C1460" w:rsidRPr="006048B7" w:rsidRDefault="009C1460" w:rsidP="009C1460">
      <w:pPr>
        <w:jc w:val="both"/>
        <w:rPr>
          <w:rStyle w:val="Heading2Char"/>
          <w:rFonts w:asciiTheme="minorHAnsi" w:hAnsiTheme="minorHAnsi" w:cstheme="minorHAnsi"/>
          <w:b/>
          <w:bCs/>
          <w:color w:val="auto"/>
        </w:rPr>
      </w:pPr>
      <w:r w:rsidRPr="006048B7">
        <w:rPr>
          <w:rStyle w:val="Heading2Char"/>
          <w:rFonts w:asciiTheme="minorHAnsi" w:hAnsiTheme="minorHAnsi" w:cstheme="minorHAnsi"/>
          <w:b/>
          <w:bCs/>
          <w:color w:val="auto"/>
        </w:rPr>
        <w:t xml:space="preserve">This policy applies equally to all categories of </w:t>
      </w:r>
      <w:r w:rsidRPr="002130BA">
        <w:rPr>
          <w:rStyle w:val="Heading2Char"/>
          <w:rFonts w:asciiTheme="minorHAnsi" w:hAnsiTheme="minorHAnsi" w:cstheme="minorHAnsi"/>
          <w:b/>
          <w:bCs/>
          <w:color w:val="auto"/>
          <w:highlight w:val="yellow"/>
        </w:rPr>
        <w:t>governor/trustee</w:t>
      </w:r>
      <w:r w:rsidR="006C1D36" w:rsidRPr="006048B7">
        <w:rPr>
          <w:rStyle w:val="Heading2Char"/>
          <w:rFonts w:asciiTheme="minorHAnsi" w:hAnsiTheme="minorHAnsi" w:cstheme="minorHAnsi"/>
          <w:b/>
          <w:bCs/>
          <w:color w:val="auto"/>
        </w:rPr>
        <w:t xml:space="preserve"> </w:t>
      </w:r>
      <w:r w:rsidRPr="006048B7">
        <w:rPr>
          <w:rStyle w:val="Heading2Char"/>
          <w:rFonts w:asciiTheme="minorHAnsi" w:hAnsiTheme="minorHAnsi" w:cstheme="minorHAnsi"/>
          <w:b/>
          <w:bCs/>
          <w:color w:val="auto"/>
        </w:rPr>
        <w:t>and includes (maintained schools only) associate members.</w:t>
      </w:r>
    </w:p>
    <w:p w14:paraId="5738ECBD" w14:textId="1724C778" w:rsidR="009C1460" w:rsidRPr="009D7626" w:rsidRDefault="009C1460" w:rsidP="006C1D36">
      <w:pPr>
        <w:pStyle w:val="1bodycopy10pt"/>
        <w:numPr>
          <w:ilvl w:val="0"/>
          <w:numId w:val="1"/>
        </w:numPr>
        <w:spacing w:after="0"/>
        <w:ind w:left="426"/>
        <w:rPr>
          <w:rFonts w:asciiTheme="minorHAnsi" w:hAnsiTheme="minorHAnsi" w:cstheme="minorHAnsi"/>
          <w:bCs/>
          <w:sz w:val="24"/>
        </w:rPr>
      </w:pPr>
      <w:r w:rsidRPr="009D7626">
        <w:rPr>
          <w:rFonts w:asciiTheme="minorHAnsi" w:hAnsiTheme="minorHAnsi" w:cstheme="minorHAnsi"/>
          <w:bCs/>
          <w:sz w:val="24"/>
        </w:rPr>
        <w:t>Types of allowable expenses</w:t>
      </w:r>
      <w:r w:rsidR="002D3011" w:rsidRPr="009D7626">
        <w:rPr>
          <w:rFonts w:asciiTheme="minorHAnsi" w:hAnsiTheme="minorHAnsi" w:cstheme="minorHAnsi"/>
          <w:bCs/>
          <w:sz w:val="24"/>
        </w:rPr>
        <w:t>:</w:t>
      </w:r>
      <w:r w:rsidR="002D3011" w:rsidRPr="009D7626">
        <w:rPr>
          <w:rFonts w:asciiTheme="minorHAnsi" w:hAnsiTheme="minorHAnsi" w:cstheme="minorHAnsi"/>
          <w:bCs/>
          <w:sz w:val="24"/>
        </w:rPr>
        <w:br/>
      </w:r>
    </w:p>
    <w:p w14:paraId="5D680F72" w14:textId="5496D2D3" w:rsidR="009C1460" w:rsidRPr="009D7626" w:rsidRDefault="009C1460" w:rsidP="00695B12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9D7626">
        <w:rPr>
          <w:rFonts w:cstheme="minorHAnsi"/>
          <w:sz w:val="24"/>
          <w:szCs w:val="24"/>
        </w:rPr>
        <w:t xml:space="preserve">Members of the </w:t>
      </w:r>
      <w:r w:rsidRPr="00050CE2">
        <w:rPr>
          <w:rFonts w:cstheme="minorHAnsi"/>
          <w:sz w:val="24"/>
          <w:szCs w:val="24"/>
          <w:highlight w:val="yellow"/>
        </w:rPr>
        <w:t>governing</w:t>
      </w:r>
      <w:r w:rsidR="00050CE2" w:rsidRPr="00050CE2">
        <w:rPr>
          <w:rFonts w:cstheme="minorHAnsi"/>
          <w:sz w:val="24"/>
          <w:szCs w:val="24"/>
          <w:highlight w:val="yellow"/>
        </w:rPr>
        <w:t>/trust</w:t>
      </w:r>
      <w:r w:rsidRPr="00264082">
        <w:rPr>
          <w:rFonts w:cstheme="minorHAnsi"/>
          <w:sz w:val="24"/>
          <w:szCs w:val="24"/>
        </w:rPr>
        <w:t xml:space="preserve"> board</w:t>
      </w:r>
      <w:r w:rsidRPr="009D7626">
        <w:rPr>
          <w:rFonts w:cstheme="minorHAnsi"/>
          <w:sz w:val="24"/>
          <w:szCs w:val="24"/>
        </w:rPr>
        <w:t xml:space="preserve"> may claim allowances to cover expenditure necessary to enable them to perform their duties</w:t>
      </w:r>
    </w:p>
    <w:p w14:paraId="46336FDD" w14:textId="3A1AA278" w:rsidR="009C1460" w:rsidRPr="009D7626" w:rsidRDefault="009C1460" w:rsidP="00695B12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9D7626">
        <w:rPr>
          <w:rFonts w:cstheme="minorHAnsi"/>
          <w:sz w:val="24"/>
          <w:szCs w:val="24"/>
        </w:rPr>
        <w:t xml:space="preserve">This does </w:t>
      </w:r>
      <w:r w:rsidRPr="009D7626">
        <w:rPr>
          <w:rFonts w:cstheme="minorHAnsi"/>
          <w:b/>
          <w:sz w:val="24"/>
          <w:szCs w:val="24"/>
        </w:rPr>
        <w:t xml:space="preserve">not </w:t>
      </w:r>
      <w:r w:rsidRPr="009D7626">
        <w:rPr>
          <w:rFonts w:cstheme="minorHAnsi"/>
          <w:sz w:val="24"/>
          <w:szCs w:val="24"/>
        </w:rPr>
        <w:t>include an attendance allowance, or payment to cover loss of earnings</w:t>
      </w:r>
    </w:p>
    <w:p w14:paraId="3E575684" w14:textId="3D4B0606" w:rsidR="009C1460" w:rsidRPr="009D7626" w:rsidRDefault="009C1460" w:rsidP="00695B12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9D7626">
        <w:rPr>
          <w:rFonts w:cstheme="minorHAnsi"/>
          <w:sz w:val="24"/>
          <w:szCs w:val="24"/>
        </w:rPr>
        <w:t xml:space="preserve">Members of the </w:t>
      </w:r>
      <w:r w:rsidRPr="009D7626">
        <w:rPr>
          <w:rFonts w:cstheme="minorHAnsi"/>
          <w:sz w:val="24"/>
          <w:szCs w:val="24"/>
          <w:highlight w:val="yellow"/>
        </w:rPr>
        <w:t>governing</w:t>
      </w:r>
      <w:r w:rsidR="00050CE2" w:rsidRPr="00050CE2">
        <w:rPr>
          <w:rFonts w:cstheme="minorHAnsi"/>
          <w:sz w:val="24"/>
          <w:szCs w:val="24"/>
          <w:highlight w:val="yellow"/>
        </w:rPr>
        <w:t>/trust</w:t>
      </w:r>
      <w:r w:rsidRPr="00264082">
        <w:rPr>
          <w:rFonts w:cstheme="minorHAnsi"/>
          <w:sz w:val="24"/>
          <w:szCs w:val="24"/>
        </w:rPr>
        <w:t xml:space="preserve"> board</w:t>
      </w:r>
      <w:r w:rsidRPr="009D7626">
        <w:rPr>
          <w:rFonts w:cstheme="minorHAnsi"/>
          <w:sz w:val="24"/>
          <w:szCs w:val="24"/>
        </w:rPr>
        <w:t xml:space="preserve"> may claim allowances by completing a claim form </w:t>
      </w:r>
      <w:r w:rsidRPr="00AE17FE">
        <w:rPr>
          <w:rFonts w:cstheme="minorHAnsi"/>
          <w:sz w:val="24"/>
          <w:szCs w:val="24"/>
        </w:rPr>
        <w:t>(see appendix 1)</w:t>
      </w:r>
      <w:r w:rsidRPr="009D7626">
        <w:rPr>
          <w:rFonts w:cstheme="minorHAnsi"/>
          <w:sz w:val="24"/>
          <w:szCs w:val="24"/>
        </w:rPr>
        <w:t xml:space="preserve"> and submitting it to </w:t>
      </w:r>
      <w:r w:rsidRPr="009D7626">
        <w:rPr>
          <w:rFonts w:cstheme="minorHAnsi"/>
          <w:sz w:val="24"/>
          <w:szCs w:val="24"/>
          <w:highlight w:val="yellow"/>
        </w:rPr>
        <w:t>&lt;insert name and address&gt;</w:t>
      </w:r>
    </w:p>
    <w:p w14:paraId="153257DF" w14:textId="22C074F3" w:rsidR="009C1460" w:rsidRDefault="009C1460" w:rsidP="00695B12">
      <w:pPr>
        <w:pStyle w:val="1bodycopy10p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4"/>
        </w:rPr>
      </w:pPr>
      <w:r w:rsidRPr="009D7626">
        <w:rPr>
          <w:rFonts w:asciiTheme="minorHAnsi" w:hAnsiTheme="minorHAnsi" w:cstheme="minorHAnsi"/>
          <w:sz w:val="24"/>
        </w:rPr>
        <w:t>Allowances will only be paid on the provision of a receipt</w:t>
      </w:r>
      <w:r w:rsidR="002D3011" w:rsidRPr="009D7626">
        <w:rPr>
          <w:rFonts w:asciiTheme="minorHAnsi" w:hAnsiTheme="minorHAnsi" w:cstheme="minorHAnsi"/>
          <w:sz w:val="24"/>
        </w:rPr>
        <w:t xml:space="preserve"> </w:t>
      </w:r>
      <w:r w:rsidRPr="009D7626">
        <w:rPr>
          <w:rFonts w:asciiTheme="minorHAnsi" w:hAnsiTheme="minorHAnsi" w:cstheme="minorHAnsi"/>
          <w:sz w:val="24"/>
        </w:rPr>
        <w:t>and will be limited to the amount shown on the receipt.</w:t>
      </w:r>
    </w:p>
    <w:p w14:paraId="210DA004" w14:textId="77777777" w:rsidR="00322052" w:rsidRDefault="00322052" w:rsidP="00F970E1">
      <w:pPr>
        <w:pStyle w:val="1bodycopy10pt"/>
        <w:spacing w:after="0"/>
        <w:ind w:left="66"/>
        <w:jc w:val="both"/>
        <w:rPr>
          <w:rFonts w:asciiTheme="minorHAnsi" w:hAnsiTheme="minorHAnsi" w:cstheme="minorHAnsi"/>
          <w:sz w:val="24"/>
        </w:rPr>
      </w:pPr>
    </w:p>
    <w:p w14:paraId="379EC8A4" w14:textId="77109DD9" w:rsidR="009C1460" w:rsidRPr="006048B7" w:rsidRDefault="009C1460" w:rsidP="009C1460">
      <w:pPr>
        <w:jc w:val="both"/>
        <w:rPr>
          <w:rFonts w:cstheme="minorHAnsi"/>
          <w:b/>
          <w:bCs/>
          <w:sz w:val="26"/>
          <w:szCs w:val="26"/>
        </w:rPr>
      </w:pPr>
      <w:r w:rsidRPr="006048B7">
        <w:rPr>
          <w:rFonts w:cstheme="minorHAnsi"/>
          <w:b/>
          <w:bCs/>
          <w:sz w:val="26"/>
          <w:szCs w:val="26"/>
        </w:rPr>
        <w:t xml:space="preserve">Members of the </w:t>
      </w:r>
      <w:r w:rsidRPr="006048B7">
        <w:rPr>
          <w:rFonts w:cstheme="minorHAnsi"/>
          <w:b/>
          <w:bCs/>
          <w:sz w:val="26"/>
          <w:szCs w:val="26"/>
          <w:highlight w:val="yellow"/>
        </w:rPr>
        <w:t>governing</w:t>
      </w:r>
      <w:r w:rsidR="00264082">
        <w:rPr>
          <w:rFonts w:cstheme="minorHAnsi"/>
          <w:b/>
          <w:bCs/>
          <w:sz w:val="26"/>
          <w:szCs w:val="26"/>
          <w:highlight w:val="yellow"/>
        </w:rPr>
        <w:t>/trust</w:t>
      </w:r>
      <w:r w:rsidRPr="00264082">
        <w:rPr>
          <w:rFonts w:cstheme="minorHAnsi"/>
          <w:b/>
          <w:bCs/>
          <w:sz w:val="26"/>
          <w:szCs w:val="26"/>
        </w:rPr>
        <w:t xml:space="preserve"> board</w:t>
      </w:r>
      <w:r w:rsidRPr="006048B7">
        <w:rPr>
          <w:rFonts w:cstheme="minorHAnsi"/>
          <w:b/>
          <w:bCs/>
          <w:sz w:val="26"/>
          <w:szCs w:val="26"/>
        </w:rPr>
        <w:t xml:space="preserve"> may claim for:</w:t>
      </w:r>
    </w:p>
    <w:p w14:paraId="3BE9B2E9" w14:textId="0BB81B6D" w:rsidR="009C1460" w:rsidRPr="006048B7" w:rsidRDefault="009C1460" w:rsidP="00DC4671">
      <w:pPr>
        <w:jc w:val="both"/>
        <w:rPr>
          <w:rFonts w:cstheme="minorHAnsi"/>
          <w:b/>
          <w:sz w:val="26"/>
          <w:szCs w:val="26"/>
        </w:rPr>
      </w:pPr>
      <w:r w:rsidRPr="006048B7">
        <w:rPr>
          <w:rFonts w:cstheme="minorHAnsi"/>
          <w:b/>
          <w:sz w:val="26"/>
          <w:szCs w:val="26"/>
        </w:rPr>
        <w:t xml:space="preserve">Childcare or babysitting </w:t>
      </w:r>
    </w:p>
    <w:p w14:paraId="0F815D67" w14:textId="49BFA3BB" w:rsidR="009C1460" w:rsidRPr="009D7626" w:rsidRDefault="009C1460" w:rsidP="009C146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26">
        <w:rPr>
          <w:rFonts w:cstheme="minorHAnsi"/>
          <w:sz w:val="24"/>
          <w:szCs w:val="24"/>
        </w:rPr>
        <w:t xml:space="preserve">Claims for the actual cost of reimbursement to a child-minder or babysitter may be made whilst the </w:t>
      </w:r>
      <w:r w:rsidR="001F4F79" w:rsidRPr="00B72740">
        <w:rPr>
          <w:rFonts w:cstheme="minorHAnsi"/>
          <w:sz w:val="24"/>
          <w:szCs w:val="24"/>
          <w:highlight w:val="yellow"/>
        </w:rPr>
        <w:t>governor/t</w:t>
      </w:r>
      <w:r w:rsidRPr="00B72740">
        <w:rPr>
          <w:rFonts w:cstheme="minorHAnsi"/>
          <w:sz w:val="24"/>
          <w:szCs w:val="24"/>
          <w:highlight w:val="yellow"/>
        </w:rPr>
        <w:t>rustee</w:t>
      </w:r>
      <w:r w:rsidRPr="009D7626">
        <w:rPr>
          <w:rFonts w:cstheme="minorHAnsi"/>
          <w:sz w:val="24"/>
          <w:szCs w:val="24"/>
        </w:rPr>
        <w:t xml:space="preserve"> is attending meetings of the </w:t>
      </w:r>
      <w:r w:rsidRPr="009D7626">
        <w:rPr>
          <w:rFonts w:cstheme="minorHAnsi"/>
          <w:sz w:val="24"/>
          <w:szCs w:val="24"/>
          <w:highlight w:val="yellow"/>
        </w:rPr>
        <w:t>governing</w:t>
      </w:r>
      <w:r w:rsidR="001F4F79">
        <w:rPr>
          <w:rFonts w:cstheme="minorHAnsi"/>
          <w:sz w:val="24"/>
          <w:szCs w:val="24"/>
          <w:highlight w:val="yellow"/>
        </w:rPr>
        <w:t>/trust</w:t>
      </w:r>
      <w:r w:rsidR="001F4F79" w:rsidRPr="00264082">
        <w:rPr>
          <w:rFonts w:cstheme="minorHAnsi"/>
          <w:sz w:val="24"/>
          <w:szCs w:val="24"/>
        </w:rPr>
        <w:t xml:space="preserve"> </w:t>
      </w:r>
      <w:r w:rsidRPr="00264082">
        <w:rPr>
          <w:rFonts w:cstheme="minorHAnsi"/>
          <w:sz w:val="24"/>
          <w:szCs w:val="24"/>
        </w:rPr>
        <w:t>board</w:t>
      </w:r>
      <w:r w:rsidRPr="009D7626">
        <w:rPr>
          <w:rFonts w:cstheme="minorHAnsi"/>
          <w:sz w:val="24"/>
          <w:szCs w:val="24"/>
        </w:rPr>
        <w:t xml:space="preserve"> or its committees or other agreed activities, such as training events. </w:t>
      </w:r>
    </w:p>
    <w:p w14:paraId="70E8FA34" w14:textId="77777777" w:rsidR="009C1460" w:rsidRPr="009D7626" w:rsidRDefault="009C1460" w:rsidP="009C146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26">
        <w:rPr>
          <w:rFonts w:cstheme="minorHAnsi"/>
          <w:sz w:val="24"/>
          <w:szCs w:val="24"/>
        </w:rPr>
        <w:lastRenderedPageBreak/>
        <w:t xml:space="preserve">Appropriate proof of payment must be submitted. </w:t>
      </w:r>
    </w:p>
    <w:p w14:paraId="34D3892A" w14:textId="0FBE2C10" w:rsidR="009C1460" w:rsidRPr="009D7626" w:rsidRDefault="009C1460" w:rsidP="009C146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26">
        <w:rPr>
          <w:rFonts w:cstheme="minorHAnsi"/>
          <w:sz w:val="24"/>
          <w:szCs w:val="24"/>
        </w:rPr>
        <w:t xml:space="preserve">This excludes situations where the individual has a spouse, partner or other responsible adult who normally lives in the family home to care for </w:t>
      </w:r>
      <w:r w:rsidR="00570983" w:rsidRPr="001F4F79">
        <w:rPr>
          <w:rFonts w:cstheme="minorHAnsi"/>
          <w:sz w:val="24"/>
          <w:szCs w:val="24"/>
        </w:rPr>
        <w:t>their</w:t>
      </w:r>
      <w:r w:rsidRPr="009D7626">
        <w:rPr>
          <w:rFonts w:cstheme="minorHAnsi"/>
          <w:sz w:val="24"/>
          <w:szCs w:val="24"/>
        </w:rPr>
        <w:t xml:space="preserve"> child(ren).</w:t>
      </w:r>
      <w:r w:rsidR="006C1D36" w:rsidRPr="009D7626">
        <w:rPr>
          <w:rFonts w:cstheme="minorHAnsi"/>
          <w:sz w:val="24"/>
          <w:szCs w:val="24"/>
        </w:rPr>
        <w:br/>
      </w:r>
    </w:p>
    <w:p w14:paraId="68990927" w14:textId="77777777" w:rsidR="009C1460" w:rsidRPr="006048B7" w:rsidRDefault="009C1460" w:rsidP="00DC4671">
      <w:pPr>
        <w:ind w:left="66"/>
        <w:jc w:val="both"/>
        <w:rPr>
          <w:rFonts w:cstheme="minorHAnsi"/>
          <w:b/>
          <w:sz w:val="26"/>
          <w:szCs w:val="26"/>
        </w:rPr>
      </w:pPr>
      <w:r w:rsidRPr="006048B7">
        <w:rPr>
          <w:rFonts w:cstheme="minorHAnsi"/>
          <w:b/>
          <w:sz w:val="26"/>
          <w:szCs w:val="26"/>
        </w:rPr>
        <w:t>Care arrangements for an elderly or dependent relative</w:t>
      </w:r>
    </w:p>
    <w:p w14:paraId="0C0502E6" w14:textId="6CB1092F" w:rsidR="009C1460" w:rsidRPr="009D7626" w:rsidRDefault="009C1460" w:rsidP="009C146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26">
        <w:rPr>
          <w:rFonts w:cstheme="minorHAnsi"/>
          <w:sz w:val="24"/>
          <w:szCs w:val="24"/>
        </w:rPr>
        <w:t xml:space="preserve">Costs may be claimed for situations similar to those for childcare.  </w:t>
      </w:r>
    </w:p>
    <w:p w14:paraId="298A4971" w14:textId="77777777" w:rsidR="006048B7" w:rsidRPr="006048B7" w:rsidRDefault="006048B7" w:rsidP="009D7626">
      <w:pPr>
        <w:spacing w:after="0" w:line="240" w:lineRule="auto"/>
        <w:ind w:left="720"/>
        <w:jc w:val="both"/>
        <w:rPr>
          <w:rFonts w:cstheme="minorHAnsi"/>
          <w:sz w:val="26"/>
          <w:szCs w:val="26"/>
        </w:rPr>
      </w:pPr>
    </w:p>
    <w:p w14:paraId="374CF06C" w14:textId="77777777" w:rsidR="009C1460" w:rsidRPr="006048B7" w:rsidRDefault="009C1460" w:rsidP="009C1460">
      <w:pPr>
        <w:jc w:val="both"/>
        <w:rPr>
          <w:rFonts w:cstheme="minorHAnsi"/>
          <w:b/>
          <w:sz w:val="26"/>
          <w:szCs w:val="26"/>
        </w:rPr>
      </w:pPr>
      <w:r w:rsidRPr="006048B7">
        <w:rPr>
          <w:rFonts w:cstheme="minorHAnsi"/>
          <w:b/>
          <w:sz w:val="26"/>
          <w:szCs w:val="26"/>
        </w:rPr>
        <w:t>Telephone charges, photocopying, stationery, etc</w:t>
      </w:r>
    </w:p>
    <w:p w14:paraId="1DB021EC" w14:textId="77777777" w:rsidR="009C1460" w:rsidRPr="006048B7" w:rsidRDefault="009C1460" w:rsidP="009C146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48B7">
        <w:rPr>
          <w:rFonts w:cstheme="minorHAnsi"/>
          <w:sz w:val="24"/>
          <w:szCs w:val="24"/>
        </w:rPr>
        <w:t xml:space="preserve">Where a </w:t>
      </w:r>
      <w:r w:rsidRPr="00581AD1">
        <w:rPr>
          <w:rFonts w:cstheme="minorHAnsi"/>
          <w:sz w:val="24"/>
          <w:szCs w:val="24"/>
          <w:highlight w:val="yellow"/>
        </w:rPr>
        <w:t>governor/trustee</w:t>
      </w:r>
      <w:r w:rsidRPr="006048B7">
        <w:rPr>
          <w:rFonts w:cstheme="minorHAnsi"/>
          <w:sz w:val="24"/>
          <w:szCs w:val="24"/>
        </w:rPr>
        <w:t xml:space="preserve"> is unable to use the school’s facilities for any of the above a claim for reimbursement may be made.  </w:t>
      </w:r>
    </w:p>
    <w:p w14:paraId="18839394" w14:textId="71FD7D75" w:rsidR="009C1460" w:rsidRDefault="009C1460" w:rsidP="009C146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48B7">
        <w:rPr>
          <w:rFonts w:cstheme="minorHAnsi"/>
          <w:sz w:val="24"/>
          <w:szCs w:val="24"/>
        </w:rPr>
        <w:t xml:space="preserve">Receipts must be kept where appropriate; in all other cases a detailed written record should be made and submitted.  </w:t>
      </w:r>
    </w:p>
    <w:p w14:paraId="63135D47" w14:textId="77777777" w:rsidR="006048B7" w:rsidRPr="006048B7" w:rsidRDefault="006048B7" w:rsidP="006048B7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0AC16252" w14:textId="77777777" w:rsidR="009C1460" w:rsidRPr="0093609C" w:rsidRDefault="009C1460" w:rsidP="009C1460">
      <w:pPr>
        <w:jc w:val="both"/>
        <w:rPr>
          <w:rFonts w:cstheme="minorHAnsi"/>
          <w:b/>
          <w:sz w:val="26"/>
          <w:szCs w:val="26"/>
        </w:rPr>
      </w:pPr>
      <w:r w:rsidRPr="0093609C">
        <w:rPr>
          <w:rFonts w:cstheme="minorHAnsi"/>
          <w:b/>
          <w:sz w:val="26"/>
          <w:szCs w:val="26"/>
        </w:rPr>
        <w:t>Travel and subsistence</w:t>
      </w:r>
    </w:p>
    <w:p w14:paraId="37E59731" w14:textId="0709407F" w:rsidR="009C1460" w:rsidRPr="006048B7" w:rsidRDefault="009C1460" w:rsidP="009C146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48B7">
        <w:rPr>
          <w:rFonts w:cstheme="minorHAnsi"/>
          <w:sz w:val="24"/>
          <w:szCs w:val="24"/>
        </w:rPr>
        <w:t xml:space="preserve">Mileage may be claimed for distances exceeding </w:t>
      </w:r>
      <w:r w:rsidRPr="006048B7">
        <w:rPr>
          <w:rFonts w:cstheme="minorHAnsi"/>
          <w:sz w:val="24"/>
          <w:szCs w:val="24"/>
          <w:highlight w:val="yellow"/>
        </w:rPr>
        <w:t>&lt;insert number of miles&gt;…</w:t>
      </w:r>
      <w:r w:rsidRPr="006048B7">
        <w:rPr>
          <w:rFonts w:cstheme="minorHAnsi"/>
          <w:sz w:val="24"/>
          <w:szCs w:val="24"/>
        </w:rPr>
        <w:t xml:space="preserve"> miles for the purpose of attendance at meetings of the </w:t>
      </w:r>
      <w:r w:rsidRPr="00B36766">
        <w:rPr>
          <w:rFonts w:cstheme="minorHAnsi"/>
          <w:sz w:val="24"/>
          <w:szCs w:val="24"/>
          <w:highlight w:val="yellow"/>
        </w:rPr>
        <w:t>governing</w:t>
      </w:r>
      <w:r w:rsidR="00B36766" w:rsidRPr="00B36766">
        <w:rPr>
          <w:rFonts w:cstheme="minorHAnsi"/>
          <w:sz w:val="24"/>
          <w:szCs w:val="24"/>
          <w:highlight w:val="yellow"/>
        </w:rPr>
        <w:t>/trust</w:t>
      </w:r>
      <w:r w:rsidRPr="004A6B8D">
        <w:rPr>
          <w:rFonts w:cstheme="minorHAnsi"/>
          <w:sz w:val="24"/>
          <w:szCs w:val="24"/>
        </w:rPr>
        <w:t xml:space="preserve"> board</w:t>
      </w:r>
      <w:r w:rsidRPr="006048B7">
        <w:rPr>
          <w:rFonts w:cstheme="minorHAnsi"/>
          <w:sz w:val="24"/>
          <w:szCs w:val="24"/>
        </w:rPr>
        <w:t xml:space="preserve"> or its committees or other agreed activities.  </w:t>
      </w:r>
    </w:p>
    <w:p w14:paraId="7DE5FD80" w14:textId="77777777" w:rsidR="009C1460" w:rsidRPr="006048B7" w:rsidRDefault="009C1460" w:rsidP="009C146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48B7">
        <w:rPr>
          <w:rFonts w:cstheme="minorHAnsi"/>
          <w:sz w:val="24"/>
          <w:szCs w:val="24"/>
        </w:rPr>
        <w:t>Where public transport is used, the actual cost of the expenditure will be reimbursed, up to standard class rail travel.  Receipts will be required.</w:t>
      </w:r>
    </w:p>
    <w:p w14:paraId="7B3B1B5F" w14:textId="77777777" w:rsidR="009C1460" w:rsidRPr="006048B7" w:rsidRDefault="009C1460" w:rsidP="009C146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48B7">
        <w:rPr>
          <w:rFonts w:cstheme="minorHAnsi"/>
          <w:sz w:val="24"/>
          <w:szCs w:val="24"/>
        </w:rPr>
        <w:t>Where it is not possible to use public transport the actual cost of a taxi fare will be reimbursed.  Receipts will be required.</w:t>
      </w:r>
    </w:p>
    <w:p w14:paraId="2595FFBA" w14:textId="40ED52FD" w:rsidR="009C1460" w:rsidRPr="006048B7" w:rsidRDefault="009C1460" w:rsidP="068B18D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68B18DA">
        <w:rPr>
          <w:sz w:val="24"/>
          <w:szCs w:val="24"/>
        </w:rPr>
        <w:t>Travel expenses where a</w:t>
      </w:r>
      <w:r w:rsidR="00B36766" w:rsidRPr="068B18DA">
        <w:rPr>
          <w:sz w:val="24"/>
          <w:szCs w:val="24"/>
        </w:rPr>
        <w:t xml:space="preserve"> </w:t>
      </w:r>
      <w:r w:rsidR="00B36766" w:rsidRPr="068B18DA">
        <w:rPr>
          <w:sz w:val="24"/>
          <w:szCs w:val="24"/>
          <w:highlight w:val="yellow"/>
        </w:rPr>
        <w:t>governor/trustee</w:t>
      </w:r>
      <w:r w:rsidRPr="068B18DA">
        <w:rPr>
          <w:sz w:val="24"/>
          <w:szCs w:val="24"/>
        </w:rPr>
        <w:t xml:space="preserve"> uses their own vehicle must not exceed the </w:t>
      </w:r>
      <w:r w:rsidRPr="068B18DA">
        <w:rPr>
          <w:b/>
          <w:bCs/>
          <w:sz w:val="24"/>
          <w:szCs w:val="24"/>
        </w:rPr>
        <w:t>current</w:t>
      </w:r>
      <w:r w:rsidR="00821024">
        <w:rPr>
          <w:b/>
          <w:bCs/>
          <w:sz w:val="24"/>
          <w:szCs w:val="24"/>
        </w:rPr>
        <w:t xml:space="preserve"> </w:t>
      </w:r>
      <w:r w:rsidRPr="068B18DA">
        <w:rPr>
          <w:sz w:val="24"/>
          <w:szCs w:val="24"/>
        </w:rPr>
        <w:t>HM Revenue and Customs (HMRC) approved mileage rates</w:t>
      </w:r>
      <w:r w:rsidR="00110EC2">
        <w:rPr>
          <w:sz w:val="24"/>
          <w:szCs w:val="24"/>
        </w:rPr>
        <w:t>;</w:t>
      </w:r>
      <w:r w:rsidRPr="068B18DA">
        <w:rPr>
          <w:sz w:val="24"/>
          <w:szCs w:val="24"/>
        </w:rPr>
        <w:t xml:space="preserve"> </w:t>
      </w:r>
      <w:hyperlink r:id="rId12">
        <w:r w:rsidR="00AC3517" w:rsidRPr="068B18DA">
          <w:rPr>
            <w:rStyle w:val="Hyperlink"/>
            <w:sz w:val="24"/>
            <w:szCs w:val="24"/>
          </w:rPr>
          <w:t>https://www.gov.uk/expenses-and-benefits-business-travel-mileage/rules-for-tax</w:t>
        </w:r>
      </w:hyperlink>
      <w:r w:rsidRPr="068B18DA">
        <w:rPr>
          <w:sz w:val="24"/>
          <w:szCs w:val="24"/>
        </w:rPr>
        <w:t>.</w:t>
      </w:r>
    </w:p>
    <w:p w14:paraId="03D38BED" w14:textId="5C9CD208" w:rsidR="009C1460" w:rsidRDefault="009C1460" w:rsidP="009C1460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48B7">
        <w:rPr>
          <w:rFonts w:cstheme="minorHAnsi"/>
          <w:sz w:val="24"/>
          <w:szCs w:val="24"/>
        </w:rPr>
        <w:t xml:space="preserve">Claims for subsistence allowances, i.e. for meals that would not otherwise have been purchased (up to the value of </w:t>
      </w:r>
      <w:r w:rsidRPr="006048B7">
        <w:rPr>
          <w:rFonts w:cstheme="minorHAnsi"/>
          <w:sz w:val="24"/>
          <w:szCs w:val="24"/>
          <w:highlight w:val="yellow"/>
        </w:rPr>
        <w:t>&lt;insert value in pounds&gt;</w:t>
      </w:r>
      <w:r w:rsidR="00245223" w:rsidRPr="006048B7">
        <w:rPr>
          <w:rFonts w:cstheme="minorHAnsi"/>
          <w:sz w:val="24"/>
          <w:szCs w:val="24"/>
          <w:highlight w:val="yellow"/>
        </w:rPr>
        <w:t>)</w:t>
      </w:r>
      <w:r w:rsidRPr="006048B7">
        <w:rPr>
          <w:rFonts w:cstheme="minorHAnsi"/>
          <w:sz w:val="24"/>
          <w:szCs w:val="24"/>
          <w:highlight w:val="yellow"/>
        </w:rPr>
        <w:t xml:space="preserve"> </w:t>
      </w:r>
      <w:r w:rsidRPr="006048B7">
        <w:rPr>
          <w:rFonts w:cstheme="minorHAnsi"/>
          <w:sz w:val="24"/>
          <w:szCs w:val="24"/>
        </w:rPr>
        <w:t>or car parking charges that would not otherwise have been incurred, which will be reimbursed against receipts.</w:t>
      </w:r>
    </w:p>
    <w:p w14:paraId="3569BEB1" w14:textId="77777777" w:rsidR="009D7626" w:rsidRPr="009D7626" w:rsidRDefault="009D7626" w:rsidP="009D762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403E71F9" w14:textId="3D493E33" w:rsidR="009C1460" w:rsidRPr="00C86749" w:rsidRDefault="000B3E4F" w:rsidP="0093609C">
      <w:pPr>
        <w:jc w:val="both"/>
        <w:rPr>
          <w:rFonts w:cstheme="minorHAnsi"/>
          <w:b/>
          <w:sz w:val="26"/>
          <w:szCs w:val="26"/>
        </w:rPr>
      </w:pPr>
      <w:r w:rsidRPr="00C86749">
        <w:rPr>
          <w:rFonts w:cstheme="minorHAnsi"/>
          <w:b/>
          <w:sz w:val="26"/>
          <w:szCs w:val="26"/>
        </w:rPr>
        <w:t>Disability / translation /</w:t>
      </w:r>
      <w:r w:rsidR="0093609C" w:rsidRPr="00C86749">
        <w:rPr>
          <w:rFonts w:cstheme="minorHAnsi"/>
          <w:b/>
          <w:sz w:val="26"/>
          <w:szCs w:val="26"/>
        </w:rPr>
        <w:t xml:space="preserve"> sign language</w:t>
      </w:r>
      <w:r w:rsidRPr="00C86749">
        <w:rPr>
          <w:rFonts w:cstheme="minorHAnsi"/>
          <w:b/>
          <w:sz w:val="26"/>
          <w:szCs w:val="26"/>
        </w:rPr>
        <w:t xml:space="preserve"> interpreter</w:t>
      </w:r>
    </w:p>
    <w:p w14:paraId="719CEA06" w14:textId="0FA0281D" w:rsidR="0093609C" w:rsidRPr="00C86749" w:rsidRDefault="0093609C" w:rsidP="068B18D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68B18DA">
        <w:rPr>
          <w:sz w:val="24"/>
          <w:szCs w:val="24"/>
        </w:rPr>
        <w:t xml:space="preserve">Any extra costs incurred by </w:t>
      </w:r>
      <w:r w:rsidRPr="068B18DA">
        <w:rPr>
          <w:sz w:val="24"/>
          <w:szCs w:val="24"/>
          <w:highlight w:val="yellow"/>
        </w:rPr>
        <w:t>governors</w:t>
      </w:r>
      <w:r w:rsidR="00C86749" w:rsidRPr="068B18DA">
        <w:rPr>
          <w:sz w:val="24"/>
          <w:szCs w:val="24"/>
          <w:highlight w:val="yellow"/>
        </w:rPr>
        <w:t>/trustees</w:t>
      </w:r>
      <w:r w:rsidRPr="068B18DA">
        <w:rPr>
          <w:color w:val="FF0000"/>
          <w:sz w:val="24"/>
          <w:szCs w:val="24"/>
        </w:rPr>
        <w:t xml:space="preserve"> </w:t>
      </w:r>
      <w:r w:rsidRPr="068B18DA">
        <w:rPr>
          <w:sz w:val="24"/>
          <w:szCs w:val="24"/>
        </w:rPr>
        <w:t xml:space="preserve">in carrying out their duties because they have </w:t>
      </w:r>
      <w:r w:rsidR="00D141C1" w:rsidRPr="068B18DA">
        <w:rPr>
          <w:sz w:val="24"/>
          <w:szCs w:val="24"/>
        </w:rPr>
        <w:t xml:space="preserve">a disability, require documents to be translated </w:t>
      </w:r>
      <w:r w:rsidR="00851699" w:rsidRPr="00821024">
        <w:rPr>
          <w:sz w:val="24"/>
          <w:szCs w:val="24"/>
        </w:rPr>
        <w:t>(e</w:t>
      </w:r>
      <w:r w:rsidR="00821024" w:rsidRPr="00821024">
        <w:rPr>
          <w:sz w:val="24"/>
          <w:szCs w:val="24"/>
        </w:rPr>
        <w:t>.</w:t>
      </w:r>
      <w:r w:rsidR="00851699" w:rsidRPr="00821024">
        <w:rPr>
          <w:sz w:val="24"/>
          <w:szCs w:val="24"/>
        </w:rPr>
        <w:t>g</w:t>
      </w:r>
      <w:r w:rsidR="00821024" w:rsidRPr="00821024">
        <w:rPr>
          <w:sz w:val="24"/>
          <w:szCs w:val="24"/>
        </w:rPr>
        <w:t>.</w:t>
      </w:r>
      <w:r w:rsidR="00851699" w:rsidRPr="068B18DA">
        <w:rPr>
          <w:sz w:val="24"/>
          <w:szCs w:val="24"/>
        </w:rPr>
        <w:t xml:space="preserve"> into Braille)</w:t>
      </w:r>
      <w:r w:rsidR="00397D3E" w:rsidRPr="068B18DA">
        <w:rPr>
          <w:sz w:val="24"/>
          <w:szCs w:val="24"/>
        </w:rPr>
        <w:t xml:space="preserve"> or </w:t>
      </w:r>
      <w:r w:rsidR="007D69DE" w:rsidRPr="068B18DA">
        <w:rPr>
          <w:sz w:val="24"/>
          <w:szCs w:val="24"/>
        </w:rPr>
        <w:t xml:space="preserve">booking </w:t>
      </w:r>
      <w:r w:rsidR="000A2DF3" w:rsidRPr="068B18DA">
        <w:rPr>
          <w:sz w:val="24"/>
          <w:szCs w:val="24"/>
        </w:rPr>
        <w:t xml:space="preserve">a </w:t>
      </w:r>
      <w:r w:rsidR="00E545C2" w:rsidRPr="068B18DA">
        <w:rPr>
          <w:sz w:val="24"/>
          <w:szCs w:val="24"/>
        </w:rPr>
        <w:t>British sign language interpreter</w:t>
      </w:r>
      <w:r w:rsidR="001F5A0F" w:rsidRPr="068B18DA">
        <w:rPr>
          <w:sz w:val="24"/>
          <w:szCs w:val="24"/>
        </w:rPr>
        <w:t xml:space="preserve">. </w:t>
      </w:r>
      <w:r w:rsidRPr="068B18DA">
        <w:rPr>
          <w:sz w:val="24"/>
          <w:szCs w:val="24"/>
        </w:rPr>
        <w:t xml:space="preserve"> Receipts will be required or a detailed written record of expenses incurred kept and submitted.  </w:t>
      </w:r>
    </w:p>
    <w:p w14:paraId="3C9C2150" w14:textId="77777777" w:rsidR="00322052" w:rsidRDefault="00322052" w:rsidP="00CB68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F96F98" w14:textId="77777777" w:rsidR="00124D74" w:rsidRDefault="00124D74" w:rsidP="00124D74">
      <w:pPr>
        <w:spacing w:line="240" w:lineRule="auto"/>
        <w:jc w:val="both"/>
        <w:rPr>
          <w:rFonts w:ascii="Calibri" w:eastAsia="Times New Roman" w:hAnsi="Calibri" w:cs="Arial"/>
          <w:b/>
          <w:sz w:val="26"/>
          <w:szCs w:val="26"/>
          <w:lang w:val="en-US" w:eastAsia="en-US"/>
        </w:rPr>
      </w:pPr>
      <w:r w:rsidRPr="00124D74">
        <w:rPr>
          <w:rFonts w:ascii="Calibri" w:eastAsia="Times New Roman" w:hAnsi="Calibri" w:cs="Arial"/>
          <w:b/>
          <w:sz w:val="26"/>
          <w:szCs w:val="26"/>
          <w:lang w:val="en-US" w:eastAsia="en-US"/>
        </w:rPr>
        <w:t>Other allowable expenses</w:t>
      </w:r>
    </w:p>
    <w:p w14:paraId="563AECDD" w14:textId="12612401" w:rsidR="00124D74" w:rsidRPr="00264082" w:rsidRDefault="00124D74" w:rsidP="00124D74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b/>
          <w:sz w:val="26"/>
          <w:szCs w:val="26"/>
          <w:lang w:val="en-US" w:eastAsia="en-US"/>
        </w:rPr>
      </w:pPr>
      <w:r w:rsidRPr="00124D74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The </w:t>
      </w:r>
      <w:r w:rsidRPr="00124D74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governing</w:t>
      </w:r>
      <w:r w:rsidR="006236F8" w:rsidRPr="004A6B8D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/trust</w:t>
      </w:r>
      <w:r w:rsidRPr="00124D74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 board of </w:t>
      </w:r>
      <w:r w:rsidRPr="00124D74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&lt;insert name&gt;</w:t>
      </w:r>
      <w:r w:rsidRPr="00124D74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 school acknowledges that there may be other occasions on which it might agree to reimburse justifiable expenses.  Claims up to the value of </w:t>
      </w:r>
      <w:r w:rsidRPr="00124D74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 xml:space="preserve">&lt;insert value in pounds&gt; </w:t>
      </w:r>
      <w:r w:rsidRPr="00124D74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will be agreed by </w:t>
      </w:r>
      <w:r w:rsidRPr="00124D74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(&lt;insert role title</w:t>
      </w:r>
      <w:r w:rsidR="006553D2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 xml:space="preserve"> of authoriser/</w:t>
      </w:r>
      <w:r w:rsidR="001A2547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full governing board</w:t>
      </w:r>
      <w:r w:rsidR="00973D9F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/trust</w:t>
      </w:r>
      <w:r w:rsidR="006553D2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 xml:space="preserve"> board</w:t>
      </w:r>
      <w:r w:rsidR="00973D9F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 xml:space="preserve">/authorising </w:t>
      </w:r>
      <w:r w:rsidRPr="00124D74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committee)</w:t>
      </w:r>
      <w:r w:rsidRPr="00124D74">
        <w:rPr>
          <w:rFonts w:ascii="Calibri" w:eastAsia="Times New Roman" w:hAnsi="Calibri" w:cs="Arial"/>
          <w:sz w:val="26"/>
          <w:szCs w:val="26"/>
          <w:lang w:val="en-US" w:eastAsia="en-US"/>
        </w:rPr>
        <w:t>.</w:t>
      </w:r>
    </w:p>
    <w:p w14:paraId="1F160359" w14:textId="77777777" w:rsidR="00264082" w:rsidRDefault="00264082" w:rsidP="00264082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370ED005" w14:textId="77777777" w:rsidR="00264082" w:rsidRPr="00124D74" w:rsidRDefault="00264082" w:rsidP="00264082">
      <w:pPr>
        <w:spacing w:after="0" w:line="240" w:lineRule="auto"/>
        <w:jc w:val="both"/>
        <w:rPr>
          <w:rFonts w:ascii="Calibri" w:eastAsia="Times New Roman" w:hAnsi="Calibri" w:cs="Arial"/>
          <w:b/>
          <w:sz w:val="26"/>
          <w:szCs w:val="26"/>
          <w:lang w:val="en-US" w:eastAsia="en-US"/>
        </w:rPr>
      </w:pPr>
    </w:p>
    <w:p w14:paraId="18168A26" w14:textId="77777777" w:rsidR="00124D74" w:rsidRPr="00124D74" w:rsidRDefault="00124D74" w:rsidP="00124D74">
      <w:pPr>
        <w:spacing w:after="0" w:line="240" w:lineRule="auto"/>
        <w:jc w:val="both"/>
        <w:rPr>
          <w:rFonts w:ascii="Calibri" w:eastAsia="Times New Roman" w:hAnsi="Calibri" w:cs="Arial"/>
          <w:b/>
          <w:sz w:val="26"/>
          <w:szCs w:val="26"/>
          <w:lang w:val="en-US" w:eastAsia="en-US"/>
        </w:rPr>
      </w:pPr>
      <w:r w:rsidRPr="00124D74">
        <w:rPr>
          <w:rFonts w:ascii="Calibri" w:eastAsia="Times New Roman" w:hAnsi="Calibri" w:cs="Arial"/>
          <w:b/>
          <w:sz w:val="26"/>
          <w:szCs w:val="26"/>
          <w:lang w:val="en-US" w:eastAsia="en-US"/>
        </w:rPr>
        <w:lastRenderedPageBreak/>
        <w:t>Making a claim</w:t>
      </w:r>
    </w:p>
    <w:p w14:paraId="33BEA46E" w14:textId="77777777" w:rsidR="00124D74" w:rsidRPr="00124D74" w:rsidRDefault="00124D74" w:rsidP="00124D74">
      <w:pPr>
        <w:spacing w:after="0" w:line="240" w:lineRule="auto"/>
        <w:jc w:val="both"/>
        <w:rPr>
          <w:rFonts w:ascii="Calibri" w:eastAsia="Times New Roman" w:hAnsi="Calibri" w:cs="Arial"/>
          <w:b/>
          <w:sz w:val="26"/>
          <w:szCs w:val="26"/>
          <w:lang w:val="en-US" w:eastAsia="en-US"/>
        </w:rPr>
      </w:pPr>
    </w:p>
    <w:p w14:paraId="33B6D485" w14:textId="6A961F30" w:rsidR="00124D74" w:rsidRPr="00124D74" w:rsidRDefault="00437515" w:rsidP="00124D74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6553D2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G</w:t>
      </w:r>
      <w:r w:rsidR="00124D74" w:rsidRPr="00124D74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overnors</w:t>
      </w:r>
      <w:r w:rsidRPr="006553D2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/trustees</w:t>
      </w:r>
      <w:r w:rsidR="00124D74" w:rsidRPr="00124D74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 should claim in arrears on a termly basis unless the amount to be claimed is substantial.  </w:t>
      </w:r>
    </w:p>
    <w:p w14:paraId="0803D3E0" w14:textId="77777777" w:rsidR="00124D74" w:rsidRPr="00124D74" w:rsidRDefault="00124D74" w:rsidP="00124D74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15E3FEE3" w14:textId="00DF2E39" w:rsidR="00124D74" w:rsidRPr="00124D74" w:rsidRDefault="00124D74" w:rsidP="00124D74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124D74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Claims should be submitted on the appropriate claim form (Appendix 1) on a case-by-case basis.  Reimbursable costs should be agreed in principle by </w:t>
      </w:r>
      <w:r w:rsidRPr="00124D74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 xml:space="preserve">(&lt;insert role title of authoriser: </w:t>
      </w:r>
      <w:r w:rsidR="00FA7935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C</w:t>
      </w:r>
      <w:r w:rsidR="00437515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 xml:space="preserve">hair of </w:t>
      </w:r>
      <w:r w:rsidR="00FA7935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G</w:t>
      </w:r>
      <w:r w:rsidR="00437515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overnors</w:t>
      </w:r>
      <w:r w:rsidRPr="00124D74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/</w:t>
      </w:r>
      <w:r w:rsidR="00FA7935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T</w:t>
      </w:r>
      <w:r w:rsidRPr="00124D74">
        <w:rPr>
          <w:rFonts w:ascii="Calibri" w:eastAsia="Times New Roman" w:hAnsi="Calibri" w:cs="Arial"/>
          <w:color w:val="000000"/>
          <w:sz w:val="26"/>
          <w:szCs w:val="26"/>
          <w:highlight w:val="yellow"/>
          <w:lang w:val="en-US" w:eastAsia="en-US"/>
        </w:rPr>
        <w:t xml:space="preserve">rust </w:t>
      </w:r>
      <w:r w:rsidR="00FA7935">
        <w:rPr>
          <w:rFonts w:ascii="Calibri" w:eastAsia="Times New Roman" w:hAnsi="Calibri" w:cs="Arial"/>
          <w:color w:val="000000"/>
          <w:sz w:val="26"/>
          <w:szCs w:val="26"/>
          <w:highlight w:val="yellow"/>
          <w:lang w:val="en-US" w:eastAsia="en-US"/>
        </w:rPr>
        <w:t>C</w:t>
      </w:r>
      <w:r w:rsidRPr="00124D74">
        <w:rPr>
          <w:rFonts w:ascii="Calibri" w:eastAsia="Times New Roman" w:hAnsi="Calibri" w:cs="Arial"/>
          <w:color w:val="000000"/>
          <w:sz w:val="26"/>
          <w:szCs w:val="26"/>
          <w:highlight w:val="yellow"/>
          <w:lang w:val="en-US" w:eastAsia="en-US"/>
        </w:rPr>
        <w:t>hair</w:t>
      </w:r>
      <w:r w:rsidRPr="00124D74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 xml:space="preserve">/chair of </w:t>
      </w:r>
      <w:r w:rsidR="00437515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committee</w:t>
      </w:r>
      <w:r w:rsidRPr="00124D74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)</w:t>
      </w:r>
      <w:r w:rsidRPr="00124D74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 </w:t>
      </w:r>
      <w:r w:rsidRPr="00124D74">
        <w:rPr>
          <w:rFonts w:ascii="Calibri" w:eastAsia="Times New Roman" w:hAnsi="Calibri" w:cs="Arial"/>
          <w:b/>
          <w:sz w:val="26"/>
          <w:szCs w:val="26"/>
          <w:lang w:val="en-US" w:eastAsia="en-US"/>
        </w:rPr>
        <w:t xml:space="preserve">before </w:t>
      </w:r>
      <w:r w:rsidRPr="00124D74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they are incurred and submitted to </w:t>
      </w:r>
      <w:r w:rsidRPr="00124D74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&lt;insert name and address&gt;</w:t>
      </w:r>
      <w:r w:rsidRPr="00124D74">
        <w:rPr>
          <w:rFonts w:ascii="Calibri" w:eastAsia="Times New Roman" w:hAnsi="Calibri" w:cs="Arial"/>
          <w:sz w:val="26"/>
          <w:szCs w:val="26"/>
          <w:lang w:val="en-US" w:eastAsia="en-US"/>
        </w:rPr>
        <w:t>.</w:t>
      </w:r>
    </w:p>
    <w:p w14:paraId="66B5FB04" w14:textId="77777777" w:rsidR="00124D74" w:rsidRPr="00124D74" w:rsidRDefault="00124D74" w:rsidP="00124D74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6E6BBD44" w14:textId="64A4798C" w:rsidR="00124D74" w:rsidRPr="00124D74" w:rsidRDefault="00124D74" w:rsidP="00124D74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124D74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The </w:t>
      </w:r>
      <w:r w:rsidRPr="00124D74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 xml:space="preserve">Chair of </w:t>
      </w:r>
      <w:r w:rsidR="006D109E" w:rsidRPr="006D109E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G</w:t>
      </w:r>
      <w:r w:rsidRPr="00124D74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 xml:space="preserve">overnors or </w:t>
      </w:r>
      <w:r w:rsidR="006D109E" w:rsidRPr="006D109E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T</w:t>
      </w:r>
      <w:r w:rsidRPr="00124D74">
        <w:rPr>
          <w:rFonts w:ascii="Calibri" w:eastAsia="Times New Roman" w:hAnsi="Calibri" w:cs="Arial"/>
          <w:color w:val="000000"/>
          <w:sz w:val="26"/>
          <w:szCs w:val="26"/>
          <w:highlight w:val="yellow"/>
          <w:lang w:val="en-US" w:eastAsia="en-US"/>
        </w:rPr>
        <w:t xml:space="preserve">rust </w:t>
      </w:r>
      <w:r w:rsidR="006D109E" w:rsidRPr="006D109E">
        <w:rPr>
          <w:rFonts w:ascii="Calibri" w:eastAsia="Times New Roman" w:hAnsi="Calibri" w:cs="Arial"/>
          <w:color w:val="000000"/>
          <w:sz w:val="26"/>
          <w:szCs w:val="26"/>
          <w:highlight w:val="yellow"/>
          <w:lang w:val="en-US" w:eastAsia="en-US"/>
        </w:rPr>
        <w:t>C</w:t>
      </w:r>
      <w:r w:rsidRPr="00124D74">
        <w:rPr>
          <w:rFonts w:ascii="Calibri" w:eastAsia="Times New Roman" w:hAnsi="Calibri" w:cs="Arial"/>
          <w:color w:val="000000"/>
          <w:sz w:val="26"/>
          <w:szCs w:val="26"/>
          <w:highlight w:val="yellow"/>
          <w:lang w:val="en-US" w:eastAsia="en-US"/>
        </w:rPr>
        <w:t>hair</w:t>
      </w:r>
      <w:r w:rsidRPr="00124D74">
        <w:rPr>
          <w:rFonts w:ascii="Calibri" w:eastAsia="Times New Roman" w:hAnsi="Calibri" w:cs="Arial"/>
          <w:color w:val="FF0000"/>
          <w:sz w:val="26"/>
          <w:szCs w:val="26"/>
          <w:lang w:val="en-US" w:eastAsia="en-US"/>
        </w:rPr>
        <w:t xml:space="preserve"> </w:t>
      </w:r>
      <w:r w:rsidRPr="00124D74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(or the </w:t>
      </w:r>
      <w:r w:rsidR="006D109E">
        <w:rPr>
          <w:rFonts w:ascii="Calibri" w:eastAsia="Times New Roman" w:hAnsi="Calibri" w:cs="Arial"/>
          <w:sz w:val="26"/>
          <w:szCs w:val="26"/>
          <w:lang w:val="en-US" w:eastAsia="en-US"/>
        </w:rPr>
        <w:t>V</w:t>
      </w:r>
      <w:r w:rsidRPr="00124D74">
        <w:rPr>
          <w:rFonts w:ascii="Calibri" w:eastAsia="Times New Roman" w:hAnsi="Calibri" w:cs="Arial"/>
          <w:sz w:val="26"/>
          <w:szCs w:val="26"/>
          <w:lang w:val="en-US" w:eastAsia="en-US"/>
        </w:rPr>
        <w:t>ice</w:t>
      </w:r>
      <w:r w:rsidR="006D109E">
        <w:rPr>
          <w:rFonts w:ascii="Calibri" w:eastAsia="Times New Roman" w:hAnsi="Calibri" w:cs="Arial"/>
          <w:sz w:val="26"/>
          <w:szCs w:val="26"/>
          <w:lang w:val="en-US" w:eastAsia="en-US"/>
        </w:rPr>
        <w:t>-C</w:t>
      </w:r>
      <w:r w:rsidRPr="00124D74">
        <w:rPr>
          <w:rFonts w:ascii="Calibri" w:eastAsia="Times New Roman" w:hAnsi="Calibri" w:cs="Arial"/>
          <w:sz w:val="26"/>
          <w:szCs w:val="26"/>
          <w:lang w:val="en-US" w:eastAsia="en-US"/>
        </w:rPr>
        <w:t>hair, where appropriate) may investigate claims that appear excessive or inconsistent.  All claims will be subject to an independent audit.</w:t>
      </w:r>
    </w:p>
    <w:p w14:paraId="7ECF09C5" w14:textId="77777777" w:rsidR="007270F2" w:rsidRDefault="007270F2" w:rsidP="00CB68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9ECD1A" w14:textId="77777777" w:rsidR="007270F2" w:rsidRDefault="007270F2" w:rsidP="00CB68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66B0A5" w14:textId="77777777" w:rsidR="007270F2" w:rsidRDefault="007270F2" w:rsidP="00CB68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DB850B" w14:textId="77777777" w:rsidR="001F5A0F" w:rsidRDefault="001F5A0F" w:rsidP="00CB68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D4680A" w14:textId="77777777" w:rsidR="001F5A0F" w:rsidRDefault="001F5A0F" w:rsidP="00CB68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AD11A0" w14:textId="77777777" w:rsidR="001F5A0F" w:rsidRDefault="001F5A0F" w:rsidP="00CB68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9C0649" w14:textId="6EA37AEE" w:rsidR="00CB6893" w:rsidRPr="004460E9" w:rsidRDefault="00CB6893" w:rsidP="00CB6893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460E9">
        <w:rPr>
          <w:rFonts w:cstheme="minorHAnsi"/>
          <w:sz w:val="26"/>
          <w:szCs w:val="26"/>
        </w:rPr>
        <w:t>Approved by:</w:t>
      </w:r>
      <w:r w:rsidRPr="004460E9">
        <w:rPr>
          <w:rFonts w:cstheme="minorHAnsi"/>
          <w:sz w:val="26"/>
          <w:szCs w:val="26"/>
        </w:rPr>
        <w:tab/>
      </w:r>
      <w:r w:rsidR="009C2D75" w:rsidRPr="004460E9">
        <w:rPr>
          <w:rFonts w:cstheme="minorHAnsi"/>
          <w:sz w:val="26"/>
          <w:szCs w:val="26"/>
        </w:rPr>
        <w:t>[Name]</w:t>
      </w:r>
      <w:r w:rsidRPr="004460E9">
        <w:rPr>
          <w:rFonts w:cstheme="minorHAnsi"/>
          <w:sz w:val="26"/>
          <w:szCs w:val="26"/>
        </w:rPr>
        <w:tab/>
      </w:r>
      <w:r w:rsidRPr="004460E9">
        <w:rPr>
          <w:rFonts w:cstheme="minorHAnsi"/>
          <w:sz w:val="26"/>
          <w:szCs w:val="26"/>
        </w:rPr>
        <w:tab/>
      </w:r>
      <w:r w:rsidRPr="004460E9">
        <w:rPr>
          <w:rFonts w:cstheme="minorHAnsi"/>
          <w:sz w:val="26"/>
          <w:szCs w:val="26"/>
        </w:rPr>
        <w:tab/>
      </w:r>
      <w:r w:rsidRPr="004460E9">
        <w:rPr>
          <w:rFonts w:cstheme="minorHAnsi"/>
          <w:sz w:val="26"/>
          <w:szCs w:val="26"/>
        </w:rPr>
        <w:tab/>
      </w:r>
      <w:r w:rsidRPr="004460E9">
        <w:rPr>
          <w:rFonts w:cstheme="minorHAnsi"/>
          <w:sz w:val="26"/>
          <w:szCs w:val="26"/>
        </w:rPr>
        <w:tab/>
      </w:r>
      <w:r w:rsidRPr="004460E9">
        <w:rPr>
          <w:rFonts w:cstheme="minorHAnsi"/>
          <w:sz w:val="26"/>
          <w:szCs w:val="26"/>
        </w:rPr>
        <w:tab/>
        <w:t>Date:</w:t>
      </w:r>
      <w:r w:rsidR="001F5A0F" w:rsidRPr="004460E9">
        <w:rPr>
          <w:rFonts w:cstheme="minorHAnsi"/>
          <w:sz w:val="26"/>
          <w:szCs w:val="26"/>
        </w:rPr>
        <w:t xml:space="preserve"> xx xx xx</w:t>
      </w:r>
    </w:p>
    <w:p w14:paraId="166F76C3" w14:textId="77777777" w:rsidR="001F5A0F" w:rsidRPr="004460E9" w:rsidRDefault="001F5A0F" w:rsidP="00CB689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F42B59C" w14:textId="7330D9EE" w:rsidR="00CB6893" w:rsidRPr="004460E9" w:rsidRDefault="001F5A0F" w:rsidP="00CB6893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460E9">
        <w:rPr>
          <w:rFonts w:cstheme="minorHAnsi"/>
          <w:sz w:val="26"/>
          <w:szCs w:val="26"/>
        </w:rPr>
        <w:t>To be Reviewed: xx xx xx</w:t>
      </w:r>
    </w:p>
    <w:p w14:paraId="5DC8D4B2" w14:textId="77777777" w:rsidR="00DE4EB9" w:rsidRDefault="00DE4EB9" w:rsidP="00CB68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69B353" w14:textId="51115F60" w:rsidR="00DE4EB9" w:rsidRDefault="00DE4EB9">
      <w:pPr>
        <w:rPr>
          <w:rFonts w:cstheme="minorHAnsi"/>
          <w:sz w:val="24"/>
          <w:szCs w:val="24"/>
          <w:highlight w:val="green"/>
        </w:rPr>
      </w:pPr>
      <w:r>
        <w:rPr>
          <w:rFonts w:cstheme="minorHAnsi"/>
          <w:sz w:val="24"/>
          <w:szCs w:val="24"/>
          <w:highlight w:val="green"/>
        </w:rPr>
        <w:br w:type="page"/>
      </w:r>
    </w:p>
    <w:p w14:paraId="3C3EB19D" w14:textId="77777777" w:rsidR="00DE4EB9" w:rsidRPr="00DE4EB9" w:rsidRDefault="00DE4EB9" w:rsidP="00DE4EB9">
      <w:pPr>
        <w:spacing w:after="0" w:line="240" w:lineRule="auto"/>
        <w:jc w:val="center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lastRenderedPageBreak/>
        <w:t>Annex 1</w:t>
      </w:r>
    </w:p>
    <w:p w14:paraId="4C30A5C8" w14:textId="7F56D541" w:rsidR="00DE4EB9" w:rsidRPr="00DE4EB9" w:rsidRDefault="00DE4EB9" w:rsidP="00DE4EB9">
      <w:pPr>
        <w:spacing w:after="0" w:line="240" w:lineRule="auto"/>
        <w:jc w:val="center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DE4EB9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&lt;Insert school name&gt;</w:t>
      </w: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 school governing</w:t>
      </w:r>
      <w:r w:rsidR="00743792" w:rsidRPr="008541CC">
        <w:rPr>
          <w:rFonts w:ascii="Calibri" w:eastAsia="Times New Roman" w:hAnsi="Calibri" w:cs="Arial"/>
          <w:sz w:val="26"/>
          <w:szCs w:val="26"/>
          <w:lang w:val="en-US" w:eastAsia="en-US"/>
        </w:rPr>
        <w:t>/trust</w:t>
      </w: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 board</w:t>
      </w:r>
    </w:p>
    <w:p w14:paraId="0154CA05" w14:textId="77777777" w:rsidR="00DE4EB9" w:rsidRPr="00DE4EB9" w:rsidRDefault="00DE4EB9" w:rsidP="00DE4EB9">
      <w:pPr>
        <w:spacing w:after="0" w:line="240" w:lineRule="auto"/>
        <w:jc w:val="center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Expenses Claim Form </w:t>
      </w:r>
    </w:p>
    <w:p w14:paraId="2CD6C58F" w14:textId="77777777" w:rsidR="00DE4EB9" w:rsidRPr="00DE4EB9" w:rsidRDefault="00DE4EB9" w:rsidP="00DE4EB9">
      <w:pPr>
        <w:spacing w:after="0" w:line="240" w:lineRule="auto"/>
        <w:jc w:val="center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4665CB14" w14:textId="1604A55B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Name of </w:t>
      </w:r>
      <w:r w:rsidR="004556CB">
        <w:rPr>
          <w:rFonts w:ascii="Calibri" w:eastAsia="Times New Roman" w:hAnsi="Calibri" w:cs="Arial"/>
          <w:sz w:val="26"/>
          <w:szCs w:val="26"/>
          <w:lang w:val="en-US" w:eastAsia="en-US"/>
        </w:rPr>
        <w:t>t</w:t>
      </w: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>rustee/governor/associate member:</w:t>
      </w:r>
    </w:p>
    <w:p w14:paraId="4A2C9239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2AF26FAC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>………………………………………………………</w:t>
      </w:r>
    </w:p>
    <w:p w14:paraId="31B2E098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365EE928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>Address:</w:t>
      </w:r>
    </w:p>
    <w:p w14:paraId="72237760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55A78187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>………………………………………………………</w:t>
      </w:r>
    </w:p>
    <w:p w14:paraId="1621085D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0C4A95FB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>Claim period:</w:t>
      </w:r>
    </w:p>
    <w:p w14:paraId="24686885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547E81D8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>………………………………………………………</w:t>
      </w:r>
    </w:p>
    <w:p w14:paraId="144818E8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2CF0432A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5"/>
        <w:gridCol w:w="3044"/>
        <w:gridCol w:w="2987"/>
      </w:tblGrid>
      <w:tr w:rsidR="00DE4EB9" w:rsidRPr="00DE4EB9" w14:paraId="521F343F" w14:textId="77777777" w:rsidTr="0013498E">
        <w:tc>
          <w:tcPr>
            <w:tcW w:w="2985" w:type="dxa"/>
          </w:tcPr>
          <w:p w14:paraId="6EA767E0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  <w:r w:rsidRPr="00DE4EB9"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  <w:t>Date</w:t>
            </w:r>
          </w:p>
        </w:tc>
        <w:tc>
          <w:tcPr>
            <w:tcW w:w="3044" w:type="dxa"/>
          </w:tcPr>
          <w:p w14:paraId="2748DEE8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  <w:r w:rsidRPr="00DE4EB9"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  <w:t>Details of expenditure</w:t>
            </w:r>
          </w:p>
        </w:tc>
        <w:tc>
          <w:tcPr>
            <w:tcW w:w="2987" w:type="dxa"/>
          </w:tcPr>
          <w:p w14:paraId="319C3EBA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  <w:r w:rsidRPr="00DE4EB9"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  <w:t>Claim (£)</w:t>
            </w:r>
          </w:p>
        </w:tc>
      </w:tr>
      <w:tr w:rsidR="00DE4EB9" w:rsidRPr="00DE4EB9" w14:paraId="75B3D426" w14:textId="77777777" w:rsidTr="0013498E">
        <w:tc>
          <w:tcPr>
            <w:tcW w:w="2985" w:type="dxa"/>
          </w:tcPr>
          <w:p w14:paraId="12242417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  <w:p w14:paraId="0F89399C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</w:tc>
        <w:tc>
          <w:tcPr>
            <w:tcW w:w="3044" w:type="dxa"/>
          </w:tcPr>
          <w:p w14:paraId="1E73D271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</w:tc>
        <w:tc>
          <w:tcPr>
            <w:tcW w:w="2987" w:type="dxa"/>
          </w:tcPr>
          <w:p w14:paraId="5C5CF870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</w:tc>
      </w:tr>
      <w:tr w:rsidR="00DE4EB9" w:rsidRPr="00DE4EB9" w14:paraId="191A29FE" w14:textId="77777777" w:rsidTr="0013498E">
        <w:tc>
          <w:tcPr>
            <w:tcW w:w="2985" w:type="dxa"/>
          </w:tcPr>
          <w:p w14:paraId="0EDEB27D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  <w:p w14:paraId="1072227B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</w:tc>
        <w:tc>
          <w:tcPr>
            <w:tcW w:w="3044" w:type="dxa"/>
          </w:tcPr>
          <w:p w14:paraId="05A17D96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</w:tc>
        <w:tc>
          <w:tcPr>
            <w:tcW w:w="2987" w:type="dxa"/>
          </w:tcPr>
          <w:p w14:paraId="1F5BA01D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</w:tc>
      </w:tr>
      <w:tr w:rsidR="00DE4EB9" w:rsidRPr="00DE4EB9" w14:paraId="5D29D94E" w14:textId="77777777" w:rsidTr="0013498E">
        <w:tc>
          <w:tcPr>
            <w:tcW w:w="2985" w:type="dxa"/>
          </w:tcPr>
          <w:p w14:paraId="1BC9A442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  <w:p w14:paraId="21AF272F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</w:tc>
        <w:tc>
          <w:tcPr>
            <w:tcW w:w="3044" w:type="dxa"/>
          </w:tcPr>
          <w:p w14:paraId="577EFA2F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</w:tc>
        <w:tc>
          <w:tcPr>
            <w:tcW w:w="2987" w:type="dxa"/>
          </w:tcPr>
          <w:p w14:paraId="3D50BB2F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</w:tc>
      </w:tr>
      <w:tr w:rsidR="00DE4EB9" w:rsidRPr="00DE4EB9" w14:paraId="6F7EE537" w14:textId="77777777" w:rsidTr="0013498E">
        <w:tc>
          <w:tcPr>
            <w:tcW w:w="2985" w:type="dxa"/>
          </w:tcPr>
          <w:p w14:paraId="2982805F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  <w:p w14:paraId="0E8379BB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</w:tc>
        <w:tc>
          <w:tcPr>
            <w:tcW w:w="3044" w:type="dxa"/>
          </w:tcPr>
          <w:p w14:paraId="64E1BDC5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</w:tc>
        <w:tc>
          <w:tcPr>
            <w:tcW w:w="2987" w:type="dxa"/>
          </w:tcPr>
          <w:p w14:paraId="433A094E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  <w:p w14:paraId="2483CDE7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</w:tc>
      </w:tr>
      <w:tr w:rsidR="00DE4EB9" w:rsidRPr="00DE4EB9" w14:paraId="154D7AE8" w14:textId="77777777" w:rsidTr="0013498E">
        <w:tc>
          <w:tcPr>
            <w:tcW w:w="2985" w:type="dxa"/>
          </w:tcPr>
          <w:p w14:paraId="722C6810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  <w:r w:rsidRPr="00DE4EB9"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  <w:t>Total claim</w:t>
            </w:r>
          </w:p>
        </w:tc>
        <w:tc>
          <w:tcPr>
            <w:tcW w:w="3044" w:type="dxa"/>
          </w:tcPr>
          <w:p w14:paraId="2CA11C09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</w:tc>
        <w:tc>
          <w:tcPr>
            <w:tcW w:w="2987" w:type="dxa"/>
          </w:tcPr>
          <w:p w14:paraId="3BBD403D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  <w:r w:rsidRPr="00DE4EB9"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  <w:t>£</w:t>
            </w:r>
          </w:p>
          <w:p w14:paraId="66563C20" w14:textId="77777777" w:rsidR="00DE4EB9" w:rsidRPr="00DE4EB9" w:rsidRDefault="00DE4EB9" w:rsidP="00DE4EB9">
            <w:pPr>
              <w:rPr>
                <w:rFonts w:ascii="Calibri" w:eastAsia="Times New Roman" w:hAnsi="Calibri" w:cs="Arial"/>
                <w:sz w:val="26"/>
                <w:szCs w:val="26"/>
                <w:lang w:val="en-US" w:eastAsia="en-US"/>
              </w:rPr>
            </w:pPr>
          </w:p>
        </w:tc>
      </w:tr>
    </w:tbl>
    <w:p w14:paraId="5870E39B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7DD89C87" w14:textId="77777777" w:rsidR="00DE4EB9" w:rsidRPr="00DE4EB9" w:rsidRDefault="00DE4EB9" w:rsidP="00DE4EB9">
      <w:pPr>
        <w:spacing w:after="0" w:line="240" w:lineRule="auto"/>
        <w:jc w:val="center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79F9E478" w14:textId="5607D841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 xml:space="preserve">I claim the total sum of £___________ for </w:t>
      </w:r>
      <w:r w:rsidRPr="00DE4EB9">
        <w:rPr>
          <w:rFonts w:ascii="Calibri" w:eastAsia="Times New Roman" w:hAnsi="Calibri" w:cs="Arial"/>
          <w:sz w:val="26"/>
          <w:szCs w:val="26"/>
          <w:highlight w:val="yellow"/>
          <w:lang w:val="en-US" w:eastAsia="en-US"/>
        </w:rPr>
        <w:t>governor/</w:t>
      </w:r>
      <w:r w:rsidRPr="00DE4EB9">
        <w:rPr>
          <w:rFonts w:ascii="Calibri" w:eastAsia="Times New Roman" w:hAnsi="Calibri" w:cs="Arial"/>
          <w:color w:val="000000"/>
          <w:sz w:val="26"/>
          <w:szCs w:val="26"/>
          <w:highlight w:val="yellow"/>
          <w:lang w:val="en-US" w:eastAsia="en-US"/>
        </w:rPr>
        <w:t>associate member</w:t>
      </w:r>
      <w:r w:rsidR="008541CC" w:rsidRPr="008541CC">
        <w:rPr>
          <w:rFonts w:ascii="Calibri" w:eastAsia="Times New Roman" w:hAnsi="Calibri" w:cs="Arial"/>
          <w:color w:val="000000"/>
          <w:sz w:val="26"/>
          <w:szCs w:val="26"/>
          <w:highlight w:val="yellow"/>
          <w:lang w:val="en-US" w:eastAsia="en-US"/>
        </w:rPr>
        <w:t>/trustee</w:t>
      </w:r>
      <w:r w:rsidRPr="00DE4EB9">
        <w:rPr>
          <w:rFonts w:ascii="Calibri" w:eastAsia="Times New Roman" w:hAnsi="Calibri" w:cs="Arial"/>
          <w:color w:val="000000"/>
          <w:sz w:val="26"/>
          <w:szCs w:val="26"/>
          <w:lang w:val="en-US" w:eastAsia="en-US"/>
        </w:rPr>
        <w:t xml:space="preserve"> </w:t>
      </w: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>expenses as detailed above.  I have attached relevant receipts to support my claim.</w:t>
      </w:r>
    </w:p>
    <w:p w14:paraId="02BED27F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6D9E1233" w14:textId="1B73E29F" w:rsidR="00DE4EB9" w:rsidRPr="00DE4EB9" w:rsidRDefault="00DE4EB9" w:rsidP="0B7A8166">
      <w:pPr>
        <w:spacing w:after="0" w:line="240" w:lineRule="auto"/>
        <w:rPr>
          <w:rFonts w:ascii="Calibri" w:eastAsia="Times New Roman" w:hAnsi="Calibri" w:cs="Arial"/>
          <w:sz w:val="26"/>
          <w:szCs w:val="26"/>
          <w:lang w:eastAsia="en-US"/>
        </w:rPr>
      </w:pPr>
      <w:r w:rsidRPr="0B7A8166">
        <w:rPr>
          <w:rFonts w:ascii="Calibri" w:eastAsia="Times New Roman" w:hAnsi="Calibri" w:cs="Arial"/>
          <w:sz w:val="26"/>
          <w:szCs w:val="26"/>
          <w:lang w:eastAsia="en-US"/>
        </w:rPr>
        <w:t xml:space="preserve">Signature </w:t>
      </w:r>
      <w:r w:rsidRPr="0B7A8166">
        <w:rPr>
          <w:rFonts w:ascii="Calibri" w:eastAsia="Times New Roman" w:hAnsi="Calibri" w:cs="Arial"/>
          <w:sz w:val="26"/>
          <w:szCs w:val="26"/>
          <w:highlight w:val="yellow"/>
          <w:lang w:eastAsia="en-US"/>
        </w:rPr>
        <w:t>(governor/associate member</w:t>
      </w:r>
      <w:r w:rsidR="008541CC" w:rsidRPr="0B7A8166">
        <w:rPr>
          <w:rFonts w:ascii="Calibri" w:eastAsia="Times New Roman" w:hAnsi="Calibri" w:cs="Arial"/>
          <w:sz w:val="26"/>
          <w:szCs w:val="26"/>
          <w:highlight w:val="yellow"/>
          <w:lang w:eastAsia="en-US"/>
        </w:rPr>
        <w:t>/trustee</w:t>
      </w:r>
      <w:r w:rsidRPr="0B7A8166">
        <w:rPr>
          <w:rFonts w:ascii="Calibri" w:eastAsia="Times New Roman" w:hAnsi="Calibri" w:cs="Arial"/>
          <w:sz w:val="26"/>
          <w:szCs w:val="26"/>
          <w:highlight w:val="yellow"/>
          <w:lang w:eastAsia="en-US"/>
        </w:rPr>
        <w:t>)</w:t>
      </w:r>
      <w:r w:rsidRPr="0B7A8166">
        <w:rPr>
          <w:rFonts w:ascii="Calibri" w:eastAsia="Times New Roman" w:hAnsi="Calibri" w:cs="Arial"/>
          <w:sz w:val="26"/>
          <w:szCs w:val="26"/>
          <w:lang w:eastAsia="en-US"/>
        </w:rPr>
        <w:t xml:space="preserve"> ………………………………….. Date ………….</w:t>
      </w:r>
    </w:p>
    <w:p w14:paraId="642D13FB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306472DB" w14:textId="77777777" w:rsidR="00DE4EB9" w:rsidRPr="00DE4EB9" w:rsidRDefault="00DE4EB9" w:rsidP="0B7A8166">
      <w:pPr>
        <w:spacing w:after="0" w:line="240" w:lineRule="auto"/>
        <w:rPr>
          <w:rFonts w:ascii="Calibri" w:eastAsia="Times New Roman" w:hAnsi="Calibri" w:cs="Arial"/>
          <w:sz w:val="26"/>
          <w:szCs w:val="26"/>
          <w:lang w:eastAsia="en-US"/>
        </w:rPr>
      </w:pPr>
      <w:r w:rsidRPr="0B7A8166">
        <w:rPr>
          <w:rFonts w:ascii="Calibri" w:eastAsia="Times New Roman" w:hAnsi="Calibri" w:cs="Arial"/>
          <w:sz w:val="26"/>
          <w:szCs w:val="26"/>
          <w:lang w:eastAsia="en-US"/>
        </w:rPr>
        <w:t>Authorising …………………………………………….  ……………………. Date …………..</w:t>
      </w:r>
    </w:p>
    <w:p w14:paraId="1896F9E7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72FDCB30" w14:textId="77777777" w:rsidR="00DE4EB9" w:rsidRPr="00DE4EB9" w:rsidRDefault="00DE4EB9" w:rsidP="0B7A8166">
      <w:pPr>
        <w:spacing w:after="0" w:line="240" w:lineRule="auto"/>
        <w:rPr>
          <w:rFonts w:ascii="Calibri" w:eastAsia="Times New Roman" w:hAnsi="Calibri" w:cs="Arial"/>
          <w:sz w:val="26"/>
          <w:szCs w:val="26"/>
          <w:lang w:eastAsia="en-US"/>
        </w:rPr>
      </w:pPr>
      <w:r w:rsidRPr="0B7A8166">
        <w:rPr>
          <w:rFonts w:ascii="Calibri" w:eastAsia="Times New Roman" w:hAnsi="Calibri" w:cs="Arial"/>
          <w:sz w:val="26"/>
          <w:szCs w:val="26"/>
          <w:lang w:eastAsia="en-US"/>
        </w:rPr>
        <w:t>Reimbursed by:         ……………….………………………………………... Date …………..</w:t>
      </w:r>
    </w:p>
    <w:p w14:paraId="0D68DA17" w14:textId="77777777" w:rsidR="00DE4EB9" w:rsidRPr="00DE4EB9" w:rsidRDefault="00DE4EB9" w:rsidP="00DE4EB9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0A835C55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>FOR OFFICE USE ONLY</w:t>
      </w:r>
    </w:p>
    <w:p w14:paraId="6C79D04A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</w:p>
    <w:p w14:paraId="1838958E" w14:textId="77777777" w:rsidR="00DE4EB9" w:rsidRPr="00DE4EB9" w:rsidRDefault="00DE4EB9" w:rsidP="00DE4EB9">
      <w:pPr>
        <w:spacing w:after="0" w:line="240" w:lineRule="auto"/>
        <w:rPr>
          <w:rFonts w:ascii="Calibri" w:eastAsia="Times New Roman" w:hAnsi="Calibri" w:cs="Arial"/>
          <w:sz w:val="26"/>
          <w:szCs w:val="26"/>
          <w:lang w:val="en-US" w:eastAsia="en-US"/>
        </w:rPr>
      </w:pP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>Cost Centre</w:t>
      </w: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ab/>
      </w: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ab/>
      </w:r>
      <w:r w:rsidRPr="00DE4EB9">
        <w:rPr>
          <w:rFonts w:ascii="Calibri" w:eastAsia="Times New Roman" w:hAnsi="Calibri" w:cs="Arial"/>
          <w:sz w:val="26"/>
          <w:szCs w:val="26"/>
          <w:lang w:val="en-US" w:eastAsia="en-US"/>
        </w:rPr>
        <w:tab/>
        <w:t xml:space="preserve">Ledger Code </w:t>
      </w:r>
    </w:p>
    <w:p w14:paraId="03A6D163" w14:textId="77777777" w:rsidR="00DE4EB9" w:rsidRPr="006048B7" w:rsidRDefault="00DE4EB9" w:rsidP="00CB68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E4EB9" w:rsidRPr="006048B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516E" w14:textId="77777777" w:rsidR="00815A10" w:rsidRDefault="00815A10">
      <w:pPr>
        <w:spacing w:after="0" w:line="240" w:lineRule="auto"/>
      </w:pPr>
      <w:r>
        <w:separator/>
      </w:r>
    </w:p>
  </w:endnote>
  <w:endnote w:type="continuationSeparator" w:id="0">
    <w:p w14:paraId="6C1E7C46" w14:textId="77777777" w:rsidR="00815A10" w:rsidRDefault="00815A10">
      <w:pPr>
        <w:spacing w:after="0" w:line="240" w:lineRule="auto"/>
      </w:pPr>
      <w:r>
        <w:continuationSeparator/>
      </w:r>
    </w:p>
  </w:endnote>
  <w:endnote w:type="continuationNotice" w:id="1">
    <w:p w14:paraId="542AB20D" w14:textId="77777777" w:rsidR="00815A10" w:rsidRDefault="00815A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377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E90F2" w14:textId="4D33F5DB" w:rsidR="00695B12" w:rsidRDefault="00695B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0A18BE" w14:textId="1AAC3519" w:rsidR="00695B12" w:rsidRDefault="00050CE2">
    <w:pPr>
      <w:pStyle w:val="Footer"/>
    </w:pPr>
    <w:r>
      <w:t>Reviewed by MKCC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C662" w14:textId="77777777" w:rsidR="00815A10" w:rsidRDefault="00815A10">
      <w:pPr>
        <w:spacing w:after="0" w:line="240" w:lineRule="auto"/>
      </w:pPr>
      <w:r>
        <w:separator/>
      </w:r>
    </w:p>
  </w:footnote>
  <w:footnote w:type="continuationSeparator" w:id="0">
    <w:p w14:paraId="070DF144" w14:textId="77777777" w:rsidR="00815A10" w:rsidRDefault="00815A10">
      <w:pPr>
        <w:spacing w:after="0" w:line="240" w:lineRule="auto"/>
      </w:pPr>
      <w:r>
        <w:continuationSeparator/>
      </w:r>
    </w:p>
  </w:footnote>
  <w:footnote w:type="continuationNotice" w:id="1">
    <w:p w14:paraId="7EC224DC" w14:textId="77777777" w:rsidR="00815A10" w:rsidRDefault="00815A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4C2C" w14:textId="2F9AE180" w:rsidR="000849F5" w:rsidRDefault="004468C4">
    <w:pPr>
      <w:pStyle w:val="Header"/>
    </w:pPr>
    <w:r w:rsidRPr="004468C4">
      <w:rPr>
        <w:rFonts w:ascii="Calibri" w:eastAsia="Times New Roman" w:hAnsi="Calibri" w:cs="Calibri"/>
        <w:b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3C9BE25" wp14:editId="51C19007">
          <wp:simplePos x="0" y="0"/>
          <wp:positionH relativeFrom="margin">
            <wp:posOffset>4463358</wp:posOffset>
          </wp:positionH>
          <wp:positionV relativeFrom="margin">
            <wp:posOffset>-699511</wp:posOffset>
          </wp:positionV>
          <wp:extent cx="2036533" cy="507199"/>
          <wp:effectExtent l="0" t="0" r="1905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235" cy="509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6E9"/>
    <w:multiLevelType w:val="hybridMultilevel"/>
    <w:tmpl w:val="0218A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1FA4"/>
    <w:multiLevelType w:val="hybridMultilevel"/>
    <w:tmpl w:val="21A2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4159"/>
    <w:multiLevelType w:val="hybridMultilevel"/>
    <w:tmpl w:val="080C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378"/>
    <w:multiLevelType w:val="hybridMultilevel"/>
    <w:tmpl w:val="CFC68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E6D3C"/>
    <w:multiLevelType w:val="hybridMultilevel"/>
    <w:tmpl w:val="173CA37C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6B93436C"/>
    <w:multiLevelType w:val="hybridMultilevel"/>
    <w:tmpl w:val="133C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4494A"/>
    <w:multiLevelType w:val="hybridMultilevel"/>
    <w:tmpl w:val="88E0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178E4"/>
    <w:multiLevelType w:val="hybridMultilevel"/>
    <w:tmpl w:val="962A63EA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64228829">
    <w:abstractNumId w:val="5"/>
  </w:num>
  <w:num w:numId="2" w16cid:durableId="1185628496">
    <w:abstractNumId w:val="0"/>
  </w:num>
  <w:num w:numId="3" w16cid:durableId="934480371">
    <w:abstractNumId w:val="7"/>
  </w:num>
  <w:num w:numId="4" w16cid:durableId="243957598">
    <w:abstractNumId w:val="4"/>
  </w:num>
  <w:num w:numId="5" w16cid:durableId="1009721119">
    <w:abstractNumId w:val="2"/>
  </w:num>
  <w:num w:numId="6" w16cid:durableId="1211381809">
    <w:abstractNumId w:val="1"/>
  </w:num>
  <w:num w:numId="7" w16cid:durableId="1733697583">
    <w:abstractNumId w:val="3"/>
  </w:num>
  <w:num w:numId="8" w16cid:durableId="239024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60"/>
    <w:rsid w:val="000332F0"/>
    <w:rsid w:val="00050CE2"/>
    <w:rsid w:val="00081838"/>
    <w:rsid w:val="000849F5"/>
    <w:rsid w:val="00086C9D"/>
    <w:rsid w:val="00092F28"/>
    <w:rsid w:val="000A2DF3"/>
    <w:rsid w:val="000B3E4F"/>
    <w:rsid w:val="00110EC2"/>
    <w:rsid w:val="001157BD"/>
    <w:rsid w:val="00116F69"/>
    <w:rsid w:val="00124D74"/>
    <w:rsid w:val="001348E5"/>
    <w:rsid w:val="0013498E"/>
    <w:rsid w:val="00177279"/>
    <w:rsid w:val="001A2547"/>
    <w:rsid w:val="001C7E72"/>
    <w:rsid w:val="001E29BE"/>
    <w:rsid w:val="001E5E75"/>
    <w:rsid w:val="001F4F79"/>
    <w:rsid w:val="001F5A0F"/>
    <w:rsid w:val="002130BA"/>
    <w:rsid w:val="00223CE8"/>
    <w:rsid w:val="00245223"/>
    <w:rsid w:val="00264082"/>
    <w:rsid w:val="00266B12"/>
    <w:rsid w:val="002721F9"/>
    <w:rsid w:val="002B4B0C"/>
    <w:rsid w:val="002B7326"/>
    <w:rsid w:val="002D3011"/>
    <w:rsid w:val="00322052"/>
    <w:rsid w:val="003255E1"/>
    <w:rsid w:val="003551AC"/>
    <w:rsid w:val="00366046"/>
    <w:rsid w:val="00397D3E"/>
    <w:rsid w:val="003C553A"/>
    <w:rsid w:val="003F2478"/>
    <w:rsid w:val="003F5C17"/>
    <w:rsid w:val="00417E75"/>
    <w:rsid w:val="004256FF"/>
    <w:rsid w:val="00437515"/>
    <w:rsid w:val="004460E9"/>
    <w:rsid w:val="004468C4"/>
    <w:rsid w:val="004556CB"/>
    <w:rsid w:val="00475B9B"/>
    <w:rsid w:val="004A6B8D"/>
    <w:rsid w:val="004F1B63"/>
    <w:rsid w:val="004F2E2C"/>
    <w:rsid w:val="00570983"/>
    <w:rsid w:val="00581AD1"/>
    <w:rsid w:val="00596BE0"/>
    <w:rsid w:val="005C3361"/>
    <w:rsid w:val="005C5E70"/>
    <w:rsid w:val="006048B7"/>
    <w:rsid w:val="006203AF"/>
    <w:rsid w:val="006236F8"/>
    <w:rsid w:val="006553D2"/>
    <w:rsid w:val="006810FE"/>
    <w:rsid w:val="00695B12"/>
    <w:rsid w:val="006C1D36"/>
    <w:rsid w:val="006C3398"/>
    <w:rsid w:val="006D109E"/>
    <w:rsid w:val="007270F2"/>
    <w:rsid w:val="00743792"/>
    <w:rsid w:val="0074720C"/>
    <w:rsid w:val="00772497"/>
    <w:rsid w:val="007A0375"/>
    <w:rsid w:val="007D69DE"/>
    <w:rsid w:val="00815A10"/>
    <w:rsid w:val="00821024"/>
    <w:rsid w:val="00831D6B"/>
    <w:rsid w:val="00851699"/>
    <w:rsid w:val="008541CC"/>
    <w:rsid w:val="008E525D"/>
    <w:rsid w:val="008F3F82"/>
    <w:rsid w:val="0090313C"/>
    <w:rsid w:val="00907DB3"/>
    <w:rsid w:val="00914D28"/>
    <w:rsid w:val="00915411"/>
    <w:rsid w:val="0093609C"/>
    <w:rsid w:val="00941CB3"/>
    <w:rsid w:val="00950F52"/>
    <w:rsid w:val="00973D9F"/>
    <w:rsid w:val="009C1460"/>
    <w:rsid w:val="009C2D75"/>
    <w:rsid w:val="009C5FF6"/>
    <w:rsid w:val="009D7626"/>
    <w:rsid w:val="009E7075"/>
    <w:rsid w:val="009F079D"/>
    <w:rsid w:val="00A0581D"/>
    <w:rsid w:val="00A2633B"/>
    <w:rsid w:val="00A709B0"/>
    <w:rsid w:val="00AC3517"/>
    <w:rsid w:val="00AD3912"/>
    <w:rsid w:val="00AE17FE"/>
    <w:rsid w:val="00AF1D0C"/>
    <w:rsid w:val="00B27D65"/>
    <w:rsid w:val="00B36766"/>
    <w:rsid w:val="00B45135"/>
    <w:rsid w:val="00B57BF2"/>
    <w:rsid w:val="00B72740"/>
    <w:rsid w:val="00B9001F"/>
    <w:rsid w:val="00BA2BCB"/>
    <w:rsid w:val="00BD1D91"/>
    <w:rsid w:val="00C61005"/>
    <w:rsid w:val="00C86749"/>
    <w:rsid w:val="00CB14FF"/>
    <w:rsid w:val="00CB6893"/>
    <w:rsid w:val="00CE4821"/>
    <w:rsid w:val="00D0369C"/>
    <w:rsid w:val="00D141C1"/>
    <w:rsid w:val="00D320AE"/>
    <w:rsid w:val="00D7508F"/>
    <w:rsid w:val="00DC4671"/>
    <w:rsid w:val="00DD5184"/>
    <w:rsid w:val="00DE4EB9"/>
    <w:rsid w:val="00E37230"/>
    <w:rsid w:val="00E433F3"/>
    <w:rsid w:val="00E545C2"/>
    <w:rsid w:val="00E974C9"/>
    <w:rsid w:val="00EA2C49"/>
    <w:rsid w:val="00EA4F07"/>
    <w:rsid w:val="00EB2CA7"/>
    <w:rsid w:val="00EB32E2"/>
    <w:rsid w:val="00F216D2"/>
    <w:rsid w:val="00F27B57"/>
    <w:rsid w:val="00F83694"/>
    <w:rsid w:val="00F95514"/>
    <w:rsid w:val="00F970E1"/>
    <w:rsid w:val="00FA7935"/>
    <w:rsid w:val="00FC1D56"/>
    <w:rsid w:val="00FE05BC"/>
    <w:rsid w:val="00FE616B"/>
    <w:rsid w:val="068B18DA"/>
    <w:rsid w:val="0B7A8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30DC9"/>
  <w15:chartTrackingRefBased/>
  <w15:docId w15:val="{17B1AA41-AC77-4DF1-8CFF-A4BC4ED2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460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1D6B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inorHAnsi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2BC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85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D6B"/>
    <w:rPr>
      <w:rFonts w:asciiTheme="majorHAnsi" w:hAnsiTheme="majorHAnsi" w:cstheme="majorBidi"/>
      <w:b/>
      <w:bCs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2BCB"/>
    <w:rPr>
      <w:rFonts w:asciiTheme="majorHAnsi" w:eastAsiaTheme="majorEastAsia" w:hAnsiTheme="majorHAnsi" w:cstheme="majorBidi"/>
      <w:color w:val="008596"/>
      <w:sz w:val="26"/>
      <w:szCs w:val="26"/>
    </w:rPr>
  </w:style>
  <w:style w:type="paragraph" w:styleId="Header">
    <w:name w:val="header"/>
    <w:basedOn w:val="Normal"/>
    <w:link w:val="HeaderChar"/>
    <w:rsid w:val="009C1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C1460"/>
    <w:rPr>
      <w:rFonts w:eastAsiaTheme="minorEastAsia"/>
      <w:lang w:eastAsia="en-GB"/>
    </w:rPr>
  </w:style>
  <w:style w:type="character" w:styleId="Hyperlink">
    <w:name w:val="Hyperlink"/>
    <w:rsid w:val="009C1460"/>
    <w:rPr>
      <w:color w:val="0000FF"/>
      <w:u w:val="single"/>
    </w:rPr>
  </w:style>
  <w:style w:type="character" w:customStyle="1" w:styleId="1bodycopy10ptChar">
    <w:name w:val="1 body copy 10pt Char"/>
    <w:link w:val="1bodycopy10pt"/>
    <w:locked/>
    <w:rsid w:val="009C1460"/>
    <w:rPr>
      <w:rFonts w:ascii="MS Mincho" w:eastAsia="MS Mincho" w:hAnsi="MS Mincho"/>
      <w:szCs w:val="24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9C1460"/>
    <w:pPr>
      <w:spacing w:after="120" w:line="240" w:lineRule="auto"/>
    </w:pPr>
    <w:rPr>
      <w:rFonts w:ascii="MS Mincho" w:eastAsia="MS Mincho" w:hAnsi="MS Mincho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14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32E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86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C9D"/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C3517"/>
    <w:rPr>
      <w:color w:val="605E5C"/>
      <w:shd w:val="clear" w:color="auto" w:fill="E1DFDD"/>
    </w:rPr>
  </w:style>
  <w:style w:type="table" w:styleId="TableGrid">
    <w:name w:val="Table Grid"/>
    <w:basedOn w:val="TableNormal"/>
    <w:rsid w:val="00DE4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expenses-and-benefits-business-travel-mileage/rules-for-ta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/uksi/2013/1624/part/6/ma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uidance/governance-in-maintained-schools/4-peop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C8CBF1634C94EA872C8199B1CA6AF" ma:contentTypeVersion="1" ma:contentTypeDescription="Create a new document." ma:contentTypeScope="" ma:versionID="293c73c316b16a83ad4c08599f8092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E5288-51E3-4444-8DCF-9D0D01602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186163-E675-41E0-91AA-97F607378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70A47-9D81-4945-A540-87E0EF4E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Cumino</dc:creator>
  <cp:keywords/>
  <dc:description/>
  <cp:lastModifiedBy>Harriet Neal</cp:lastModifiedBy>
  <cp:revision>2</cp:revision>
  <dcterms:created xsi:type="dcterms:W3CDTF">2025-08-07T10:01:00Z</dcterms:created>
  <dcterms:modified xsi:type="dcterms:W3CDTF">2025-08-07T10:01:00Z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0x010100223C8CBF1634C94EA872C8199B1CA6AF</vt:lpwstr>
  </property>
  <property fmtid="{D5CDD505-2E9C-101B-9397-08002B2CF9AE}" pid="3" name="SharedWithUsers">
    <vt:lpwstr>15;#Claire Kitching</vt:lpwstr>
  </property>
</Properties>
</file>