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A0EB256" w:rsidP="6A0EB256" w:rsidRDefault="6A0EB256" w14:paraId="39D757FF" w14:textId="3BA82F50">
      <w:pPr>
        <w:pStyle w:val="Normal"/>
      </w:pPr>
      <w:r w:rsidR="6A0EB256">
        <w:drawing>
          <wp:anchor distT="0" distB="0" distL="114300" distR="114300" simplePos="0" relativeHeight="251658240" behindDoc="0" locked="0" layoutInCell="1" allowOverlap="1" wp14:editId="1E0124F2" wp14:anchorId="530D849C">
            <wp:simplePos x="0" y="0"/>
            <wp:positionH relativeFrom="column">
              <wp:posOffset>3390900</wp:posOffset>
            </wp:positionH>
            <wp:positionV relativeFrom="paragraph">
              <wp:posOffset>-571500</wp:posOffset>
            </wp:positionV>
            <wp:extent cx="2781300" cy="694168"/>
            <wp:effectExtent l="0" t="0" r="0" b="0"/>
            <wp:wrapNone/>
            <wp:docPr id="10719962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4011136" name="Picture 1724011136"/>
                    <pic:cNvPicPr/>
                  </pic:nvPicPr>
                  <pic:blipFill>
                    <a:blip xmlns:r="http://schemas.openxmlformats.org/officeDocument/2006/relationships" r:embed="rId21246379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81300" cy="69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A0EB256" w:rsidP="6A0EB256" w:rsidRDefault="6A0EB256" w14:paraId="3F160D55" w14:textId="6A2E2311">
      <w:pPr>
        <w:pStyle w:val="Normal"/>
        <w:rPr>
          <w:b w:val="1"/>
          <w:bCs w:val="1"/>
          <w:sz w:val="28"/>
          <w:szCs w:val="28"/>
        </w:rPr>
      </w:pPr>
    </w:p>
    <w:p w:rsidR="1FD6BAB1" w:rsidP="71BC5260" w:rsidRDefault="1FD6BAB1" w14:paraId="1AB04F3E" w14:textId="30C3C14D">
      <w:pPr>
        <w:rPr>
          <w:b/>
          <w:bCs/>
          <w:sz w:val="28"/>
          <w:szCs w:val="28"/>
        </w:rPr>
      </w:pPr>
      <w:r w:rsidRPr="71BC5260">
        <w:rPr>
          <w:b/>
          <w:bCs/>
          <w:sz w:val="28"/>
          <w:szCs w:val="28"/>
        </w:rPr>
        <w:t>What is a Highways Authority?</w:t>
      </w:r>
    </w:p>
    <w:p w:rsidR="1FD6BAB1" w:rsidP="71BC5260" w:rsidRDefault="1FD6BAB1" w14:paraId="181479E8" w14:textId="3E4A7122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The Department for Transport (DfT) sets the overarching national transport policy and funding for the UK. The DfT delegate certain legal powers and duties to Highway Authorities to maintain</w:t>
      </w:r>
      <w:r w:rsidRPr="71BC5260" w:rsidR="020164E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manage local roads. </w:t>
      </w:r>
    </w:p>
    <w:p w:rsidR="020164EE" w:rsidP="71BC5260" w:rsidRDefault="020164EE" w14:paraId="11A5FFC7" w14:textId="07C35D2B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In Milton Keynes</w:t>
      </w:r>
      <w:r w:rsidRPr="71BC5260" w:rsidR="1FD6BAB1">
        <w:rPr>
          <w:rFonts w:ascii="Calibri" w:hAnsi="Calibri" w:eastAsia="Calibri" w:cs="Calibri"/>
          <w:color w:val="000000" w:themeColor="text1"/>
          <w:sz w:val="22"/>
          <w:szCs w:val="22"/>
        </w:rPr>
        <w:t>,</w:t>
      </w:r>
      <w:r w:rsidRPr="71BC5260" w:rsidR="6FB0D6D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the role of the Highway Authority is carried out by a team within Milton Keynes City Council.</w:t>
      </w:r>
    </w:p>
    <w:p w:rsidR="6FB0D6D3" w:rsidP="71BC5260" w:rsidRDefault="6FB0D6D3" w14:paraId="11FA767C" w14:textId="7EDD8280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Highway Authorities may only </w:t>
      </w:r>
      <w:r w:rsidRPr="71BC5260" w:rsidR="000B7E86">
        <w:rPr>
          <w:rFonts w:ascii="Calibri" w:hAnsi="Calibri" w:eastAsia="Calibri" w:cs="Calibri"/>
          <w:color w:val="000000" w:themeColor="text1"/>
          <w:sz w:val="22"/>
          <w:szCs w:val="22"/>
        </w:rPr>
        <w:t>c</w:t>
      </w:r>
      <w:r w:rsidR="000B7E8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arry out </w:t>
      </w: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works on publicly owned (adopted) roads using money from the public purse which is government funding or council tax.</w:t>
      </w:r>
    </w:p>
    <w:p w:rsidR="6FB0D6D3" w:rsidP="71BC5260" w:rsidRDefault="6FB0D6D3" w14:paraId="173A8B4F" w14:textId="67C8B295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The legislation that covers all the responsibilities of Highway Authorities is the Highways Act 1980.</w:t>
      </w:r>
    </w:p>
    <w:p w:rsidR="71BC5260" w:rsidP="71BC5260" w:rsidRDefault="71BC5260" w14:paraId="3650583D" w14:textId="525DCC2A">
      <w:pPr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6FB0D6D3" w:rsidP="71BC5260" w:rsidRDefault="6FB0D6D3" w14:paraId="26B18B27" w14:textId="26229184">
      <w:pPr>
        <w:spacing w:line="30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71BC5260">
        <w:rPr>
          <w:rFonts w:ascii="Calibri" w:hAnsi="Calibri" w:eastAsia="Calibri" w:cs="Calibri"/>
          <w:b/>
          <w:bCs/>
          <w:color w:val="000000" w:themeColor="text1"/>
        </w:rPr>
        <w:t>Key Responsibilities of a Highway Authority</w:t>
      </w:r>
    </w:p>
    <w:p w:rsidR="1FD6BAB1" w:rsidP="71BC5260" w:rsidRDefault="1FD6BAB1" w14:paraId="0A5E6542" w14:textId="3BD48F37">
      <w:pPr>
        <w:pStyle w:val="Heading3"/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1. Maintenance of highways</w:t>
      </w:r>
    </w:p>
    <w:p w:rsidR="1FD6BAB1" w:rsidP="71BC5260" w:rsidRDefault="1FD6BAB1" w14:paraId="62CBA21E" w14:textId="1DB92756">
      <w:pPr>
        <w:pStyle w:val="ListParagraph"/>
        <w:numPr>
          <w:ilvl w:val="0"/>
          <w:numId w:val="9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Keep roads, pavements, and verges in a safe and usable condition</w:t>
      </w:r>
    </w:p>
    <w:p w:rsidR="1FD6BAB1" w:rsidP="71BC5260" w:rsidRDefault="1FD6BAB1" w14:paraId="29C5A1A1" w14:textId="77CFC0F7">
      <w:pPr>
        <w:pStyle w:val="ListParagraph"/>
        <w:numPr>
          <w:ilvl w:val="0"/>
          <w:numId w:val="9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Repair potholes, resurface roads, maintain drainage, lighting, and signage</w:t>
      </w:r>
    </w:p>
    <w:p w:rsidR="1FD6BAB1" w:rsidP="71BC5260" w:rsidRDefault="1FD6BAB1" w14:paraId="65C00303" w14:textId="70C8190B">
      <w:pPr>
        <w:pStyle w:val="ListParagraph"/>
        <w:numPr>
          <w:ilvl w:val="0"/>
          <w:numId w:val="9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Carry out inspections to identify defects</w:t>
      </w:r>
    </w:p>
    <w:p w:rsidR="1FD6BAB1" w:rsidP="71BC5260" w:rsidRDefault="1FD6BAB1" w14:paraId="430C098F" w14:textId="69DAE70A">
      <w:pPr>
        <w:pStyle w:val="Heading3"/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2. Management of the highway network</w:t>
      </w:r>
    </w:p>
    <w:p w:rsidR="1FD6BAB1" w:rsidP="71BC5260" w:rsidRDefault="1FD6BAB1" w14:paraId="4BBAAD0F" w14:textId="338B1CB4">
      <w:pPr>
        <w:pStyle w:val="ListParagraph"/>
        <w:numPr>
          <w:ilvl w:val="0"/>
          <w:numId w:val="8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Ensure the network works efficiently for all users (vehicles, pedestrians, cyclists)</w:t>
      </w:r>
    </w:p>
    <w:p w:rsidR="1FD6BAB1" w:rsidP="71BC5260" w:rsidRDefault="1FD6BAB1" w14:paraId="6F22A588" w14:textId="497E2976">
      <w:pPr>
        <w:pStyle w:val="ListParagraph"/>
        <w:numPr>
          <w:ilvl w:val="0"/>
          <w:numId w:val="8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Implement traffic management measures (e.g. signals, road markings, speed limits)</w:t>
      </w:r>
    </w:p>
    <w:p w:rsidR="7636AFA7" w:rsidP="71BC5260" w:rsidRDefault="7636AFA7" w14:paraId="2FA7759C" w14:textId="7D7CFAB5">
      <w:pPr>
        <w:pStyle w:val="ListParagraph"/>
        <w:numPr>
          <w:ilvl w:val="0"/>
          <w:numId w:val="8"/>
        </w:numPr>
        <w:spacing w:after="0" w:line="300" w:lineRule="auto"/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Advise and support other agencies like the police or event organisers if neccessary</w:t>
      </w:r>
    </w:p>
    <w:p w:rsidR="1FD6BAB1" w:rsidP="71BC5260" w:rsidRDefault="1FD6BAB1" w14:paraId="043AB55D" w14:textId="5D861699">
      <w:pPr>
        <w:pStyle w:val="Heading3"/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3. Highway safety</w:t>
      </w:r>
    </w:p>
    <w:p w:rsidR="1FD6BAB1" w:rsidP="71BC5260" w:rsidRDefault="1FD6BAB1" w14:paraId="78687512" w14:textId="755C1264">
      <w:pPr>
        <w:pStyle w:val="ListParagraph"/>
        <w:numPr>
          <w:ilvl w:val="0"/>
          <w:numId w:val="7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Identify and address accident “hotspots”</w:t>
      </w:r>
    </w:p>
    <w:p w:rsidR="1FD6BAB1" w:rsidP="71BC5260" w:rsidRDefault="1FD6BAB1" w14:paraId="69BE38B6" w14:textId="58B8870E">
      <w:pPr>
        <w:pStyle w:val="ListParagraph"/>
        <w:numPr>
          <w:ilvl w:val="0"/>
          <w:numId w:val="7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Install safety features such as crossings, barriers, and speed controls</w:t>
      </w:r>
    </w:p>
    <w:p w:rsidR="1FD6BAB1" w:rsidP="71BC5260" w:rsidRDefault="1FD6BAB1" w14:paraId="39C553F6" w14:textId="6C9D8677">
      <w:pPr>
        <w:pStyle w:val="ListParagraph"/>
        <w:numPr>
          <w:ilvl w:val="0"/>
          <w:numId w:val="7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Support road safety initiatives</w:t>
      </w:r>
    </w:p>
    <w:p w:rsidR="75D4AFD3" w:rsidP="71BC5260" w:rsidRDefault="75D4AFD3" w14:paraId="452B68A3" w14:textId="5D8E26DF">
      <w:pPr>
        <w:pStyle w:val="ListParagraph"/>
        <w:numPr>
          <w:ilvl w:val="0"/>
          <w:numId w:val="7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Respond to emergencies</w:t>
      </w:r>
    </w:p>
    <w:p w:rsidR="1FD6BAB1" w:rsidP="71BC5260" w:rsidRDefault="1FD6BAB1" w14:paraId="21CCCE2A" w14:textId="315C44F2">
      <w:pPr>
        <w:pStyle w:val="Heading3"/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4. Control of street works and roadworks</w:t>
      </w:r>
      <w:r w:rsidRPr="71BC5260" w:rsidR="1CBCB90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(covered under the New Roads and Streetworks Act 1991)</w:t>
      </w:r>
    </w:p>
    <w:p w:rsidR="1FD6BAB1" w:rsidP="71BC5260" w:rsidRDefault="1FD6BAB1" w14:paraId="4FAC89D4" w14:textId="4A47B58F">
      <w:pPr>
        <w:pStyle w:val="ListParagraph"/>
        <w:numPr>
          <w:ilvl w:val="0"/>
          <w:numId w:val="6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Coordinate works by utility companies (water, gas, </w:t>
      </w:r>
      <w:r w:rsidRPr="71BC5260" w:rsidR="5472F55A">
        <w:rPr>
          <w:rFonts w:ascii="Calibri" w:hAnsi="Calibri" w:eastAsia="Calibri" w:cs="Calibri"/>
          <w:color w:val="000000" w:themeColor="text1"/>
          <w:sz w:val="22"/>
          <w:szCs w:val="22"/>
        </w:rPr>
        <w:t>broadband etc.</w:t>
      </w: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)</w:t>
      </w:r>
    </w:p>
    <w:p w:rsidR="1FD6BAB1" w:rsidP="71BC5260" w:rsidRDefault="1FD6BAB1" w14:paraId="6AF203CD" w14:textId="5A6DD2E1">
      <w:pPr>
        <w:pStyle w:val="ListParagraph"/>
        <w:numPr>
          <w:ilvl w:val="0"/>
          <w:numId w:val="6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Issue permits/licences for works on the highway</w:t>
      </w:r>
    </w:p>
    <w:p w:rsidR="1FD6BAB1" w:rsidP="71BC5260" w:rsidRDefault="1FD6BAB1" w14:paraId="6B022D51" w14:textId="2083722B">
      <w:pPr>
        <w:pStyle w:val="ListParagraph"/>
        <w:numPr>
          <w:ilvl w:val="0"/>
          <w:numId w:val="6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Minimise disruption to traffic and communities</w:t>
      </w:r>
    </w:p>
    <w:p w:rsidR="1FD6BAB1" w:rsidP="71BC5260" w:rsidRDefault="1FD6BAB1" w14:paraId="1209BF04" w14:textId="53E371CD">
      <w:pPr>
        <w:pStyle w:val="Heading3"/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5. Planning and development</w:t>
      </w:r>
    </w:p>
    <w:p w:rsidR="1FD6BAB1" w:rsidP="71BC5260" w:rsidRDefault="1FD6BAB1" w14:paraId="2F5D0546" w14:textId="6250B548">
      <w:pPr>
        <w:pStyle w:val="ListParagraph"/>
        <w:numPr>
          <w:ilvl w:val="0"/>
          <w:numId w:val="5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Act as a statutory consultee in planning applications</w:t>
      </w:r>
    </w:p>
    <w:p w:rsidR="1FD6BAB1" w:rsidP="71BC5260" w:rsidRDefault="1FD6BAB1" w14:paraId="00A3493D" w14:textId="12A14F2F">
      <w:pPr>
        <w:pStyle w:val="ListParagraph"/>
        <w:numPr>
          <w:ilvl w:val="0"/>
          <w:numId w:val="5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Assess the impact of new developments on roads and transport</w:t>
      </w:r>
    </w:p>
    <w:p w:rsidR="1FD6BAB1" w:rsidP="71BC5260" w:rsidRDefault="1FD6BAB1" w14:paraId="7B4D4FA9" w14:textId="7B05C423">
      <w:pPr>
        <w:pStyle w:val="ListParagraph"/>
        <w:numPr>
          <w:ilvl w:val="0"/>
          <w:numId w:val="5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Secure contributions from developers for road improvements (e.g. Section </w:t>
      </w:r>
      <w:r w:rsidRPr="71BC5260" w:rsidR="59680D4C">
        <w:rPr>
          <w:rFonts w:ascii="Calibri" w:hAnsi="Calibri" w:eastAsia="Calibri" w:cs="Calibri"/>
          <w:color w:val="000000" w:themeColor="text1"/>
          <w:sz w:val="22"/>
          <w:szCs w:val="22"/>
        </w:rPr>
        <w:t>38</w:t>
      </w: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/ Section 278 agreements)</w:t>
      </w:r>
    </w:p>
    <w:p w:rsidR="1FD6BAB1" w:rsidP="71BC5260" w:rsidRDefault="1FD6BAB1" w14:paraId="37469F8F" w14:textId="558306B7">
      <w:pPr>
        <w:pStyle w:val="Heading3"/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>7. Adoption of new roads</w:t>
      </w:r>
    </w:p>
    <w:p w:rsidR="1FD6BAB1" w:rsidP="71BC5260" w:rsidRDefault="1FD6BAB1" w14:paraId="411236C2" w14:textId="166653F9">
      <w:pPr>
        <w:pStyle w:val="ListParagraph"/>
        <w:numPr>
          <w:ilvl w:val="0"/>
          <w:numId w:val="3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Decide whether newly built roads (e.g. on housing estates) become publicly maintained highways</w:t>
      </w:r>
    </w:p>
    <w:p w:rsidR="1FD6BAB1" w:rsidP="71BC5260" w:rsidRDefault="1FD6BAB1" w14:paraId="7B24652C" w14:textId="27308D7F">
      <w:pPr>
        <w:pStyle w:val="Heading3"/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8. Enforcement and legal powers</w:t>
      </w:r>
    </w:p>
    <w:p w:rsidR="1FD6BAB1" w:rsidP="71BC5260" w:rsidRDefault="1FD6BAB1" w14:paraId="299FB1AC" w14:textId="1733F41D">
      <w:pPr>
        <w:pStyle w:val="ListParagraph"/>
        <w:numPr>
          <w:ilvl w:val="0"/>
          <w:numId w:val="2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Remove obstructions from roads</w:t>
      </w:r>
    </w:p>
    <w:p w:rsidR="1FD6BAB1" w:rsidP="71BC5260" w:rsidRDefault="1FD6BAB1" w14:paraId="78F5152E" w14:textId="7DDADAFD">
      <w:pPr>
        <w:pStyle w:val="ListParagraph"/>
        <w:numPr>
          <w:ilvl w:val="0"/>
          <w:numId w:val="2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Address illegal signage, skips, or scaffolding</w:t>
      </w:r>
    </w:p>
    <w:p w:rsidR="4D6523BC" w:rsidP="71BC5260" w:rsidRDefault="4D6523BC" w14:paraId="46A00BD5" w14:textId="1ABB9013">
      <w:pPr>
        <w:pStyle w:val="ListParagraph"/>
        <w:numPr>
          <w:ilvl w:val="0"/>
          <w:numId w:val="2"/>
        </w:numPr>
        <w:spacing w:after="0"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1BC5260">
        <w:rPr>
          <w:rFonts w:ascii="Calibri" w:hAnsi="Calibri" w:eastAsia="Calibri" w:cs="Calibri"/>
          <w:color w:val="000000" w:themeColor="text1"/>
          <w:sz w:val="22"/>
          <w:szCs w:val="22"/>
        </w:rPr>
        <w:t>Act</w:t>
      </w:r>
      <w:r w:rsidRPr="71BC5260" w:rsidR="1FD6BAB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71BC5260" w:rsidR="7F297975">
        <w:rPr>
          <w:rFonts w:ascii="Calibri" w:hAnsi="Calibri" w:eastAsia="Calibri" w:cs="Calibri"/>
          <w:color w:val="000000" w:themeColor="text1"/>
          <w:sz w:val="22"/>
          <w:szCs w:val="22"/>
        </w:rPr>
        <w:t>if there are</w:t>
      </w:r>
      <w:r w:rsidRPr="71BC5260" w:rsidR="1FD6BAB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dangerous structures or hazards affecting the highway</w:t>
      </w:r>
    </w:p>
    <w:p w:rsidR="71BC5260" w:rsidP="71BC5260" w:rsidRDefault="71BC5260" w14:paraId="56A5D366" w14:textId="70464B3A">
      <w:pPr>
        <w:spacing w:line="30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71BC5260" w:rsidRDefault="71BC5260" w14:paraId="74DC136C" w14:textId="167CE91E"/>
    <w:sectPr w:rsidR="71BC526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A165"/>
    <w:multiLevelType w:val="hybridMultilevel"/>
    <w:tmpl w:val="9392B4F4"/>
    <w:lvl w:ilvl="0" w:tplc="8D1616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7A7F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968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00D3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E0D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2EE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86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F0EE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CC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5C728"/>
    <w:multiLevelType w:val="hybridMultilevel"/>
    <w:tmpl w:val="7E0ABAEA"/>
    <w:lvl w:ilvl="0" w:tplc="43C42C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C2E5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901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04DD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D2B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5620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9E9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1EF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EC2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992906"/>
    <w:multiLevelType w:val="hybridMultilevel"/>
    <w:tmpl w:val="96E2D0C4"/>
    <w:lvl w:ilvl="0" w:tplc="668445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3AF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683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3E3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881D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38E2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4619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E6F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A222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EA7AA"/>
    <w:multiLevelType w:val="hybridMultilevel"/>
    <w:tmpl w:val="BD840F76"/>
    <w:lvl w:ilvl="0" w:tplc="821003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3091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C4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C81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F26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681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462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3E3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BE63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3DD303"/>
    <w:multiLevelType w:val="hybridMultilevel"/>
    <w:tmpl w:val="899251CE"/>
    <w:lvl w:ilvl="0" w:tplc="B4A81B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CEB5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089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613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A0E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5A87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54D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1C3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14F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8EE338"/>
    <w:multiLevelType w:val="hybridMultilevel"/>
    <w:tmpl w:val="7A825638"/>
    <w:lvl w:ilvl="0" w:tplc="0F7C56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CEA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E4E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506E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EA3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A8E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2F0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08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7412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5AA41C"/>
    <w:multiLevelType w:val="hybridMultilevel"/>
    <w:tmpl w:val="B8229D3C"/>
    <w:lvl w:ilvl="0" w:tplc="9FECC8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8C1B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C8F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587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4A0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C8E3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587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EBF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F28B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1C14DC"/>
    <w:multiLevelType w:val="hybridMultilevel"/>
    <w:tmpl w:val="68E80A22"/>
    <w:lvl w:ilvl="0" w:tplc="38B25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2A0E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A8B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A4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F40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EEC0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CC7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2A5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22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60B7E4"/>
    <w:multiLevelType w:val="hybridMultilevel"/>
    <w:tmpl w:val="0436CA64"/>
    <w:lvl w:ilvl="0" w:tplc="17047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D4FC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1C4C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88B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4AAA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AF0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CB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287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E7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63DF86"/>
    <w:multiLevelType w:val="hybridMultilevel"/>
    <w:tmpl w:val="6AFA76AC"/>
    <w:lvl w:ilvl="0" w:tplc="2F0646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984F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1C67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C5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2D9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40FA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74FC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0EC6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9076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7898199">
    <w:abstractNumId w:val="3"/>
  </w:num>
  <w:num w:numId="2" w16cid:durableId="673800532">
    <w:abstractNumId w:val="6"/>
  </w:num>
  <w:num w:numId="3" w16cid:durableId="314531722">
    <w:abstractNumId w:val="5"/>
  </w:num>
  <w:num w:numId="4" w16cid:durableId="1206143625">
    <w:abstractNumId w:val="4"/>
  </w:num>
  <w:num w:numId="5" w16cid:durableId="430979112">
    <w:abstractNumId w:val="8"/>
  </w:num>
  <w:num w:numId="6" w16cid:durableId="1624457513">
    <w:abstractNumId w:val="7"/>
  </w:num>
  <w:num w:numId="7" w16cid:durableId="1570575607">
    <w:abstractNumId w:val="2"/>
  </w:num>
  <w:num w:numId="8" w16cid:durableId="211427607">
    <w:abstractNumId w:val="9"/>
  </w:num>
  <w:num w:numId="9" w16cid:durableId="794836560">
    <w:abstractNumId w:val="1"/>
  </w:num>
  <w:num w:numId="10" w16cid:durableId="110614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8EB07A"/>
    <w:rsid w:val="000B7E86"/>
    <w:rsid w:val="00EF2B2A"/>
    <w:rsid w:val="020164EE"/>
    <w:rsid w:val="1312CC85"/>
    <w:rsid w:val="1CBCB90E"/>
    <w:rsid w:val="1FD6BAB1"/>
    <w:rsid w:val="206CAA71"/>
    <w:rsid w:val="29B0EC2E"/>
    <w:rsid w:val="2CE1172C"/>
    <w:rsid w:val="31BC7DFE"/>
    <w:rsid w:val="328EB07A"/>
    <w:rsid w:val="361EECFA"/>
    <w:rsid w:val="3E7DCCA5"/>
    <w:rsid w:val="44ED688F"/>
    <w:rsid w:val="47104EA4"/>
    <w:rsid w:val="4D6523BC"/>
    <w:rsid w:val="5472F55A"/>
    <w:rsid w:val="56B6A40C"/>
    <w:rsid w:val="59680D4C"/>
    <w:rsid w:val="5FBA8E35"/>
    <w:rsid w:val="69A6962B"/>
    <w:rsid w:val="6A0EB256"/>
    <w:rsid w:val="6DFB2237"/>
    <w:rsid w:val="6FB0D6D3"/>
    <w:rsid w:val="71BC5260"/>
    <w:rsid w:val="72445EC0"/>
    <w:rsid w:val="75D4AFD3"/>
    <w:rsid w:val="7636AFA7"/>
    <w:rsid w:val="7B9A4C27"/>
    <w:rsid w:val="7F297975"/>
    <w:rsid w:val="7FB2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4ACA"/>
  <w15:chartTrackingRefBased/>
  <w15:docId w15:val="{736EB5CF-1444-4B59-A7DE-84E2C50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71BC52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1BC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1BC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jpg" Id="rId21246379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masis MT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Munday</dc:creator>
  <keywords/>
  <dc:description/>
  <lastModifiedBy>Rachel Munday</lastModifiedBy>
  <revision>4</revision>
  <dcterms:created xsi:type="dcterms:W3CDTF">2026-05-29T10:48:00.0000000Z</dcterms:created>
  <dcterms:modified xsi:type="dcterms:W3CDTF">2026-06-03T15:41:08.5333131Z</dcterms:modified>
</coreProperties>
</file>