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614B9" w14:textId="13837DB3" w:rsidR="00D57003" w:rsidRDefault="0064316B">
      <w:r>
        <w:rPr>
          <w:noProof/>
          <w:lang w:eastAsia="en-GB"/>
        </w:rPr>
        <w:drawing>
          <wp:anchor distT="0" distB="0" distL="114300" distR="114300" simplePos="0" relativeHeight="251659269" behindDoc="1" locked="0" layoutInCell="1" allowOverlap="1" wp14:anchorId="3679F785" wp14:editId="3913ABE3">
            <wp:simplePos x="0" y="0"/>
            <wp:positionH relativeFrom="column">
              <wp:posOffset>-894522</wp:posOffset>
            </wp:positionH>
            <wp:positionV relativeFrom="paragraph">
              <wp:posOffset>-844826</wp:posOffset>
            </wp:positionV>
            <wp:extent cx="7462800" cy="10486800"/>
            <wp:effectExtent l="0" t="0" r="5080" b="0"/>
            <wp:wrapNone/>
            <wp:docPr id="125815827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8158272" name="Picture 125815827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2800" cy="1048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7C25">
        <w:rPr>
          <w:noProof/>
          <w:lang w:eastAsia="en-GB"/>
        </w:rPr>
        <w:drawing>
          <wp:anchor distT="0" distB="0" distL="114300" distR="114300" simplePos="0" relativeHeight="251658241" behindDoc="0" locked="0" layoutInCell="1" allowOverlap="1" wp14:anchorId="58596A94" wp14:editId="16E83244">
            <wp:simplePos x="0" y="0"/>
            <wp:positionH relativeFrom="margin">
              <wp:posOffset>3154680</wp:posOffset>
            </wp:positionH>
            <wp:positionV relativeFrom="page">
              <wp:posOffset>975360</wp:posOffset>
            </wp:positionV>
            <wp:extent cx="2780030" cy="693420"/>
            <wp:effectExtent l="0" t="0" r="1270" b="0"/>
            <wp:wrapNone/>
            <wp:docPr id="5" name="Picture 5" descr="A close-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close-up of a sign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0030" cy="693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DBA527" w14:textId="077952AA" w:rsidR="00007C25" w:rsidRDefault="00007C25"/>
    <w:p w14:paraId="796741DC" w14:textId="2526AA58" w:rsidR="00007C25" w:rsidRDefault="00007C25"/>
    <w:p w14:paraId="39B36F25" w14:textId="1C5AC547" w:rsidR="00007C25" w:rsidRDefault="00007C25"/>
    <w:p w14:paraId="44B32727" w14:textId="3558BC97" w:rsidR="00007C25" w:rsidRDefault="00007C25"/>
    <w:p w14:paraId="075EC8E2" w14:textId="4E17A367" w:rsidR="00007C25" w:rsidRDefault="00007C25"/>
    <w:p w14:paraId="5D900C7E" w14:textId="5494BC37" w:rsidR="00007C25" w:rsidRDefault="00007C25"/>
    <w:p w14:paraId="4974163D" w14:textId="0EF1C226" w:rsidR="00007C25" w:rsidRDefault="00007C2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7A32B0FB" wp14:editId="4E1E9FE0">
                <wp:simplePos x="0" y="0"/>
                <wp:positionH relativeFrom="margin">
                  <wp:posOffset>106680</wp:posOffset>
                </wp:positionH>
                <wp:positionV relativeFrom="page">
                  <wp:posOffset>3429000</wp:posOffset>
                </wp:positionV>
                <wp:extent cx="5624195" cy="327660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24195" cy="3276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B98161" w14:textId="76C69AE8" w:rsidR="00007C25" w:rsidRDefault="0064316B" w:rsidP="00007C25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masis MT Pro Black" w:hAnsi="Amasis MT Pro Black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Amasis MT Pro Black" w:hAnsi="Amasis MT Pro Black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72"/>
                                <w:szCs w:val="72"/>
                              </w:rPr>
                              <w:t>Utility Covers</w:t>
                            </w:r>
                          </w:p>
                          <w:p w14:paraId="3F88D809" w14:textId="77777777" w:rsidR="00007C25" w:rsidRDefault="00007C25" w:rsidP="00007C25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masis MT Pro Black" w:hAnsi="Amasis MT Pro Black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72"/>
                                <w:szCs w:val="72"/>
                              </w:rPr>
                            </w:pPr>
                          </w:p>
                          <w:p w14:paraId="44AAA1EF" w14:textId="4F5E52D3" w:rsidR="00007C25" w:rsidRPr="008065E2" w:rsidRDefault="0064316B" w:rsidP="00007C25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masis MT Pro Black" w:hAnsi="Amasis MT Pro Black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Amasis MT Pro Black" w:hAnsi="Amasis MT Pro Black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72"/>
                                <w:szCs w:val="72"/>
                              </w:rPr>
                              <w:t>How to report damaged</w:t>
                            </w:r>
                            <w:r w:rsidR="00E74D24">
                              <w:rPr>
                                <w:rFonts w:ascii="Amasis MT Pro Black" w:hAnsi="Amasis MT Pro Black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72"/>
                                <w:szCs w:val="72"/>
                              </w:rPr>
                              <w:t xml:space="preserve"> or loose utility covers</w:t>
                            </w:r>
                            <w:r w:rsidR="00007C25" w:rsidRPr="008065E2">
                              <w:rPr>
                                <w:rFonts w:ascii="Amasis MT Pro Black" w:hAnsi="Amasis MT Pro Black"/>
                                <w:b/>
                                <w:bCs/>
                                <w:color w:val="D46F63"/>
                                <w:sz w:val="70"/>
                                <w:szCs w:val="7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32B0FB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8.4pt;margin-top:270pt;width:442.85pt;height:258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" filled="f" stroked="f" strokeweight=".5pt">
                <v:textbox>
                  <w:txbxContent>
                    <w:p w14:paraId="69B98161" w14:textId="76C69AE8" w:rsidR="00007C25" w:rsidRDefault="0064316B" w:rsidP="00007C25">
                      <w:pPr>
                        <w:pStyle w:val="NormalWeb"/>
                        <w:spacing w:before="0" w:beforeAutospacing="0" w:after="0" w:afterAutospacing="0"/>
                        <w:rPr>
                          <w:rFonts w:ascii="Amasis MT Pro Black" w:hAnsi="Amasis MT Pro Black" w:cstheme="minorBidi"/>
                          <w:b/>
                          <w:bCs/>
                          <w:color w:val="FFFFFF" w:themeColor="background1"/>
                          <w:kern w:val="24"/>
                          <w:sz w:val="72"/>
                          <w:szCs w:val="72"/>
                        </w:rPr>
                      </w:pPr>
                      <w:r>
                        <w:rPr>
                          <w:rFonts w:ascii="Amasis MT Pro Black" w:hAnsi="Amasis MT Pro Black" w:cstheme="minorBidi"/>
                          <w:b/>
                          <w:bCs/>
                          <w:color w:val="FFFFFF" w:themeColor="background1"/>
                          <w:kern w:val="24"/>
                          <w:sz w:val="72"/>
                          <w:szCs w:val="72"/>
                        </w:rPr>
                        <w:t>Utility Covers</w:t>
                      </w:r>
                    </w:p>
                    <w:p w14:paraId="3F88D809" w14:textId="77777777" w:rsidR="00007C25" w:rsidRDefault="00007C25" w:rsidP="00007C25">
                      <w:pPr>
                        <w:pStyle w:val="NormalWeb"/>
                        <w:spacing w:before="0" w:beforeAutospacing="0" w:after="0" w:afterAutospacing="0"/>
                        <w:rPr>
                          <w:rFonts w:ascii="Amasis MT Pro Black" w:hAnsi="Amasis MT Pro Black" w:cstheme="minorBidi"/>
                          <w:b/>
                          <w:bCs/>
                          <w:color w:val="FFFFFF" w:themeColor="background1"/>
                          <w:kern w:val="24"/>
                          <w:sz w:val="72"/>
                          <w:szCs w:val="72"/>
                        </w:rPr>
                      </w:pPr>
                    </w:p>
                    <w:p w14:paraId="44AAA1EF" w14:textId="4F5E52D3" w:rsidR="00007C25" w:rsidRPr="008065E2" w:rsidRDefault="0064316B" w:rsidP="00007C25">
                      <w:pPr>
                        <w:pStyle w:val="NormalWeb"/>
                        <w:spacing w:before="0" w:beforeAutospacing="0" w:after="0" w:afterAutospacing="0"/>
                        <w:rPr>
                          <w:rFonts w:ascii="Amasis MT Pro Black" w:hAnsi="Amasis MT Pro Black" w:cstheme="minorBidi"/>
                          <w:b/>
                          <w:bCs/>
                          <w:color w:val="FFFFFF" w:themeColor="background1"/>
                          <w:kern w:val="24"/>
                          <w:sz w:val="72"/>
                          <w:szCs w:val="72"/>
                        </w:rPr>
                      </w:pPr>
                      <w:r>
                        <w:rPr>
                          <w:rFonts w:ascii="Amasis MT Pro Black" w:hAnsi="Amasis MT Pro Black" w:cstheme="minorBidi"/>
                          <w:b/>
                          <w:bCs/>
                          <w:color w:val="FFFFFF" w:themeColor="background1"/>
                          <w:kern w:val="24"/>
                          <w:sz w:val="72"/>
                          <w:szCs w:val="72"/>
                        </w:rPr>
                        <w:t>How to report damaged</w:t>
                      </w:r>
                      <w:r w:rsidR="00E74D24">
                        <w:rPr>
                          <w:rFonts w:ascii="Amasis MT Pro Black" w:hAnsi="Amasis MT Pro Black" w:cstheme="minorBidi"/>
                          <w:b/>
                          <w:bCs/>
                          <w:color w:val="FFFFFF" w:themeColor="background1"/>
                          <w:kern w:val="24"/>
                          <w:sz w:val="72"/>
                          <w:szCs w:val="72"/>
                        </w:rPr>
                        <w:t xml:space="preserve"> or loose utility covers</w:t>
                      </w:r>
                      <w:r w:rsidR="00007C25" w:rsidRPr="008065E2">
                        <w:rPr>
                          <w:rFonts w:ascii="Amasis MT Pro Black" w:hAnsi="Amasis MT Pro Black"/>
                          <w:b/>
                          <w:bCs/>
                          <w:color w:val="D46F63"/>
                          <w:sz w:val="70"/>
                          <w:szCs w:val="70"/>
                        </w:rPr>
                        <w:t>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5A101295" wp14:editId="42FA85DE">
                <wp:simplePos x="0" y="0"/>
                <wp:positionH relativeFrom="column">
                  <wp:posOffset>106680</wp:posOffset>
                </wp:positionH>
                <wp:positionV relativeFrom="paragraph">
                  <wp:posOffset>5960110</wp:posOffset>
                </wp:positionV>
                <wp:extent cx="269875" cy="718185"/>
                <wp:effectExtent l="0" t="0" r="0" b="5715"/>
                <wp:wrapNone/>
                <wp:docPr id="1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875" cy="718185"/>
                        </a:xfrm>
                        <a:prstGeom prst="rect">
                          <a:avLst/>
                        </a:prstGeom>
                        <a:solidFill>
                          <a:srgbClr val="D46F6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8789A19" id="Rectangle 2" o:spid="_x0000_s1026" style="position:absolute;margin-left:8.4pt;margin-top:469.3pt;width:21.25pt;height:56.55pt;z-index:2516582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" fillcolor="#d46f63" stroked="f" strokeweight="1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486253FC" wp14:editId="1064FAC7">
                <wp:simplePos x="0" y="0"/>
                <wp:positionH relativeFrom="margin">
                  <wp:posOffset>483870</wp:posOffset>
                </wp:positionH>
                <wp:positionV relativeFrom="paragraph">
                  <wp:posOffset>5894705</wp:posOffset>
                </wp:positionV>
                <wp:extent cx="4976495" cy="1005840"/>
                <wp:effectExtent l="0" t="0" r="0" b="381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6495" cy="1005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0EB2A4" w14:textId="1B9606DC" w:rsidR="00007C25" w:rsidRPr="00404225" w:rsidRDefault="00007C25" w:rsidP="00007C25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008796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June 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6253FC" id="Text Box 9" o:spid="_x0000_s1027" type="#_x0000_t202" style="position:absolute;margin-left:38.1pt;margin-top:464.15pt;width:391.85pt;height:79.2pt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" filled="f" stroked="f" strokeweight=".5pt">
                <v:textbox>
                  <w:txbxContent>
                    <w:p w14:paraId="6E0EB2A4" w14:textId="1B9606DC" w:rsidR="00007C25" w:rsidRPr="00404225" w:rsidRDefault="00007C25" w:rsidP="00007C25">
                      <w:pPr>
                        <w:spacing w:after="0" w:line="240" w:lineRule="auto"/>
                        <w:rPr>
                          <w:rFonts w:ascii="Calibri" w:hAnsi="Calibri" w:cs="Calibri"/>
                          <w:b/>
                          <w:bCs/>
                          <w:color w:val="008796"/>
                          <w:sz w:val="40"/>
                          <w:szCs w:val="4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June 2026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br w:type="page"/>
      </w:r>
    </w:p>
    <w:p w14:paraId="13ACA2AD" w14:textId="20BADE90" w:rsidR="00007C25" w:rsidRPr="00007C25" w:rsidRDefault="00007C25" w:rsidP="00007C25">
      <w:pPr>
        <w:rPr>
          <w:rFonts w:ascii="Amasis MT Pro Black" w:hAnsi="Amasis MT Pro Black" w:cs="Calibri"/>
          <w:color w:val="008796"/>
          <w:sz w:val="18"/>
          <w:szCs w:val="18"/>
        </w:rPr>
      </w:pPr>
      <w:r w:rsidRPr="00FB18E0">
        <w:rPr>
          <w:rStyle w:val="normaltextrun"/>
          <w:rFonts w:ascii="Amasis MT Pro Black" w:hAnsi="Amasis MT Pro Black" w:cs="Calibri"/>
          <w:b/>
          <w:bCs/>
          <w:color w:val="008796"/>
          <w:sz w:val="32"/>
          <w:szCs w:val="32"/>
        </w:rPr>
        <w:lastRenderedPageBreak/>
        <w:t>Contents </w:t>
      </w:r>
      <w:r w:rsidRPr="00FB18E0">
        <w:rPr>
          <w:rStyle w:val="eop"/>
          <w:rFonts w:ascii="Amasis MT Pro Black" w:hAnsi="Amasis MT Pro Black" w:cs="Calibri"/>
          <w:color w:val="008796"/>
          <w:sz w:val="32"/>
          <w:szCs w:val="32"/>
        </w:rPr>
        <w:t> </w:t>
      </w:r>
      <w:r>
        <w:rPr>
          <w:rStyle w:val="eop"/>
          <w:rFonts w:ascii="Calibri" w:hAnsi="Calibri" w:cs="Calibri"/>
          <w:color w:val="00858A"/>
          <w:sz w:val="32"/>
          <w:szCs w:val="32"/>
        </w:rPr>
        <w:t> </w:t>
      </w:r>
    </w:p>
    <w:p w14:paraId="60E98E54" w14:textId="77777777" w:rsidR="00007C25" w:rsidRDefault="00007C25" w:rsidP="00007C2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38"/>
        <w:gridCol w:w="5685"/>
        <w:gridCol w:w="1693"/>
      </w:tblGrid>
      <w:tr w:rsidR="00007C25" w14:paraId="54C930FB" w14:textId="77777777" w:rsidTr="00007C25">
        <w:tc>
          <w:tcPr>
            <w:tcW w:w="1638" w:type="dxa"/>
          </w:tcPr>
          <w:p w14:paraId="7B06114A" w14:textId="77777777" w:rsidR="00007C25" w:rsidRPr="002C1F10" w:rsidRDefault="00007C25" w:rsidP="002C71A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" w:hAnsi="Calibri" w:cs="Calibri"/>
                <w:b/>
                <w:bCs/>
                <w:color w:val="000000"/>
              </w:rPr>
            </w:pPr>
            <w:r w:rsidRPr="002C1F10">
              <w:rPr>
                <w:rStyle w:val="normaltextrun"/>
                <w:rFonts w:ascii="Calibri" w:hAnsi="Calibri" w:cs="Calibri"/>
                <w:b/>
                <w:bCs/>
                <w:color w:val="000000"/>
              </w:rPr>
              <w:t>Section</w:t>
            </w:r>
          </w:p>
        </w:tc>
        <w:tc>
          <w:tcPr>
            <w:tcW w:w="5685" w:type="dxa"/>
          </w:tcPr>
          <w:p w14:paraId="32D24FDA" w14:textId="77777777" w:rsidR="00007C25" w:rsidRPr="002C1F10" w:rsidRDefault="00007C25" w:rsidP="002C71A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" w:hAnsi="Calibri" w:cs="Calibri"/>
                <w:b/>
                <w:bCs/>
                <w:color w:val="000000"/>
              </w:rPr>
            </w:pPr>
            <w:r w:rsidRPr="002C1F10">
              <w:rPr>
                <w:rStyle w:val="normaltextrun"/>
                <w:rFonts w:ascii="Calibri" w:hAnsi="Calibri" w:cs="Calibri"/>
                <w:b/>
                <w:bCs/>
                <w:color w:val="000000"/>
              </w:rPr>
              <w:t>Title</w:t>
            </w:r>
          </w:p>
        </w:tc>
        <w:tc>
          <w:tcPr>
            <w:tcW w:w="1693" w:type="dxa"/>
          </w:tcPr>
          <w:p w14:paraId="494E1D5C" w14:textId="77777777" w:rsidR="00007C25" w:rsidRPr="002C1F10" w:rsidRDefault="00007C25" w:rsidP="002C71A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" w:hAnsi="Calibri" w:cs="Calibri"/>
                <w:b/>
                <w:bCs/>
                <w:color w:val="000000"/>
              </w:rPr>
            </w:pPr>
            <w:r w:rsidRPr="002C1F10">
              <w:rPr>
                <w:rStyle w:val="normaltextrun"/>
                <w:rFonts w:ascii="Calibri" w:hAnsi="Calibri" w:cs="Calibri"/>
                <w:b/>
                <w:bCs/>
                <w:color w:val="000000"/>
              </w:rPr>
              <w:t>Page</w:t>
            </w:r>
          </w:p>
        </w:tc>
      </w:tr>
      <w:tr w:rsidR="00007C25" w14:paraId="5CD566A4" w14:textId="77777777" w:rsidTr="00007C25">
        <w:tc>
          <w:tcPr>
            <w:tcW w:w="1638" w:type="dxa"/>
          </w:tcPr>
          <w:p w14:paraId="4568EFDD" w14:textId="77777777" w:rsidR="00007C25" w:rsidRPr="002C1F10" w:rsidRDefault="00007C25" w:rsidP="002C71A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</w:rPr>
            </w:pPr>
            <w:r w:rsidRPr="002C1F10">
              <w:rPr>
                <w:rStyle w:val="normaltextrun"/>
                <w:rFonts w:ascii="Calibri" w:hAnsi="Calibri" w:cs="Calibri"/>
              </w:rPr>
              <w:t xml:space="preserve">1.0 </w:t>
            </w:r>
          </w:p>
        </w:tc>
        <w:tc>
          <w:tcPr>
            <w:tcW w:w="5685" w:type="dxa"/>
          </w:tcPr>
          <w:p w14:paraId="65C6D397" w14:textId="4024272E" w:rsidR="00007C25" w:rsidRPr="002C1F10" w:rsidRDefault="00007C25" w:rsidP="002C71A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</w:rPr>
            </w:pPr>
            <w:r w:rsidRPr="002C1F10">
              <w:rPr>
                <w:rStyle w:val="normaltextrun"/>
                <w:rFonts w:ascii="Calibri" w:hAnsi="Calibri" w:cs="Calibri"/>
              </w:rPr>
              <w:t>Background</w:t>
            </w:r>
          </w:p>
        </w:tc>
        <w:tc>
          <w:tcPr>
            <w:tcW w:w="1693" w:type="dxa"/>
          </w:tcPr>
          <w:p w14:paraId="17B02DB0" w14:textId="3C3FA702" w:rsidR="00007C25" w:rsidRPr="002C1F10" w:rsidRDefault="00364F27" w:rsidP="002C71A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</w:rPr>
            </w:pPr>
            <w:r w:rsidRPr="002C1F10">
              <w:rPr>
                <w:rStyle w:val="normaltextrun"/>
                <w:rFonts w:ascii="Calibri" w:hAnsi="Calibri" w:cs="Calibri"/>
              </w:rPr>
              <w:t>2</w:t>
            </w:r>
          </w:p>
        </w:tc>
      </w:tr>
      <w:tr w:rsidR="00007C25" w14:paraId="7D0FC6D3" w14:textId="77777777" w:rsidTr="00007C25">
        <w:tc>
          <w:tcPr>
            <w:tcW w:w="1638" w:type="dxa"/>
          </w:tcPr>
          <w:p w14:paraId="01CF9A24" w14:textId="77777777" w:rsidR="00007C25" w:rsidRPr="002C1F10" w:rsidRDefault="00007C25" w:rsidP="002C71A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</w:rPr>
            </w:pPr>
            <w:r w:rsidRPr="002C1F10">
              <w:rPr>
                <w:rStyle w:val="normaltextrun"/>
                <w:rFonts w:ascii="Calibri" w:hAnsi="Calibri" w:cs="Calibri"/>
              </w:rPr>
              <w:t>2.0</w:t>
            </w:r>
          </w:p>
        </w:tc>
        <w:tc>
          <w:tcPr>
            <w:tcW w:w="5685" w:type="dxa"/>
          </w:tcPr>
          <w:p w14:paraId="14591486" w14:textId="45412BFE" w:rsidR="00007C25" w:rsidRPr="002C1F10" w:rsidRDefault="00007C25" w:rsidP="002C71A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</w:rPr>
            </w:pPr>
            <w:r w:rsidRPr="002C1F10">
              <w:rPr>
                <w:rStyle w:val="normaltextrun"/>
                <w:rFonts w:ascii="Calibri" w:hAnsi="Calibri" w:cs="Calibri"/>
              </w:rPr>
              <w:t>Wh</w:t>
            </w:r>
            <w:r w:rsidR="00810536" w:rsidRPr="002C1F10">
              <w:rPr>
                <w:rStyle w:val="normaltextrun"/>
                <w:rFonts w:ascii="Calibri" w:hAnsi="Calibri" w:cs="Calibri"/>
              </w:rPr>
              <w:t>o owns utility covers?</w:t>
            </w:r>
          </w:p>
        </w:tc>
        <w:tc>
          <w:tcPr>
            <w:tcW w:w="1693" w:type="dxa"/>
          </w:tcPr>
          <w:p w14:paraId="38750A10" w14:textId="73FC9727" w:rsidR="00007C25" w:rsidRPr="002C1F10" w:rsidRDefault="00364F27" w:rsidP="002C71A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</w:rPr>
            </w:pPr>
            <w:r w:rsidRPr="002C1F10">
              <w:rPr>
                <w:rStyle w:val="normaltextrun"/>
                <w:rFonts w:ascii="Calibri" w:hAnsi="Calibri" w:cs="Calibri"/>
              </w:rPr>
              <w:t>2</w:t>
            </w:r>
          </w:p>
        </w:tc>
      </w:tr>
      <w:tr w:rsidR="00007C25" w14:paraId="09888AF1" w14:textId="77777777" w:rsidTr="00007C25">
        <w:tc>
          <w:tcPr>
            <w:tcW w:w="1638" w:type="dxa"/>
          </w:tcPr>
          <w:p w14:paraId="614B83A3" w14:textId="77777777" w:rsidR="00007C25" w:rsidRPr="002C1F10" w:rsidRDefault="00007C25" w:rsidP="002C71A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</w:rPr>
            </w:pPr>
            <w:r w:rsidRPr="002C1F10">
              <w:rPr>
                <w:rStyle w:val="normaltextrun"/>
                <w:rFonts w:ascii="Calibri" w:hAnsi="Calibri" w:cs="Calibri"/>
              </w:rPr>
              <w:t xml:space="preserve">3.0 </w:t>
            </w:r>
          </w:p>
        </w:tc>
        <w:tc>
          <w:tcPr>
            <w:tcW w:w="5685" w:type="dxa"/>
          </w:tcPr>
          <w:p w14:paraId="2905EF24" w14:textId="136B7BC0" w:rsidR="00007C25" w:rsidRPr="002C1F10" w:rsidRDefault="00960088" w:rsidP="002C71A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</w:rPr>
            </w:pPr>
            <w:r w:rsidRPr="002C1F10">
              <w:rPr>
                <w:rFonts w:ascii="Calibri" w:hAnsi="Calibri" w:cs="Calibri"/>
              </w:rPr>
              <w:t>Why Report to the Utility Owner Instead of the Council? </w:t>
            </w:r>
          </w:p>
        </w:tc>
        <w:tc>
          <w:tcPr>
            <w:tcW w:w="1693" w:type="dxa"/>
          </w:tcPr>
          <w:p w14:paraId="63B3F345" w14:textId="70F6CAAB" w:rsidR="00007C25" w:rsidRPr="002C1F10" w:rsidRDefault="00364F27" w:rsidP="002C71A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</w:rPr>
            </w:pPr>
            <w:r w:rsidRPr="002C1F10">
              <w:rPr>
                <w:rStyle w:val="normaltextrun"/>
                <w:rFonts w:ascii="Calibri" w:hAnsi="Calibri" w:cs="Calibri"/>
              </w:rPr>
              <w:t>3</w:t>
            </w:r>
          </w:p>
        </w:tc>
      </w:tr>
      <w:tr w:rsidR="00007C25" w14:paraId="15923AFB" w14:textId="77777777" w:rsidTr="00007C25">
        <w:tc>
          <w:tcPr>
            <w:tcW w:w="1638" w:type="dxa"/>
          </w:tcPr>
          <w:p w14:paraId="5646F01A" w14:textId="77777777" w:rsidR="00007C25" w:rsidRPr="002C1F10" w:rsidRDefault="00007C25" w:rsidP="002C71A4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</w:rPr>
            </w:pPr>
            <w:r w:rsidRPr="002C1F10">
              <w:rPr>
                <w:rFonts w:ascii="Calibri" w:hAnsi="Calibri" w:cs="Calibri"/>
              </w:rPr>
              <w:t>4.0</w:t>
            </w:r>
          </w:p>
        </w:tc>
        <w:tc>
          <w:tcPr>
            <w:tcW w:w="5685" w:type="dxa"/>
          </w:tcPr>
          <w:p w14:paraId="7A760A41" w14:textId="50DAA8DA" w:rsidR="00007C25" w:rsidRPr="002C1F10" w:rsidRDefault="00A00E27" w:rsidP="002C71A4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</w:rPr>
            </w:pPr>
            <w:r w:rsidRPr="002C1F10">
              <w:rPr>
                <w:rFonts w:ascii="Calibri" w:eastAsiaTheme="minorHAnsi" w:hAnsi="Calibri" w:cs="Calibri"/>
                <w:color w:val="000000" w:themeColor="text1"/>
              </w:rPr>
              <w:t xml:space="preserve">How to Identify the Owner </w:t>
            </w:r>
          </w:p>
        </w:tc>
        <w:tc>
          <w:tcPr>
            <w:tcW w:w="1693" w:type="dxa"/>
          </w:tcPr>
          <w:p w14:paraId="1D7466A3" w14:textId="46CA053F" w:rsidR="00007C25" w:rsidRPr="002C1F10" w:rsidRDefault="00364F27" w:rsidP="002C71A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</w:rPr>
            </w:pPr>
            <w:r w:rsidRPr="002C1F10">
              <w:rPr>
                <w:rStyle w:val="normaltextrun"/>
                <w:rFonts w:ascii="Calibri" w:hAnsi="Calibri" w:cs="Calibri"/>
              </w:rPr>
              <w:t>3</w:t>
            </w:r>
          </w:p>
        </w:tc>
      </w:tr>
      <w:tr w:rsidR="00364F27" w14:paraId="201A9A26" w14:textId="77777777" w:rsidTr="00007C25">
        <w:tc>
          <w:tcPr>
            <w:tcW w:w="1638" w:type="dxa"/>
          </w:tcPr>
          <w:p w14:paraId="3540BDC1" w14:textId="384271E2" w:rsidR="00364F27" w:rsidRPr="002C1F10" w:rsidRDefault="00364F27" w:rsidP="002C71A4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</w:rPr>
            </w:pPr>
            <w:r w:rsidRPr="002C1F10">
              <w:rPr>
                <w:rFonts w:ascii="Calibri" w:hAnsi="Calibri" w:cs="Calibri"/>
              </w:rPr>
              <w:t>5.0</w:t>
            </w:r>
          </w:p>
        </w:tc>
        <w:tc>
          <w:tcPr>
            <w:tcW w:w="5685" w:type="dxa"/>
          </w:tcPr>
          <w:p w14:paraId="24B9D6FD" w14:textId="77777777" w:rsidR="00364F27" w:rsidRPr="002C1F10" w:rsidRDefault="00364F27" w:rsidP="00364F27">
            <w:pPr>
              <w:spacing w:after="160" w:line="259" w:lineRule="auto"/>
              <w:rPr>
                <w:rFonts w:ascii="Calibri" w:hAnsi="Calibri" w:cs="Calibri"/>
              </w:rPr>
            </w:pPr>
            <w:r w:rsidRPr="002C1F10">
              <w:rPr>
                <w:rFonts w:ascii="Calibri" w:hAnsi="Calibri" w:cs="Calibri"/>
              </w:rPr>
              <w:t>How to Report a Damaged Cover </w:t>
            </w:r>
          </w:p>
          <w:p w14:paraId="0FBC5D59" w14:textId="77777777" w:rsidR="00364F27" w:rsidRPr="002C1F10" w:rsidRDefault="00364F27" w:rsidP="00A12570">
            <w:pPr>
              <w:rPr>
                <w:rFonts w:ascii="Calibri" w:hAnsi="Calibri" w:cs="Calibri"/>
              </w:rPr>
            </w:pPr>
          </w:p>
        </w:tc>
        <w:tc>
          <w:tcPr>
            <w:tcW w:w="1693" w:type="dxa"/>
          </w:tcPr>
          <w:p w14:paraId="4855D6B4" w14:textId="4F3816EE" w:rsidR="00364F27" w:rsidRPr="002C1F10" w:rsidRDefault="00364F27" w:rsidP="002C71A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</w:rPr>
            </w:pPr>
            <w:r w:rsidRPr="002C1F10">
              <w:rPr>
                <w:rStyle w:val="normaltextrun"/>
                <w:rFonts w:ascii="Calibri" w:hAnsi="Calibri" w:cs="Calibri"/>
              </w:rPr>
              <w:t>4</w:t>
            </w:r>
          </w:p>
        </w:tc>
      </w:tr>
      <w:tr w:rsidR="00364F27" w14:paraId="60648945" w14:textId="77777777" w:rsidTr="00007C25">
        <w:tc>
          <w:tcPr>
            <w:tcW w:w="1638" w:type="dxa"/>
          </w:tcPr>
          <w:p w14:paraId="2704FE60" w14:textId="1D7702BD" w:rsidR="00364F27" w:rsidRPr="002C1F10" w:rsidRDefault="00364F27" w:rsidP="002C71A4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</w:rPr>
            </w:pPr>
            <w:r w:rsidRPr="002C1F10">
              <w:rPr>
                <w:rFonts w:ascii="Calibri" w:hAnsi="Calibri" w:cs="Calibri"/>
              </w:rPr>
              <w:t xml:space="preserve">6.0 </w:t>
            </w:r>
          </w:p>
        </w:tc>
        <w:tc>
          <w:tcPr>
            <w:tcW w:w="5685" w:type="dxa"/>
          </w:tcPr>
          <w:p w14:paraId="059F6BB7" w14:textId="3B6A4905" w:rsidR="00364F27" w:rsidRPr="002C1F10" w:rsidRDefault="00364F27" w:rsidP="00A12570">
            <w:pPr>
              <w:rPr>
                <w:rFonts w:ascii="Calibri" w:hAnsi="Calibri" w:cs="Calibri"/>
              </w:rPr>
            </w:pPr>
            <w:r w:rsidRPr="002C1F10">
              <w:rPr>
                <w:rFonts w:ascii="Calibri" w:hAnsi="Calibri" w:cs="Calibri"/>
              </w:rPr>
              <w:t>When to Contact the Council</w:t>
            </w:r>
          </w:p>
        </w:tc>
        <w:tc>
          <w:tcPr>
            <w:tcW w:w="1693" w:type="dxa"/>
          </w:tcPr>
          <w:p w14:paraId="4FF40B5B" w14:textId="35D48885" w:rsidR="00364F27" w:rsidRPr="002C1F10" w:rsidRDefault="00364F27" w:rsidP="002C71A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</w:rPr>
            </w:pPr>
            <w:r w:rsidRPr="002C1F10">
              <w:rPr>
                <w:rStyle w:val="normaltextrun"/>
                <w:rFonts w:ascii="Calibri" w:hAnsi="Calibri" w:cs="Calibri"/>
              </w:rPr>
              <w:t>4</w:t>
            </w:r>
          </w:p>
        </w:tc>
      </w:tr>
    </w:tbl>
    <w:p w14:paraId="76EFA7B7" w14:textId="77777777" w:rsidR="00007C25" w:rsidRDefault="00007C25" w:rsidP="00007C25">
      <w:pPr>
        <w:rPr>
          <w:rFonts w:cstheme="minorHAnsi"/>
          <w:b/>
          <w:bCs/>
          <w:color w:val="00858A"/>
          <w:sz w:val="24"/>
          <w:szCs w:val="24"/>
        </w:rPr>
      </w:pPr>
    </w:p>
    <w:p w14:paraId="33D65671" w14:textId="3352B9E5" w:rsidR="00007C25" w:rsidRDefault="00007C25" w:rsidP="00007C25">
      <w:pPr>
        <w:pStyle w:val="Heading3"/>
        <w:numPr>
          <w:ilvl w:val="0"/>
          <w:numId w:val="1"/>
        </w:numPr>
        <w:tabs>
          <w:tab w:val="num" w:pos="360"/>
        </w:tabs>
        <w:spacing w:line="276" w:lineRule="auto"/>
        <w:ind w:left="0" w:firstLine="0"/>
        <w:jc w:val="both"/>
        <w:rPr>
          <w:rFonts w:ascii="Amasis MT Pro Black" w:eastAsiaTheme="minorHAnsi" w:hAnsi="Amasis MT Pro Black" w:cstheme="minorHAnsi"/>
          <w:color w:val="008796"/>
          <w:sz w:val="32"/>
          <w:szCs w:val="32"/>
        </w:rPr>
      </w:pPr>
      <w:r>
        <w:rPr>
          <w:rFonts w:ascii="Amasis MT Pro Black" w:eastAsiaTheme="minorHAnsi" w:hAnsi="Amasis MT Pro Black" w:cstheme="minorHAnsi"/>
          <w:color w:val="008796"/>
          <w:sz w:val="32"/>
          <w:szCs w:val="32"/>
        </w:rPr>
        <w:t>Background</w:t>
      </w:r>
    </w:p>
    <w:p w14:paraId="4CA4CC21" w14:textId="2CA21626" w:rsidR="00C7271F" w:rsidRPr="002C1F10" w:rsidRDefault="00C7271F" w:rsidP="00C7271F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bdr w:val="none" w:sz="0" w:space="0" w:color="auto" w:frame="1"/>
          <w:shd w:val="clear" w:color="auto" w:fill="C6C6C6"/>
        </w:rPr>
      </w:pPr>
      <w:r w:rsidRPr="002C1F10">
        <w:rPr>
          <w:rStyle w:val="normaltextrun"/>
          <w:rFonts w:ascii="Calibri" w:hAnsi="Calibri" w:cs="Calibri"/>
        </w:rPr>
        <w:t>There are many utility covers on the public highway, also known as a manhole, inspection </w:t>
      </w:r>
      <w:r w:rsidR="00364F27" w:rsidRPr="002C1F10">
        <w:rPr>
          <w:rStyle w:val="normaltextrun"/>
          <w:rFonts w:ascii="Calibri" w:hAnsi="Calibri" w:cs="Calibri"/>
        </w:rPr>
        <w:t>chambers,</w:t>
      </w:r>
      <w:r w:rsidRPr="002C1F10">
        <w:rPr>
          <w:rStyle w:val="normaltextrun"/>
          <w:rFonts w:ascii="Calibri" w:hAnsi="Calibri" w:cs="Calibri"/>
        </w:rPr>
        <w:t> or access covers.</w:t>
      </w:r>
    </w:p>
    <w:p w14:paraId="37270E9E" w14:textId="77777777" w:rsidR="00C7271F" w:rsidRPr="002C1F10" w:rsidRDefault="00C7271F" w:rsidP="00C7271F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</w:p>
    <w:p w14:paraId="6937E175" w14:textId="70689E95" w:rsidR="00C7271F" w:rsidRPr="002C1F10" w:rsidRDefault="00C7271F" w:rsidP="00C7271F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bdr w:val="none" w:sz="0" w:space="0" w:color="auto" w:frame="1"/>
          <w:shd w:val="clear" w:color="auto" w:fill="C6C6C6"/>
        </w:rPr>
      </w:pPr>
      <w:r w:rsidRPr="002C1F10">
        <w:rPr>
          <w:rStyle w:val="normaltextrun"/>
          <w:rFonts w:ascii="Calibri" w:hAnsi="Calibri" w:cs="Calibri"/>
        </w:rPr>
        <w:t>A damaged cover can pose a safety risk to pedestrians or vehicles, and a loose one can be equally as dangerous whilst also potentially being a noise nuisance to those living nearby.</w:t>
      </w:r>
    </w:p>
    <w:p w14:paraId="16847CCE" w14:textId="77777777" w:rsidR="00C7271F" w:rsidRPr="002C1F10" w:rsidRDefault="00C7271F" w:rsidP="00C7271F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</w:p>
    <w:p w14:paraId="1FD12CAF" w14:textId="473F8062" w:rsidR="00C7271F" w:rsidRPr="002C1F10" w:rsidRDefault="00C7271F" w:rsidP="00C7271F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2C1F10">
        <w:rPr>
          <w:rStyle w:val="normaltextrun"/>
          <w:rFonts w:ascii="Calibri" w:hAnsi="Calibri" w:cs="Calibri"/>
        </w:rPr>
        <w:t>Many people assume that the local council is responsible for fixing these covers, but in practice, most utility covers are owned and maintained by utility companies, not the council.</w:t>
      </w:r>
    </w:p>
    <w:p w14:paraId="72723D02" w14:textId="77777777" w:rsidR="00C7271F" w:rsidRPr="002C1F10" w:rsidRDefault="00C7271F" w:rsidP="00C7271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</w:p>
    <w:p w14:paraId="36ABED9F" w14:textId="239B70D6" w:rsidR="00C7271F" w:rsidRPr="002C1F10" w:rsidRDefault="00C7271F" w:rsidP="00C7271F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2C1F10">
        <w:rPr>
          <w:rStyle w:val="normaltextrun"/>
          <w:rFonts w:ascii="Calibri" w:hAnsi="Calibri" w:cs="Calibri"/>
        </w:rPr>
        <w:t>Understanding how to identify the owner and report issues directly can lead to faster repairs especially if there is a safety risk.</w:t>
      </w:r>
    </w:p>
    <w:p w14:paraId="60F56C73" w14:textId="77777777" w:rsidR="00C7271F" w:rsidRPr="00C7271F" w:rsidRDefault="00C7271F" w:rsidP="00C7271F"/>
    <w:p w14:paraId="29F16A9D" w14:textId="7C396298" w:rsidR="00007C25" w:rsidRDefault="00007C25" w:rsidP="00007C25">
      <w:pPr>
        <w:pStyle w:val="Heading3"/>
        <w:spacing w:line="276" w:lineRule="auto"/>
        <w:jc w:val="both"/>
        <w:rPr>
          <w:rFonts w:ascii="Amasis MT Pro Black" w:eastAsiaTheme="minorHAnsi" w:hAnsi="Amasis MT Pro Black" w:cstheme="minorHAnsi"/>
          <w:color w:val="008796"/>
          <w:sz w:val="32"/>
          <w:szCs w:val="32"/>
        </w:rPr>
      </w:pPr>
      <w:r w:rsidRPr="00A26FBA">
        <w:rPr>
          <w:rFonts w:ascii="Amasis MT Pro Black" w:eastAsiaTheme="minorHAnsi" w:hAnsi="Amasis MT Pro Black" w:cstheme="minorHAnsi"/>
          <w:color w:val="008796"/>
          <w:sz w:val="32"/>
          <w:szCs w:val="32"/>
        </w:rPr>
        <w:t xml:space="preserve">2.0 </w:t>
      </w:r>
      <w:r>
        <w:rPr>
          <w:rFonts w:ascii="Amasis MT Pro Black" w:eastAsiaTheme="minorHAnsi" w:hAnsi="Amasis MT Pro Black" w:cstheme="minorHAnsi"/>
          <w:color w:val="008796"/>
          <w:sz w:val="32"/>
          <w:szCs w:val="32"/>
        </w:rPr>
        <w:t>Wh</w:t>
      </w:r>
      <w:r w:rsidR="00810536">
        <w:rPr>
          <w:rFonts w:ascii="Amasis MT Pro Black" w:eastAsiaTheme="minorHAnsi" w:hAnsi="Amasis MT Pro Black" w:cstheme="minorHAnsi"/>
          <w:color w:val="008796"/>
          <w:sz w:val="32"/>
          <w:szCs w:val="32"/>
        </w:rPr>
        <w:t>o owns utility covers?</w:t>
      </w:r>
    </w:p>
    <w:p w14:paraId="64DC1783" w14:textId="77777777" w:rsidR="00614248" w:rsidRPr="002C1F10" w:rsidRDefault="00614248" w:rsidP="00614248">
      <w:pPr>
        <w:rPr>
          <w:rFonts w:ascii="Calibri" w:hAnsi="Calibri" w:cs="Calibri"/>
        </w:rPr>
      </w:pPr>
      <w:r w:rsidRPr="002C1F10">
        <w:rPr>
          <w:rFonts w:ascii="Calibri" w:hAnsi="Calibri" w:cs="Calibri"/>
        </w:rPr>
        <w:t>Utility covers are typically owned by the organisation whose infrastructure lies beneath them. Mostly this will include: </w:t>
      </w:r>
    </w:p>
    <w:p w14:paraId="6A7ED753" w14:textId="77777777" w:rsidR="00614248" w:rsidRPr="002C1F10" w:rsidRDefault="00614248" w:rsidP="00614248">
      <w:pPr>
        <w:numPr>
          <w:ilvl w:val="0"/>
          <w:numId w:val="5"/>
        </w:numPr>
        <w:rPr>
          <w:rFonts w:ascii="Calibri" w:hAnsi="Calibri" w:cs="Calibri"/>
        </w:rPr>
      </w:pPr>
      <w:r w:rsidRPr="002C1F10">
        <w:rPr>
          <w:rFonts w:ascii="Calibri" w:hAnsi="Calibri" w:cs="Calibri"/>
          <w:b/>
          <w:bCs/>
        </w:rPr>
        <w:t>Water companies</w:t>
      </w:r>
      <w:r w:rsidRPr="002C1F10">
        <w:rPr>
          <w:rFonts w:ascii="Calibri" w:hAnsi="Calibri" w:cs="Calibri"/>
        </w:rPr>
        <w:t> (e.g., for sewers and water mains) </w:t>
      </w:r>
    </w:p>
    <w:p w14:paraId="1F178A15" w14:textId="77777777" w:rsidR="00614248" w:rsidRPr="002C1F10" w:rsidRDefault="00614248" w:rsidP="00614248">
      <w:pPr>
        <w:numPr>
          <w:ilvl w:val="0"/>
          <w:numId w:val="6"/>
        </w:numPr>
        <w:rPr>
          <w:rFonts w:ascii="Calibri" w:hAnsi="Calibri" w:cs="Calibri"/>
        </w:rPr>
      </w:pPr>
      <w:r w:rsidRPr="002C1F10">
        <w:rPr>
          <w:rFonts w:ascii="Calibri" w:hAnsi="Calibri" w:cs="Calibri"/>
          <w:b/>
          <w:bCs/>
        </w:rPr>
        <w:t>Telecommunications providers</w:t>
      </w:r>
      <w:r w:rsidRPr="002C1F10">
        <w:rPr>
          <w:rFonts w:ascii="Calibri" w:hAnsi="Calibri" w:cs="Calibri"/>
        </w:rPr>
        <w:t> (e.g., broadband and phone networks) </w:t>
      </w:r>
    </w:p>
    <w:p w14:paraId="651915ED" w14:textId="77777777" w:rsidR="00614248" w:rsidRPr="002C1F10" w:rsidRDefault="00614248" w:rsidP="00614248">
      <w:pPr>
        <w:numPr>
          <w:ilvl w:val="0"/>
          <w:numId w:val="7"/>
        </w:numPr>
        <w:rPr>
          <w:rFonts w:ascii="Calibri" w:hAnsi="Calibri" w:cs="Calibri"/>
        </w:rPr>
      </w:pPr>
      <w:r w:rsidRPr="002C1F10">
        <w:rPr>
          <w:rFonts w:ascii="Calibri" w:hAnsi="Calibri" w:cs="Calibri"/>
          <w:b/>
          <w:bCs/>
        </w:rPr>
        <w:t>Electricity network operators</w:t>
      </w:r>
      <w:r w:rsidRPr="002C1F10">
        <w:rPr>
          <w:rFonts w:ascii="Calibri" w:hAnsi="Calibri" w:cs="Calibri"/>
        </w:rPr>
        <w:t> </w:t>
      </w:r>
    </w:p>
    <w:p w14:paraId="0E6B1E2F" w14:textId="77777777" w:rsidR="00614248" w:rsidRPr="002C1F10" w:rsidRDefault="00614248" w:rsidP="00614248">
      <w:pPr>
        <w:numPr>
          <w:ilvl w:val="0"/>
          <w:numId w:val="8"/>
        </w:numPr>
        <w:rPr>
          <w:rFonts w:ascii="Calibri" w:hAnsi="Calibri" w:cs="Calibri"/>
        </w:rPr>
      </w:pPr>
      <w:r w:rsidRPr="002C1F10">
        <w:rPr>
          <w:rFonts w:ascii="Calibri" w:hAnsi="Calibri" w:cs="Calibri"/>
          <w:b/>
          <w:bCs/>
        </w:rPr>
        <w:t>Gas distribution companies</w:t>
      </w:r>
      <w:r w:rsidRPr="002C1F10">
        <w:rPr>
          <w:rFonts w:ascii="Calibri" w:hAnsi="Calibri" w:cs="Calibri"/>
        </w:rPr>
        <w:t> </w:t>
      </w:r>
    </w:p>
    <w:p w14:paraId="3E71B8EE" w14:textId="77777777" w:rsidR="00614248" w:rsidRPr="002C1F10" w:rsidRDefault="00614248" w:rsidP="00614248">
      <w:pPr>
        <w:numPr>
          <w:ilvl w:val="0"/>
          <w:numId w:val="9"/>
        </w:numPr>
        <w:rPr>
          <w:rFonts w:ascii="Calibri" w:hAnsi="Calibri" w:cs="Calibri"/>
        </w:rPr>
      </w:pPr>
      <w:r w:rsidRPr="002C1F10">
        <w:rPr>
          <w:rFonts w:ascii="Calibri" w:hAnsi="Calibri" w:cs="Calibri"/>
          <w:b/>
          <w:bCs/>
        </w:rPr>
        <w:t>Highways authorities</w:t>
      </w:r>
      <w:r w:rsidRPr="002C1F10">
        <w:rPr>
          <w:rFonts w:ascii="Calibri" w:hAnsi="Calibri" w:cs="Calibri"/>
        </w:rPr>
        <w:t> (for drainage and some road infrastructure) </w:t>
      </w:r>
    </w:p>
    <w:p w14:paraId="2BD063B8" w14:textId="77777777" w:rsidR="00614248" w:rsidRPr="002C1F10" w:rsidRDefault="00614248" w:rsidP="00614248">
      <w:pPr>
        <w:rPr>
          <w:rFonts w:ascii="Calibri" w:hAnsi="Calibri" w:cs="Calibri"/>
        </w:rPr>
      </w:pPr>
      <w:r w:rsidRPr="002C1F10">
        <w:rPr>
          <w:rFonts w:ascii="Calibri" w:hAnsi="Calibri" w:cs="Calibri"/>
        </w:rPr>
        <w:t> </w:t>
      </w:r>
    </w:p>
    <w:p w14:paraId="748E5AD7" w14:textId="77777777" w:rsidR="00614248" w:rsidRPr="002C1F10" w:rsidRDefault="00614248" w:rsidP="00614248">
      <w:pPr>
        <w:rPr>
          <w:rFonts w:ascii="Calibri" w:hAnsi="Calibri" w:cs="Calibri"/>
        </w:rPr>
      </w:pPr>
      <w:r w:rsidRPr="002C1F10">
        <w:rPr>
          <w:rFonts w:ascii="Calibri" w:hAnsi="Calibri" w:cs="Calibri"/>
        </w:rPr>
        <w:t>Each cover will usually have a marking, logo, or abbreviation that indicates the owner—for example: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0"/>
        <w:gridCol w:w="3450"/>
        <w:gridCol w:w="3495"/>
      </w:tblGrid>
      <w:tr w:rsidR="00614248" w:rsidRPr="002C1F10" w14:paraId="36936B5E" w14:textId="77777777">
        <w:trPr>
          <w:trHeight w:val="300"/>
        </w:trPr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C74381" w14:textId="77777777" w:rsidR="00614248" w:rsidRPr="002C1F10" w:rsidRDefault="00614248" w:rsidP="00614248">
            <w:pPr>
              <w:rPr>
                <w:rFonts w:ascii="Calibri" w:hAnsi="Calibri" w:cs="Calibri"/>
              </w:rPr>
            </w:pPr>
            <w:r w:rsidRPr="002C1F10">
              <w:rPr>
                <w:rFonts w:ascii="Calibri" w:hAnsi="Calibri" w:cs="Calibri"/>
                <w:b/>
                <w:bCs/>
              </w:rPr>
              <w:t>Abbreviation</w:t>
            </w:r>
            <w:r w:rsidRPr="002C1F10">
              <w:rPr>
                <w:rFonts w:ascii="Calibri" w:hAnsi="Calibri" w:cs="Calibri"/>
              </w:rPr>
              <w:t> </w:t>
            </w:r>
          </w:p>
        </w:tc>
        <w:tc>
          <w:tcPr>
            <w:tcW w:w="3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755441" w14:textId="77777777" w:rsidR="00614248" w:rsidRPr="002C1F10" w:rsidRDefault="00614248" w:rsidP="00614248">
            <w:pPr>
              <w:rPr>
                <w:rFonts w:ascii="Calibri" w:hAnsi="Calibri" w:cs="Calibri"/>
              </w:rPr>
            </w:pPr>
            <w:r w:rsidRPr="002C1F10">
              <w:rPr>
                <w:rFonts w:ascii="Calibri" w:hAnsi="Calibri" w:cs="Calibri"/>
                <w:b/>
                <w:bCs/>
              </w:rPr>
              <w:t>Type</w:t>
            </w:r>
            <w:r w:rsidRPr="002C1F10">
              <w:rPr>
                <w:rFonts w:ascii="Calibri" w:hAnsi="Calibri" w:cs="Calibri"/>
              </w:rPr>
              <w:t> </w:t>
            </w:r>
          </w:p>
        </w:tc>
        <w:tc>
          <w:tcPr>
            <w:tcW w:w="3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2DF16C" w14:textId="77777777" w:rsidR="00614248" w:rsidRPr="002C1F10" w:rsidRDefault="00614248" w:rsidP="00614248">
            <w:pPr>
              <w:rPr>
                <w:rFonts w:ascii="Calibri" w:hAnsi="Calibri" w:cs="Calibri"/>
              </w:rPr>
            </w:pPr>
            <w:r w:rsidRPr="002C1F10">
              <w:rPr>
                <w:rFonts w:ascii="Calibri" w:hAnsi="Calibri" w:cs="Calibri"/>
                <w:b/>
                <w:bCs/>
              </w:rPr>
              <w:t>Utility Owner</w:t>
            </w:r>
            <w:r w:rsidRPr="002C1F10">
              <w:rPr>
                <w:rFonts w:ascii="Calibri" w:hAnsi="Calibri" w:cs="Calibri"/>
              </w:rPr>
              <w:t> </w:t>
            </w:r>
          </w:p>
        </w:tc>
      </w:tr>
      <w:tr w:rsidR="00614248" w:rsidRPr="00614248" w14:paraId="6512D322" w14:textId="77777777">
        <w:trPr>
          <w:trHeight w:val="300"/>
        </w:trPr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8ABDCA" w14:textId="77777777" w:rsidR="00614248" w:rsidRPr="002C1F10" w:rsidRDefault="00614248" w:rsidP="00614248">
            <w:pPr>
              <w:rPr>
                <w:rFonts w:ascii="Calibri" w:hAnsi="Calibri" w:cs="Calibri"/>
              </w:rPr>
            </w:pPr>
            <w:r w:rsidRPr="002C1F10">
              <w:rPr>
                <w:rFonts w:ascii="Calibri" w:hAnsi="Calibri" w:cs="Calibri"/>
              </w:rPr>
              <w:t>FW </w:t>
            </w:r>
          </w:p>
        </w:tc>
        <w:tc>
          <w:tcPr>
            <w:tcW w:w="3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9FDF39" w14:textId="77777777" w:rsidR="00614248" w:rsidRPr="002C1F10" w:rsidRDefault="00614248" w:rsidP="00614248">
            <w:pPr>
              <w:rPr>
                <w:rFonts w:ascii="Calibri" w:hAnsi="Calibri" w:cs="Calibri"/>
              </w:rPr>
            </w:pPr>
            <w:r w:rsidRPr="002C1F10">
              <w:rPr>
                <w:rFonts w:ascii="Calibri" w:hAnsi="Calibri" w:cs="Calibri"/>
              </w:rPr>
              <w:t>Foul Water* </w:t>
            </w:r>
          </w:p>
        </w:tc>
        <w:tc>
          <w:tcPr>
            <w:tcW w:w="3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437CAE" w14:textId="77777777" w:rsidR="00614248" w:rsidRPr="002C1F10" w:rsidRDefault="00614248" w:rsidP="00614248">
            <w:pPr>
              <w:rPr>
                <w:rFonts w:ascii="Calibri" w:hAnsi="Calibri" w:cs="Calibri"/>
              </w:rPr>
            </w:pPr>
            <w:r w:rsidRPr="002C1F10">
              <w:rPr>
                <w:rFonts w:ascii="Calibri" w:hAnsi="Calibri" w:cs="Calibri"/>
              </w:rPr>
              <w:t>Anglian Water (for MK) </w:t>
            </w:r>
          </w:p>
        </w:tc>
      </w:tr>
      <w:tr w:rsidR="00614248" w:rsidRPr="00614248" w14:paraId="0D3C2C9A" w14:textId="77777777">
        <w:trPr>
          <w:trHeight w:val="300"/>
        </w:trPr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3ABAD6" w14:textId="77777777" w:rsidR="00614248" w:rsidRPr="002C1F10" w:rsidRDefault="00614248" w:rsidP="00614248">
            <w:pPr>
              <w:rPr>
                <w:rFonts w:ascii="Calibri" w:hAnsi="Calibri" w:cs="Calibri"/>
              </w:rPr>
            </w:pPr>
            <w:r w:rsidRPr="002C1F10">
              <w:rPr>
                <w:rFonts w:ascii="Calibri" w:hAnsi="Calibri" w:cs="Calibri"/>
              </w:rPr>
              <w:lastRenderedPageBreak/>
              <w:t>SW </w:t>
            </w:r>
          </w:p>
        </w:tc>
        <w:tc>
          <w:tcPr>
            <w:tcW w:w="3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1E6468" w14:textId="77777777" w:rsidR="00614248" w:rsidRPr="002C1F10" w:rsidRDefault="00614248" w:rsidP="00614248">
            <w:pPr>
              <w:rPr>
                <w:rFonts w:ascii="Calibri" w:hAnsi="Calibri" w:cs="Calibri"/>
              </w:rPr>
            </w:pPr>
            <w:r w:rsidRPr="002C1F10">
              <w:rPr>
                <w:rFonts w:ascii="Calibri" w:hAnsi="Calibri" w:cs="Calibri"/>
              </w:rPr>
              <w:t>Storm Water Drainage </w:t>
            </w:r>
          </w:p>
        </w:tc>
        <w:tc>
          <w:tcPr>
            <w:tcW w:w="3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FEBA40" w14:textId="77777777" w:rsidR="00614248" w:rsidRPr="002C1F10" w:rsidRDefault="00614248" w:rsidP="00614248">
            <w:pPr>
              <w:rPr>
                <w:rFonts w:ascii="Calibri" w:hAnsi="Calibri" w:cs="Calibri"/>
              </w:rPr>
            </w:pPr>
            <w:r w:rsidRPr="002C1F10">
              <w:rPr>
                <w:rFonts w:ascii="Calibri" w:hAnsi="Calibri" w:cs="Calibri"/>
              </w:rPr>
              <w:t> </w:t>
            </w:r>
          </w:p>
        </w:tc>
      </w:tr>
      <w:tr w:rsidR="00614248" w:rsidRPr="00614248" w14:paraId="054F782E" w14:textId="77777777">
        <w:trPr>
          <w:trHeight w:val="300"/>
        </w:trPr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87D374" w14:textId="77777777" w:rsidR="00614248" w:rsidRPr="002C1F10" w:rsidRDefault="00614248" w:rsidP="00614248">
            <w:pPr>
              <w:rPr>
                <w:rFonts w:ascii="Calibri" w:hAnsi="Calibri" w:cs="Calibri"/>
              </w:rPr>
            </w:pPr>
            <w:r w:rsidRPr="002C1F10">
              <w:rPr>
                <w:rFonts w:ascii="Calibri" w:hAnsi="Calibri" w:cs="Calibri"/>
              </w:rPr>
              <w:t>GAS </w:t>
            </w:r>
          </w:p>
        </w:tc>
        <w:tc>
          <w:tcPr>
            <w:tcW w:w="3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C7FC3A" w14:textId="77777777" w:rsidR="00614248" w:rsidRPr="002C1F10" w:rsidRDefault="00614248" w:rsidP="00614248">
            <w:pPr>
              <w:rPr>
                <w:rFonts w:ascii="Calibri" w:hAnsi="Calibri" w:cs="Calibri"/>
              </w:rPr>
            </w:pPr>
            <w:r w:rsidRPr="002C1F10">
              <w:rPr>
                <w:rFonts w:ascii="Calibri" w:hAnsi="Calibri" w:cs="Calibri"/>
              </w:rPr>
              <w:t>Gas supply </w:t>
            </w:r>
          </w:p>
        </w:tc>
        <w:tc>
          <w:tcPr>
            <w:tcW w:w="3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243D46" w14:textId="77777777" w:rsidR="00614248" w:rsidRPr="002C1F10" w:rsidRDefault="00614248" w:rsidP="00614248">
            <w:pPr>
              <w:rPr>
                <w:rFonts w:ascii="Calibri" w:hAnsi="Calibri" w:cs="Calibri"/>
              </w:rPr>
            </w:pPr>
            <w:r w:rsidRPr="002C1F10">
              <w:rPr>
                <w:rFonts w:ascii="Calibri" w:hAnsi="Calibri" w:cs="Calibri"/>
              </w:rPr>
              <w:t>Gas utility like SGN or British Gas </w:t>
            </w:r>
          </w:p>
        </w:tc>
      </w:tr>
      <w:tr w:rsidR="00614248" w:rsidRPr="00614248" w14:paraId="4A1CEE2E" w14:textId="77777777">
        <w:trPr>
          <w:trHeight w:val="300"/>
        </w:trPr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C236B4" w14:textId="77777777" w:rsidR="00614248" w:rsidRPr="002C1F10" w:rsidRDefault="00614248" w:rsidP="00614248">
            <w:pPr>
              <w:rPr>
                <w:rFonts w:ascii="Calibri" w:hAnsi="Calibri" w:cs="Calibri"/>
              </w:rPr>
            </w:pPr>
            <w:r w:rsidRPr="002C1F10">
              <w:rPr>
                <w:rFonts w:ascii="Calibri" w:hAnsi="Calibri" w:cs="Calibri"/>
              </w:rPr>
              <w:t>ELEC OR E </w:t>
            </w:r>
          </w:p>
        </w:tc>
        <w:tc>
          <w:tcPr>
            <w:tcW w:w="3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B987DC" w14:textId="77777777" w:rsidR="00614248" w:rsidRPr="002C1F10" w:rsidRDefault="00614248" w:rsidP="00614248">
            <w:pPr>
              <w:rPr>
                <w:rFonts w:ascii="Calibri" w:hAnsi="Calibri" w:cs="Calibri"/>
              </w:rPr>
            </w:pPr>
            <w:r w:rsidRPr="002C1F10">
              <w:rPr>
                <w:rFonts w:ascii="Calibri" w:hAnsi="Calibri" w:cs="Calibri"/>
              </w:rPr>
              <w:t>Electrical cables or equipment </w:t>
            </w:r>
          </w:p>
        </w:tc>
        <w:tc>
          <w:tcPr>
            <w:tcW w:w="3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9DCF0D" w14:textId="77777777" w:rsidR="00614248" w:rsidRPr="002C1F10" w:rsidRDefault="00614248" w:rsidP="00614248">
            <w:pPr>
              <w:rPr>
                <w:rFonts w:ascii="Calibri" w:hAnsi="Calibri" w:cs="Calibri"/>
              </w:rPr>
            </w:pPr>
            <w:r w:rsidRPr="002C1F10">
              <w:rPr>
                <w:rFonts w:ascii="Calibri" w:hAnsi="Calibri" w:cs="Calibri"/>
              </w:rPr>
              <w:t> </w:t>
            </w:r>
          </w:p>
        </w:tc>
      </w:tr>
      <w:tr w:rsidR="00614248" w:rsidRPr="00614248" w14:paraId="0510B5A8" w14:textId="77777777">
        <w:trPr>
          <w:trHeight w:val="300"/>
        </w:trPr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EA26FD" w14:textId="77777777" w:rsidR="00614248" w:rsidRPr="002C1F10" w:rsidRDefault="00614248" w:rsidP="00614248">
            <w:pPr>
              <w:rPr>
                <w:rFonts w:ascii="Calibri" w:hAnsi="Calibri" w:cs="Calibri"/>
              </w:rPr>
            </w:pPr>
            <w:r w:rsidRPr="002C1F10">
              <w:rPr>
                <w:rFonts w:ascii="Calibri" w:hAnsi="Calibri" w:cs="Calibri"/>
              </w:rPr>
              <w:t>BT, a T or GPO </w:t>
            </w:r>
          </w:p>
        </w:tc>
        <w:tc>
          <w:tcPr>
            <w:tcW w:w="3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E68E4D" w14:textId="7812E637" w:rsidR="00614248" w:rsidRPr="002C1F10" w:rsidRDefault="00364F27" w:rsidP="00614248">
            <w:pPr>
              <w:rPr>
                <w:rFonts w:ascii="Calibri" w:hAnsi="Calibri" w:cs="Calibri"/>
              </w:rPr>
            </w:pPr>
            <w:r w:rsidRPr="002C1F10">
              <w:rPr>
                <w:rFonts w:ascii="Calibri" w:hAnsi="Calibri" w:cs="Calibri"/>
              </w:rPr>
              <w:t>Telecoms</w:t>
            </w:r>
            <w:r w:rsidR="00614248" w:rsidRPr="002C1F10">
              <w:rPr>
                <w:rFonts w:ascii="Calibri" w:hAnsi="Calibri" w:cs="Calibri"/>
              </w:rPr>
              <w:t> </w:t>
            </w:r>
          </w:p>
        </w:tc>
        <w:tc>
          <w:tcPr>
            <w:tcW w:w="3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EE0A5F" w14:textId="77777777" w:rsidR="00614248" w:rsidRPr="002C1F10" w:rsidRDefault="00614248" w:rsidP="00614248">
            <w:pPr>
              <w:rPr>
                <w:rFonts w:ascii="Calibri" w:hAnsi="Calibri" w:cs="Calibri"/>
              </w:rPr>
            </w:pPr>
            <w:r w:rsidRPr="002C1F10">
              <w:rPr>
                <w:rFonts w:ascii="Calibri" w:hAnsi="Calibri" w:cs="Calibri"/>
              </w:rPr>
              <w:t>BT Openreach </w:t>
            </w:r>
          </w:p>
        </w:tc>
      </w:tr>
      <w:tr w:rsidR="00614248" w:rsidRPr="00614248" w14:paraId="36CB9CD6" w14:textId="77777777">
        <w:trPr>
          <w:trHeight w:val="300"/>
        </w:trPr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15AB05" w14:textId="77777777" w:rsidR="00614248" w:rsidRPr="002C1F10" w:rsidRDefault="00614248" w:rsidP="00614248">
            <w:pPr>
              <w:rPr>
                <w:rFonts w:ascii="Calibri" w:hAnsi="Calibri" w:cs="Calibri"/>
              </w:rPr>
            </w:pPr>
            <w:r w:rsidRPr="002C1F10">
              <w:rPr>
                <w:rFonts w:ascii="Calibri" w:hAnsi="Calibri" w:cs="Calibri"/>
              </w:rPr>
              <w:t>AV </w:t>
            </w:r>
          </w:p>
        </w:tc>
        <w:tc>
          <w:tcPr>
            <w:tcW w:w="3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4ED979" w14:textId="77777777" w:rsidR="00614248" w:rsidRPr="002C1F10" w:rsidRDefault="00614248" w:rsidP="00614248">
            <w:pPr>
              <w:rPr>
                <w:rFonts w:ascii="Calibri" w:hAnsi="Calibri" w:cs="Calibri"/>
              </w:rPr>
            </w:pPr>
            <w:r w:rsidRPr="002C1F10">
              <w:rPr>
                <w:rFonts w:ascii="Calibri" w:hAnsi="Calibri" w:cs="Calibri"/>
              </w:rPr>
              <w:t>Air valve </w:t>
            </w:r>
          </w:p>
        </w:tc>
        <w:tc>
          <w:tcPr>
            <w:tcW w:w="3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F9DE22" w14:textId="77777777" w:rsidR="00614248" w:rsidRPr="002C1F10" w:rsidRDefault="00614248" w:rsidP="00614248">
            <w:pPr>
              <w:rPr>
                <w:rFonts w:ascii="Calibri" w:hAnsi="Calibri" w:cs="Calibri"/>
              </w:rPr>
            </w:pPr>
            <w:r w:rsidRPr="002C1F10">
              <w:rPr>
                <w:rFonts w:ascii="Calibri" w:hAnsi="Calibri" w:cs="Calibri"/>
              </w:rPr>
              <w:t> </w:t>
            </w:r>
          </w:p>
        </w:tc>
      </w:tr>
      <w:tr w:rsidR="00614248" w:rsidRPr="00614248" w14:paraId="185B6E95" w14:textId="77777777">
        <w:trPr>
          <w:trHeight w:val="300"/>
        </w:trPr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4C9974" w14:textId="77777777" w:rsidR="00614248" w:rsidRPr="002C1F10" w:rsidRDefault="00614248" w:rsidP="00614248">
            <w:pPr>
              <w:rPr>
                <w:rFonts w:ascii="Calibri" w:hAnsi="Calibri" w:cs="Calibri"/>
              </w:rPr>
            </w:pPr>
            <w:r w:rsidRPr="002C1F10">
              <w:rPr>
                <w:rFonts w:ascii="Calibri" w:hAnsi="Calibri" w:cs="Calibri"/>
              </w:rPr>
              <w:t>FO </w:t>
            </w:r>
          </w:p>
        </w:tc>
        <w:tc>
          <w:tcPr>
            <w:tcW w:w="3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A7DD91" w14:textId="77777777" w:rsidR="00614248" w:rsidRPr="002C1F10" w:rsidRDefault="00614248" w:rsidP="00614248">
            <w:pPr>
              <w:rPr>
                <w:rFonts w:ascii="Calibri" w:hAnsi="Calibri" w:cs="Calibri"/>
              </w:rPr>
            </w:pPr>
            <w:r w:rsidRPr="002C1F10">
              <w:rPr>
                <w:rFonts w:ascii="Calibri" w:hAnsi="Calibri" w:cs="Calibri"/>
              </w:rPr>
              <w:t>Fibre Optic </w:t>
            </w:r>
          </w:p>
        </w:tc>
        <w:tc>
          <w:tcPr>
            <w:tcW w:w="3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EBE920" w14:textId="77777777" w:rsidR="00614248" w:rsidRPr="002C1F10" w:rsidRDefault="00614248" w:rsidP="00614248">
            <w:pPr>
              <w:rPr>
                <w:rFonts w:ascii="Calibri" w:hAnsi="Calibri" w:cs="Calibri"/>
              </w:rPr>
            </w:pPr>
            <w:r w:rsidRPr="002C1F10">
              <w:rPr>
                <w:rFonts w:ascii="Calibri" w:hAnsi="Calibri" w:cs="Calibri"/>
              </w:rPr>
              <w:t> </w:t>
            </w:r>
          </w:p>
        </w:tc>
      </w:tr>
      <w:tr w:rsidR="00614248" w:rsidRPr="00614248" w14:paraId="6E53CAE8" w14:textId="77777777">
        <w:trPr>
          <w:trHeight w:val="300"/>
        </w:trPr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AE0AA5" w14:textId="77777777" w:rsidR="00614248" w:rsidRPr="002C1F10" w:rsidRDefault="00614248" w:rsidP="00614248">
            <w:pPr>
              <w:rPr>
                <w:rFonts w:ascii="Calibri" w:hAnsi="Calibri" w:cs="Calibri"/>
              </w:rPr>
            </w:pPr>
            <w:r w:rsidRPr="002C1F10">
              <w:rPr>
                <w:rFonts w:ascii="Calibri" w:hAnsi="Calibri" w:cs="Calibri"/>
              </w:rPr>
              <w:t>SL </w:t>
            </w:r>
          </w:p>
        </w:tc>
        <w:tc>
          <w:tcPr>
            <w:tcW w:w="3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DB1E7A" w14:textId="77777777" w:rsidR="00614248" w:rsidRPr="002C1F10" w:rsidRDefault="00614248" w:rsidP="00614248">
            <w:pPr>
              <w:rPr>
                <w:rFonts w:ascii="Calibri" w:hAnsi="Calibri" w:cs="Calibri"/>
              </w:rPr>
            </w:pPr>
            <w:r w:rsidRPr="002C1F10">
              <w:rPr>
                <w:rFonts w:ascii="Calibri" w:hAnsi="Calibri" w:cs="Calibri"/>
              </w:rPr>
              <w:t>Streetlighting </w:t>
            </w:r>
          </w:p>
        </w:tc>
        <w:tc>
          <w:tcPr>
            <w:tcW w:w="3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2D138D" w14:textId="1B7EB42D" w:rsidR="00614248" w:rsidRPr="002C1F10" w:rsidRDefault="00364F27" w:rsidP="00614248">
            <w:pPr>
              <w:rPr>
                <w:rFonts w:ascii="Calibri" w:hAnsi="Calibri" w:cs="Calibri"/>
              </w:rPr>
            </w:pPr>
            <w:r w:rsidRPr="002C1F10">
              <w:rPr>
                <w:rFonts w:ascii="Calibri" w:hAnsi="Calibri" w:cs="Calibri"/>
              </w:rPr>
              <w:t>Usually,</w:t>
            </w:r>
            <w:r w:rsidR="00614248" w:rsidRPr="002C1F10">
              <w:rPr>
                <w:rFonts w:ascii="Calibri" w:hAnsi="Calibri" w:cs="Calibri"/>
              </w:rPr>
              <w:t> the council unless it is on private land </w:t>
            </w:r>
          </w:p>
        </w:tc>
      </w:tr>
      <w:tr w:rsidR="00614248" w:rsidRPr="00614248" w14:paraId="2AE6C2A2" w14:textId="77777777">
        <w:trPr>
          <w:trHeight w:val="300"/>
        </w:trPr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9C1973" w14:textId="77777777" w:rsidR="00614248" w:rsidRPr="002C1F10" w:rsidRDefault="00614248" w:rsidP="00614248">
            <w:pPr>
              <w:rPr>
                <w:rFonts w:ascii="Calibri" w:hAnsi="Calibri" w:cs="Calibri"/>
              </w:rPr>
            </w:pPr>
            <w:r w:rsidRPr="002C1F10">
              <w:rPr>
                <w:rFonts w:ascii="Calibri" w:hAnsi="Calibri" w:cs="Calibri"/>
              </w:rPr>
              <w:t>LV </w:t>
            </w:r>
          </w:p>
        </w:tc>
        <w:tc>
          <w:tcPr>
            <w:tcW w:w="3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890B4C" w14:textId="77777777" w:rsidR="00614248" w:rsidRPr="002C1F10" w:rsidRDefault="00614248" w:rsidP="00614248">
            <w:pPr>
              <w:rPr>
                <w:rFonts w:ascii="Calibri" w:hAnsi="Calibri" w:cs="Calibri"/>
              </w:rPr>
            </w:pPr>
            <w:r w:rsidRPr="002C1F10">
              <w:rPr>
                <w:rFonts w:ascii="Calibri" w:hAnsi="Calibri" w:cs="Calibri"/>
              </w:rPr>
              <w:t>Low voltage electrical cables </w:t>
            </w:r>
          </w:p>
        </w:tc>
        <w:tc>
          <w:tcPr>
            <w:tcW w:w="3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833721" w14:textId="77777777" w:rsidR="00614248" w:rsidRPr="002C1F10" w:rsidRDefault="00614248" w:rsidP="00614248">
            <w:pPr>
              <w:rPr>
                <w:rFonts w:ascii="Calibri" w:hAnsi="Calibri" w:cs="Calibri"/>
              </w:rPr>
            </w:pPr>
            <w:r w:rsidRPr="002C1F10">
              <w:rPr>
                <w:rFonts w:ascii="Calibri" w:hAnsi="Calibri" w:cs="Calibri"/>
              </w:rPr>
              <w:t> </w:t>
            </w:r>
          </w:p>
        </w:tc>
      </w:tr>
      <w:tr w:rsidR="00614248" w:rsidRPr="00614248" w14:paraId="320FB0FC" w14:textId="77777777">
        <w:trPr>
          <w:trHeight w:val="300"/>
        </w:trPr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C58BED" w14:textId="77777777" w:rsidR="00614248" w:rsidRPr="002C1F10" w:rsidRDefault="00614248" w:rsidP="00614248">
            <w:pPr>
              <w:rPr>
                <w:rFonts w:ascii="Calibri" w:hAnsi="Calibri" w:cs="Calibri"/>
              </w:rPr>
            </w:pPr>
            <w:r w:rsidRPr="002C1F10">
              <w:rPr>
                <w:rFonts w:ascii="Calibri" w:hAnsi="Calibri" w:cs="Calibri"/>
              </w:rPr>
              <w:t>HV </w:t>
            </w:r>
          </w:p>
        </w:tc>
        <w:tc>
          <w:tcPr>
            <w:tcW w:w="3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960373" w14:textId="77777777" w:rsidR="00614248" w:rsidRPr="002C1F10" w:rsidRDefault="00614248" w:rsidP="00614248">
            <w:pPr>
              <w:rPr>
                <w:rFonts w:ascii="Calibri" w:hAnsi="Calibri" w:cs="Calibri"/>
              </w:rPr>
            </w:pPr>
            <w:r w:rsidRPr="002C1F10">
              <w:rPr>
                <w:rFonts w:ascii="Calibri" w:hAnsi="Calibri" w:cs="Calibri"/>
              </w:rPr>
              <w:t>High voltage electrical cables </w:t>
            </w:r>
          </w:p>
        </w:tc>
        <w:tc>
          <w:tcPr>
            <w:tcW w:w="3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0F3277" w14:textId="77777777" w:rsidR="00614248" w:rsidRPr="002C1F10" w:rsidRDefault="00614248" w:rsidP="00614248">
            <w:pPr>
              <w:rPr>
                <w:rFonts w:ascii="Calibri" w:hAnsi="Calibri" w:cs="Calibri"/>
              </w:rPr>
            </w:pPr>
            <w:r w:rsidRPr="002C1F10">
              <w:rPr>
                <w:rFonts w:ascii="Calibri" w:hAnsi="Calibri" w:cs="Calibri"/>
              </w:rPr>
              <w:t> </w:t>
            </w:r>
          </w:p>
        </w:tc>
      </w:tr>
      <w:tr w:rsidR="00614248" w:rsidRPr="00614248" w14:paraId="60B8ADFB" w14:textId="77777777">
        <w:trPr>
          <w:trHeight w:val="300"/>
        </w:trPr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057E67" w14:textId="77777777" w:rsidR="00614248" w:rsidRPr="002C1F10" w:rsidRDefault="00614248" w:rsidP="00614248">
            <w:pPr>
              <w:rPr>
                <w:rFonts w:ascii="Calibri" w:hAnsi="Calibri" w:cs="Calibri"/>
              </w:rPr>
            </w:pPr>
            <w:r w:rsidRPr="002C1F10">
              <w:rPr>
                <w:rFonts w:ascii="Calibri" w:hAnsi="Calibri" w:cs="Calibri"/>
              </w:rPr>
              <w:t>TEL or TELE </w:t>
            </w:r>
          </w:p>
        </w:tc>
        <w:tc>
          <w:tcPr>
            <w:tcW w:w="3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CEFA81" w14:textId="77777777" w:rsidR="00614248" w:rsidRPr="002C1F10" w:rsidRDefault="00614248" w:rsidP="00614248">
            <w:pPr>
              <w:rPr>
                <w:rFonts w:ascii="Calibri" w:hAnsi="Calibri" w:cs="Calibri"/>
              </w:rPr>
            </w:pPr>
            <w:r w:rsidRPr="002C1F10">
              <w:rPr>
                <w:rFonts w:ascii="Calibri" w:hAnsi="Calibri" w:cs="Calibri"/>
              </w:rPr>
              <w:t>Telephone lines </w:t>
            </w:r>
          </w:p>
        </w:tc>
        <w:tc>
          <w:tcPr>
            <w:tcW w:w="3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6CEC7A" w14:textId="77777777" w:rsidR="00614248" w:rsidRPr="002C1F10" w:rsidRDefault="00614248" w:rsidP="00614248">
            <w:pPr>
              <w:rPr>
                <w:rFonts w:ascii="Calibri" w:hAnsi="Calibri" w:cs="Calibri"/>
              </w:rPr>
            </w:pPr>
            <w:r w:rsidRPr="002C1F10">
              <w:rPr>
                <w:rFonts w:ascii="Calibri" w:hAnsi="Calibri" w:cs="Calibri"/>
              </w:rPr>
              <w:t> </w:t>
            </w:r>
          </w:p>
        </w:tc>
      </w:tr>
    </w:tbl>
    <w:p w14:paraId="41C357B5" w14:textId="77777777" w:rsidR="00FC3263" w:rsidRDefault="00FC3263" w:rsidP="00FC3263"/>
    <w:p w14:paraId="68FEE780" w14:textId="2B43D8C3" w:rsidR="00960088" w:rsidRPr="002C1F10" w:rsidRDefault="00960088" w:rsidP="00FC3263">
      <w:pPr>
        <w:rPr>
          <w:rFonts w:ascii="Calibri" w:hAnsi="Calibri" w:cs="Calibri"/>
        </w:rPr>
      </w:pPr>
      <w:r w:rsidRPr="002C1F10">
        <w:rPr>
          <w:rFonts w:ascii="Calibri" w:hAnsi="Calibri" w:cs="Calibri"/>
        </w:rPr>
        <w:t>*Please note that the council’s highways team does not deal with foul water (sewage). Our systems only carry rainwater and are fully separate to domestic systems.  </w:t>
      </w:r>
    </w:p>
    <w:p w14:paraId="1C5BE237" w14:textId="77777777" w:rsidR="00960088" w:rsidRDefault="00960088" w:rsidP="00FC3263"/>
    <w:p w14:paraId="45E87F0F" w14:textId="6613D64D" w:rsidR="00FC3263" w:rsidRPr="00FC3263" w:rsidRDefault="00FC3263" w:rsidP="00FC3263">
      <w:pPr>
        <w:pStyle w:val="Heading3"/>
        <w:spacing w:line="276" w:lineRule="auto"/>
        <w:jc w:val="both"/>
        <w:rPr>
          <w:rFonts w:ascii="Amasis MT Pro Black" w:eastAsiaTheme="minorHAnsi" w:hAnsi="Amasis MT Pro Black" w:cstheme="minorHAnsi"/>
          <w:color w:val="008796"/>
          <w:sz w:val="32"/>
          <w:szCs w:val="32"/>
        </w:rPr>
      </w:pPr>
      <w:r>
        <w:rPr>
          <w:rFonts w:ascii="Amasis MT Pro Black" w:eastAsiaTheme="minorHAnsi" w:hAnsi="Amasis MT Pro Black" w:cstheme="minorHAnsi"/>
          <w:color w:val="008796"/>
          <w:sz w:val="32"/>
          <w:szCs w:val="32"/>
        </w:rPr>
        <w:t>3</w:t>
      </w:r>
      <w:r w:rsidRPr="00A26FBA">
        <w:rPr>
          <w:rFonts w:ascii="Amasis MT Pro Black" w:eastAsiaTheme="minorHAnsi" w:hAnsi="Amasis MT Pro Black" w:cstheme="minorHAnsi"/>
          <w:color w:val="008796"/>
          <w:sz w:val="32"/>
          <w:szCs w:val="32"/>
        </w:rPr>
        <w:t xml:space="preserve">.0 </w:t>
      </w:r>
      <w:r w:rsidR="00960088" w:rsidRPr="00960088">
        <w:rPr>
          <w:rFonts w:ascii="Amasis MT Pro Black" w:eastAsiaTheme="minorHAnsi" w:hAnsi="Amasis MT Pro Black" w:cstheme="minorHAnsi"/>
          <w:b/>
          <w:bCs/>
          <w:color w:val="008796"/>
          <w:sz w:val="32"/>
          <w:szCs w:val="32"/>
        </w:rPr>
        <w:t>Why Report to the Utility Owner Instead of the Council?</w:t>
      </w:r>
      <w:r w:rsidR="00960088" w:rsidRPr="00960088">
        <w:rPr>
          <w:rFonts w:ascii="Amasis MT Pro Black" w:eastAsiaTheme="minorHAnsi" w:hAnsi="Amasis MT Pro Black" w:cstheme="minorHAnsi"/>
          <w:color w:val="008796"/>
          <w:sz w:val="32"/>
          <w:szCs w:val="32"/>
        </w:rPr>
        <w:t> </w:t>
      </w:r>
    </w:p>
    <w:p w14:paraId="77D591E8" w14:textId="77777777" w:rsidR="00571A56" w:rsidRPr="00571A56" w:rsidRDefault="00571A56" w:rsidP="00571A56">
      <w:pPr>
        <w:rPr>
          <w:rFonts w:ascii="Calibri" w:hAnsi="Calibri" w:cs="Calibri"/>
          <w:sz w:val="24"/>
          <w:szCs w:val="24"/>
        </w:rPr>
      </w:pPr>
      <w:r w:rsidRPr="00571A56">
        <w:rPr>
          <w:rFonts w:ascii="Calibri" w:hAnsi="Calibri" w:cs="Calibri"/>
          <w:sz w:val="24"/>
          <w:szCs w:val="24"/>
        </w:rPr>
        <w:t>As the Highways Authority for Milton Keynes, the council is responsible for managing the roads and footways, but we do not have responsibility for utility apparatus installed by third-party companies. The Council can notify a utility company to carry out repairs to their assets under a Section 81 Notice, but this adds a delay in notifying the owner. </w:t>
      </w:r>
    </w:p>
    <w:p w14:paraId="574B6532" w14:textId="2D433B2C" w:rsidR="00571A56" w:rsidRPr="00571A56" w:rsidRDefault="00571A56" w:rsidP="00571A56">
      <w:pPr>
        <w:rPr>
          <w:rFonts w:ascii="Calibri" w:hAnsi="Calibri" w:cs="Calibri"/>
          <w:sz w:val="24"/>
          <w:szCs w:val="24"/>
        </w:rPr>
      </w:pPr>
      <w:r w:rsidRPr="00571A56">
        <w:rPr>
          <w:rFonts w:ascii="Calibri" w:hAnsi="Calibri" w:cs="Calibri"/>
          <w:sz w:val="24"/>
          <w:szCs w:val="24"/>
        </w:rPr>
        <w:t>By reporting directly to the owner, the reports go straight to the responsible repair </w:t>
      </w:r>
      <w:r w:rsidR="00364F27" w:rsidRPr="00571A56">
        <w:rPr>
          <w:rFonts w:ascii="Calibri" w:hAnsi="Calibri" w:cs="Calibri"/>
          <w:sz w:val="24"/>
          <w:szCs w:val="24"/>
        </w:rPr>
        <w:t>team,</w:t>
      </w:r>
      <w:r w:rsidRPr="00571A56">
        <w:rPr>
          <w:rFonts w:ascii="Calibri" w:hAnsi="Calibri" w:cs="Calibri"/>
          <w:sz w:val="24"/>
          <w:szCs w:val="24"/>
        </w:rPr>
        <w:t> and most utility companies have an established process to report issues to them. It also means that the council is not processing enquiries that need to go to a third party anyway. The relevant organisation is notified immediately and can act.  </w:t>
      </w:r>
    </w:p>
    <w:p w14:paraId="69449BBB" w14:textId="77777777" w:rsidR="009C56A0" w:rsidRPr="009C56A0" w:rsidRDefault="009C56A0" w:rsidP="009C56A0">
      <w:pPr>
        <w:rPr>
          <w:rFonts w:ascii="Calibri" w:hAnsi="Calibri" w:cs="Calibri"/>
          <w:sz w:val="24"/>
          <w:szCs w:val="24"/>
        </w:rPr>
      </w:pPr>
    </w:p>
    <w:p w14:paraId="6BAEB9FB" w14:textId="6F8C9C78" w:rsidR="009C56A0" w:rsidRDefault="009C56A0" w:rsidP="009C56A0">
      <w:pPr>
        <w:pStyle w:val="Heading3"/>
        <w:spacing w:line="276" w:lineRule="auto"/>
        <w:jc w:val="both"/>
        <w:rPr>
          <w:rFonts w:ascii="Amasis MT Pro Black" w:eastAsiaTheme="minorHAnsi" w:hAnsi="Amasis MT Pro Black" w:cstheme="minorHAnsi"/>
          <w:color w:val="008796"/>
          <w:sz w:val="32"/>
          <w:szCs w:val="32"/>
        </w:rPr>
      </w:pPr>
      <w:r>
        <w:rPr>
          <w:rFonts w:ascii="Amasis MT Pro Black" w:eastAsiaTheme="minorHAnsi" w:hAnsi="Amasis MT Pro Black" w:cstheme="minorHAnsi"/>
          <w:color w:val="008796"/>
          <w:sz w:val="32"/>
          <w:szCs w:val="32"/>
        </w:rPr>
        <w:t>4</w:t>
      </w:r>
      <w:r w:rsidRPr="00A26FBA">
        <w:rPr>
          <w:rFonts w:ascii="Amasis MT Pro Black" w:eastAsiaTheme="minorHAnsi" w:hAnsi="Amasis MT Pro Black" w:cstheme="minorHAnsi"/>
          <w:color w:val="008796"/>
          <w:sz w:val="32"/>
          <w:szCs w:val="32"/>
        </w:rPr>
        <w:t xml:space="preserve">.0 </w:t>
      </w:r>
      <w:r w:rsidR="00571A56" w:rsidRPr="00571A56">
        <w:rPr>
          <w:rFonts w:ascii="Amasis MT Pro Black" w:eastAsiaTheme="minorHAnsi" w:hAnsi="Amasis MT Pro Black" w:cstheme="minorHAnsi"/>
          <w:b/>
          <w:bCs/>
          <w:color w:val="008796"/>
          <w:sz w:val="32"/>
          <w:szCs w:val="32"/>
        </w:rPr>
        <w:t>How to Identify the Owner</w:t>
      </w:r>
      <w:r w:rsidR="00B7010A">
        <w:rPr>
          <w:rFonts w:ascii="Amasis MT Pro Black" w:eastAsiaTheme="minorHAnsi" w:hAnsi="Amasis MT Pro Black" w:cstheme="minorHAnsi"/>
          <w:color w:val="008796"/>
          <w:sz w:val="32"/>
          <w:szCs w:val="32"/>
        </w:rPr>
        <w:t xml:space="preserve"> </w:t>
      </w:r>
    </w:p>
    <w:p w14:paraId="275CA020" w14:textId="77777777" w:rsidR="00B7010A" w:rsidRPr="002C1F10" w:rsidRDefault="00B7010A" w:rsidP="00B7010A">
      <w:pPr>
        <w:rPr>
          <w:rFonts w:ascii="Calibri" w:hAnsi="Calibri" w:cs="Calibri"/>
        </w:rPr>
      </w:pPr>
      <w:r w:rsidRPr="002C1F10">
        <w:rPr>
          <w:rFonts w:ascii="Calibri" w:hAnsi="Calibri" w:cs="Calibri"/>
        </w:rPr>
        <w:t>Before reporting, take a moment to: </w:t>
      </w:r>
    </w:p>
    <w:p w14:paraId="2777A266" w14:textId="77777777" w:rsidR="00B7010A" w:rsidRPr="002C1F10" w:rsidRDefault="00B7010A" w:rsidP="00B7010A">
      <w:pPr>
        <w:numPr>
          <w:ilvl w:val="0"/>
          <w:numId w:val="10"/>
        </w:numPr>
        <w:rPr>
          <w:rFonts w:ascii="Calibri" w:hAnsi="Calibri" w:cs="Calibri"/>
        </w:rPr>
      </w:pPr>
      <w:r w:rsidRPr="002C1F10">
        <w:rPr>
          <w:rFonts w:ascii="Calibri" w:hAnsi="Calibri" w:cs="Calibri"/>
          <w:b/>
          <w:bCs/>
        </w:rPr>
        <w:t>Look at the cover itself</w:t>
      </w:r>
      <w:r w:rsidRPr="002C1F10">
        <w:rPr>
          <w:rFonts w:ascii="Calibri" w:hAnsi="Calibri" w:cs="Calibri"/>
        </w:rPr>
        <w:t> </w:t>
      </w:r>
      <w:r w:rsidRPr="002C1F10">
        <w:rPr>
          <w:rFonts w:ascii="Calibri" w:hAnsi="Calibri" w:cs="Calibri"/>
        </w:rPr>
        <w:br/>
        <w:t>Check for embossed markings or logos. </w:t>
      </w:r>
    </w:p>
    <w:p w14:paraId="339DF46E" w14:textId="0C4E28D7" w:rsidR="00B7010A" w:rsidRPr="002C1F10" w:rsidRDefault="00B7010A" w:rsidP="00B7010A">
      <w:pPr>
        <w:numPr>
          <w:ilvl w:val="0"/>
          <w:numId w:val="11"/>
        </w:numPr>
        <w:rPr>
          <w:rFonts w:ascii="Calibri" w:hAnsi="Calibri" w:cs="Calibri"/>
        </w:rPr>
      </w:pPr>
      <w:r w:rsidRPr="002C1F10">
        <w:rPr>
          <w:rFonts w:ascii="Calibri" w:hAnsi="Calibri" w:cs="Calibri"/>
          <w:b/>
          <w:bCs/>
        </w:rPr>
        <w:t>Note the location carefully</w:t>
      </w:r>
      <w:r w:rsidRPr="002C1F10">
        <w:rPr>
          <w:rFonts w:ascii="Calibri" w:hAnsi="Calibri" w:cs="Calibri"/>
        </w:rPr>
        <w:t> </w:t>
      </w:r>
      <w:r w:rsidRPr="002C1F10">
        <w:rPr>
          <w:rFonts w:ascii="Calibri" w:hAnsi="Calibri" w:cs="Calibri"/>
        </w:rPr>
        <w:br/>
      </w:r>
      <w:r w:rsidRPr="002C1F10">
        <w:rPr>
          <w:rFonts w:ascii="Calibri" w:hAnsi="Calibri" w:cs="Calibri"/>
        </w:rPr>
        <w:t>Include the road</w:t>
      </w:r>
      <w:r w:rsidRPr="002C1F10">
        <w:rPr>
          <w:rFonts w:ascii="Calibri" w:hAnsi="Calibri" w:cs="Calibri"/>
        </w:rPr>
        <w:t xml:space="preserve"> name, nearby house number, or a What3Words reference if possible. </w:t>
      </w:r>
    </w:p>
    <w:p w14:paraId="4DB6DD7A" w14:textId="77777777" w:rsidR="00B7010A" w:rsidRPr="002C1F10" w:rsidRDefault="00B7010A" w:rsidP="00B7010A">
      <w:pPr>
        <w:numPr>
          <w:ilvl w:val="0"/>
          <w:numId w:val="12"/>
        </w:numPr>
        <w:rPr>
          <w:rFonts w:ascii="Calibri" w:hAnsi="Calibri" w:cs="Calibri"/>
        </w:rPr>
      </w:pPr>
      <w:r w:rsidRPr="002C1F10">
        <w:rPr>
          <w:rFonts w:ascii="Calibri" w:hAnsi="Calibri" w:cs="Calibri"/>
          <w:b/>
          <w:bCs/>
        </w:rPr>
        <w:t>Take a photo</w:t>
      </w:r>
      <w:r w:rsidRPr="002C1F10">
        <w:rPr>
          <w:rFonts w:ascii="Calibri" w:hAnsi="Calibri" w:cs="Calibri"/>
        </w:rPr>
        <w:t> </w:t>
      </w:r>
      <w:r w:rsidRPr="002C1F10">
        <w:rPr>
          <w:rFonts w:ascii="Calibri" w:hAnsi="Calibri" w:cs="Calibri"/>
        </w:rPr>
        <w:br/>
        <w:t>This can help both you and the utility company confirm ownership and assess severity. </w:t>
      </w:r>
    </w:p>
    <w:p w14:paraId="7E5ADA06" w14:textId="77777777" w:rsidR="00A12570" w:rsidRDefault="00A12570" w:rsidP="00A12570">
      <w:pPr>
        <w:rPr>
          <w:b/>
          <w:bCs/>
        </w:rPr>
      </w:pPr>
    </w:p>
    <w:p w14:paraId="69D0CDDF" w14:textId="48611257" w:rsidR="00A12570" w:rsidRPr="00364F27" w:rsidRDefault="00A12570" w:rsidP="00364F27">
      <w:pPr>
        <w:pStyle w:val="ListParagraph"/>
        <w:numPr>
          <w:ilvl w:val="0"/>
          <w:numId w:val="25"/>
        </w:numPr>
        <w:rPr>
          <w:rFonts w:ascii="Amasis MT Pro Black" w:hAnsi="Amasis MT Pro Black" w:cstheme="minorHAnsi"/>
          <w:color w:val="008796"/>
          <w:sz w:val="32"/>
          <w:szCs w:val="32"/>
        </w:rPr>
      </w:pPr>
      <w:r w:rsidRPr="00364F27">
        <w:rPr>
          <w:rFonts w:ascii="Amasis MT Pro Black" w:hAnsi="Amasis MT Pro Black" w:cstheme="minorHAnsi"/>
          <w:b/>
          <w:bCs/>
          <w:color w:val="008796"/>
          <w:sz w:val="32"/>
          <w:szCs w:val="32"/>
        </w:rPr>
        <w:t xml:space="preserve">How to </w:t>
      </w:r>
      <w:r w:rsidR="002B24F1" w:rsidRPr="00364F27">
        <w:rPr>
          <w:rFonts w:ascii="Amasis MT Pro Black" w:hAnsi="Amasis MT Pro Black" w:cstheme="minorHAnsi"/>
          <w:b/>
          <w:bCs/>
          <w:color w:val="008796"/>
          <w:sz w:val="32"/>
          <w:szCs w:val="32"/>
        </w:rPr>
        <w:t>Report a Damaged Cover</w:t>
      </w:r>
      <w:r w:rsidRPr="00364F27">
        <w:rPr>
          <w:rFonts w:ascii="Amasis MT Pro Black" w:hAnsi="Amasis MT Pro Black" w:cstheme="minorHAnsi"/>
          <w:color w:val="008796"/>
          <w:sz w:val="32"/>
          <w:szCs w:val="32"/>
        </w:rPr>
        <w:t xml:space="preserve"> </w:t>
      </w:r>
    </w:p>
    <w:p w14:paraId="29756F7F" w14:textId="2C0F80E6" w:rsidR="00A12570" w:rsidRPr="002C1F10" w:rsidRDefault="00A12570" w:rsidP="00A12570">
      <w:pPr>
        <w:rPr>
          <w:rFonts w:ascii="Calibri" w:hAnsi="Calibri" w:cs="Calibri"/>
        </w:rPr>
      </w:pPr>
      <w:r w:rsidRPr="002C1F10">
        <w:rPr>
          <w:rFonts w:ascii="Calibri" w:hAnsi="Calibri" w:cs="Calibri"/>
        </w:rPr>
        <w:t>Once you’ve identified (or reasonably guessed) the owner, you can report the issue using their official channels: </w:t>
      </w:r>
    </w:p>
    <w:p w14:paraId="1943156F" w14:textId="77777777" w:rsidR="00A12570" w:rsidRPr="002C1F10" w:rsidRDefault="00A12570" w:rsidP="00A12570">
      <w:pPr>
        <w:rPr>
          <w:rFonts w:ascii="Calibri" w:hAnsi="Calibri" w:cs="Calibri"/>
        </w:rPr>
      </w:pPr>
      <w:r w:rsidRPr="002C1F10">
        <w:rPr>
          <w:rFonts w:ascii="Calibri" w:hAnsi="Calibri" w:cs="Calibri"/>
        </w:rPr>
        <w:t>1. Utility Company Websites </w:t>
      </w:r>
    </w:p>
    <w:p w14:paraId="3D9A02F0" w14:textId="77777777" w:rsidR="00A12570" w:rsidRPr="002C1F10" w:rsidRDefault="00A12570" w:rsidP="00A12570">
      <w:pPr>
        <w:rPr>
          <w:rFonts w:ascii="Calibri" w:hAnsi="Calibri" w:cs="Calibri"/>
        </w:rPr>
      </w:pPr>
      <w:r w:rsidRPr="002C1F10">
        <w:rPr>
          <w:rFonts w:ascii="Calibri" w:hAnsi="Calibri" w:cs="Calibri"/>
        </w:rPr>
        <w:t>Most major utility providers have online reporting forms for defective covers or street equipment. </w:t>
      </w:r>
    </w:p>
    <w:p w14:paraId="586F9331" w14:textId="77777777" w:rsidR="00A12570" w:rsidRPr="002C1F10" w:rsidRDefault="00A12570" w:rsidP="00A12570">
      <w:pPr>
        <w:rPr>
          <w:rFonts w:ascii="Calibri" w:hAnsi="Calibri" w:cs="Calibri"/>
        </w:rPr>
      </w:pPr>
      <w:r w:rsidRPr="002C1F10">
        <w:rPr>
          <w:rFonts w:ascii="Calibri" w:hAnsi="Calibri" w:cs="Calibri"/>
        </w:rPr>
        <w:t>Examples include: </w:t>
      </w:r>
    </w:p>
    <w:p w14:paraId="4B6EAF1E" w14:textId="35880B9E" w:rsidR="00A12570" w:rsidRPr="002C1F10" w:rsidRDefault="00A12570" w:rsidP="00A12570">
      <w:pPr>
        <w:numPr>
          <w:ilvl w:val="0"/>
          <w:numId w:val="13"/>
        </w:numPr>
        <w:rPr>
          <w:rFonts w:ascii="Calibri" w:hAnsi="Calibri" w:cs="Calibri"/>
        </w:rPr>
      </w:pPr>
      <w:r w:rsidRPr="002C1F10">
        <w:rPr>
          <w:rFonts w:ascii="Calibri" w:hAnsi="Calibri" w:cs="Calibri"/>
        </w:rPr>
        <w:t xml:space="preserve">Water companies: “Report a problem” </w:t>
      </w:r>
      <w:r w:rsidR="00364F27" w:rsidRPr="002C1F10">
        <w:rPr>
          <w:rFonts w:ascii="Calibri" w:hAnsi="Calibri" w:cs="Calibri"/>
        </w:rPr>
        <w:t>sections.</w:t>
      </w:r>
      <w:r w:rsidRPr="002C1F10">
        <w:rPr>
          <w:rFonts w:ascii="Calibri" w:hAnsi="Calibri" w:cs="Calibri"/>
        </w:rPr>
        <w:t> </w:t>
      </w:r>
    </w:p>
    <w:p w14:paraId="7040F673" w14:textId="77777777" w:rsidR="00A12570" w:rsidRPr="002C1F10" w:rsidRDefault="00A12570" w:rsidP="00A12570">
      <w:pPr>
        <w:numPr>
          <w:ilvl w:val="0"/>
          <w:numId w:val="14"/>
        </w:numPr>
        <w:rPr>
          <w:rFonts w:ascii="Calibri" w:hAnsi="Calibri" w:cs="Calibri"/>
        </w:rPr>
      </w:pPr>
      <w:r w:rsidRPr="002C1F10">
        <w:rPr>
          <w:rFonts w:ascii="Calibri" w:hAnsi="Calibri" w:cs="Calibri"/>
        </w:rPr>
        <w:t>Telecoms providers (e.g., Openreach): dedicated hazard reporting pages </w:t>
      </w:r>
    </w:p>
    <w:p w14:paraId="073B90D8" w14:textId="77777777" w:rsidR="00A12570" w:rsidRPr="002C1F10" w:rsidRDefault="00A12570" w:rsidP="00A12570">
      <w:pPr>
        <w:numPr>
          <w:ilvl w:val="0"/>
          <w:numId w:val="15"/>
        </w:numPr>
        <w:rPr>
          <w:rFonts w:ascii="Calibri" w:hAnsi="Calibri" w:cs="Calibri"/>
        </w:rPr>
      </w:pPr>
      <w:r w:rsidRPr="002C1F10">
        <w:rPr>
          <w:rFonts w:ascii="Calibri" w:hAnsi="Calibri" w:cs="Calibri"/>
        </w:rPr>
        <w:t>Electricity and gas networks: emergency or defect reporting portals </w:t>
      </w:r>
    </w:p>
    <w:p w14:paraId="133053B6" w14:textId="77777777" w:rsidR="00A12570" w:rsidRPr="002C1F10" w:rsidRDefault="00A12570" w:rsidP="00A12570">
      <w:pPr>
        <w:rPr>
          <w:rFonts w:ascii="Calibri" w:hAnsi="Calibri" w:cs="Calibri"/>
        </w:rPr>
      </w:pPr>
      <w:r w:rsidRPr="002C1F10">
        <w:rPr>
          <w:rFonts w:ascii="Calibri" w:hAnsi="Calibri" w:cs="Calibri"/>
        </w:rPr>
        <w:t>2. Customer Service Lines </w:t>
      </w:r>
    </w:p>
    <w:p w14:paraId="40082B28" w14:textId="77777777" w:rsidR="00A12570" w:rsidRPr="002C1F10" w:rsidRDefault="00A12570" w:rsidP="00A12570">
      <w:pPr>
        <w:rPr>
          <w:rFonts w:ascii="Calibri" w:hAnsi="Calibri" w:cs="Calibri"/>
        </w:rPr>
      </w:pPr>
      <w:r w:rsidRPr="002C1F10">
        <w:rPr>
          <w:rFonts w:ascii="Calibri" w:hAnsi="Calibri" w:cs="Calibri"/>
        </w:rPr>
        <w:t>If the damage is severe or poses immediate danger (e.g., a missing cover), call the company’s emergency number. </w:t>
      </w:r>
    </w:p>
    <w:p w14:paraId="60A85330" w14:textId="77777777" w:rsidR="002B24F1" w:rsidRPr="002C1F10" w:rsidRDefault="002B24F1" w:rsidP="00A12570">
      <w:pPr>
        <w:rPr>
          <w:rFonts w:ascii="Calibri" w:hAnsi="Calibri" w:cs="Calibri"/>
        </w:rPr>
      </w:pPr>
    </w:p>
    <w:p w14:paraId="4923BA14" w14:textId="77777777" w:rsidR="002B24F1" w:rsidRPr="002B24F1" w:rsidRDefault="002B24F1" w:rsidP="002B24F1">
      <w:r w:rsidRPr="002B24F1">
        <w:rPr>
          <w:b/>
          <w:bCs/>
        </w:rPr>
        <w:t>What Information to Provide</w:t>
      </w:r>
      <w:r w:rsidRPr="002B24F1">
        <w:t> </w:t>
      </w:r>
    </w:p>
    <w:p w14:paraId="7AA674B1" w14:textId="77777777" w:rsidR="002B24F1" w:rsidRPr="002C1F10" w:rsidRDefault="002B24F1" w:rsidP="002B24F1">
      <w:pPr>
        <w:rPr>
          <w:rFonts w:ascii="Calibri" w:hAnsi="Calibri" w:cs="Calibri"/>
        </w:rPr>
      </w:pPr>
      <w:r w:rsidRPr="002C1F10">
        <w:rPr>
          <w:rFonts w:ascii="Calibri" w:hAnsi="Calibri" w:cs="Calibri"/>
        </w:rPr>
        <w:t>To help ensure a swift repair, include: </w:t>
      </w:r>
    </w:p>
    <w:p w14:paraId="5ED7ABED" w14:textId="77777777" w:rsidR="002B24F1" w:rsidRPr="002C1F10" w:rsidRDefault="002B24F1" w:rsidP="002B24F1">
      <w:pPr>
        <w:numPr>
          <w:ilvl w:val="0"/>
          <w:numId w:val="17"/>
        </w:numPr>
        <w:rPr>
          <w:rFonts w:ascii="Calibri" w:hAnsi="Calibri" w:cs="Calibri"/>
        </w:rPr>
      </w:pPr>
      <w:r w:rsidRPr="002C1F10">
        <w:rPr>
          <w:rFonts w:ascii="Calibri" w:hAnsi="Calibri" w:cs="Calibri"/>
        </w:rPr>
        <w:t>Exact location (postcode, landmarks, or What3Words) </w:t>
      </w:r>
    </w:p>
    <w:p w14:paraId="12EB863B" w14:textId="77777777" w:rsidR="002B24F1" w:rsidRPr="002C1F10" w:rsidRDefault="002B24F1" w:rsidP="002B24F1">
      <w:pPr>
        <w:numPr>
          <w:ilvl w:val="0"/>
          <w:numId w:val="18"/>
        </w:numPr>
        <w:rPr>
          <w:rFonts w:ascii="Calibri" w:hAnsi="Calibri" w:cs="Calibri"/>
        </w:rPr>
      </w:pPr>
      <w:r w:rsidRPr="002C1F10">
        <w:rPr>
          <w:rFonts w:ascii="Calibri" w:hAnsi="Calibri" w:cs="Calibri"/>
        </w:rPr>
        <w:t>Description of the issue (loose, rocking, broken, missing, sunken) </w:t>
      </w:r>
    </w:p>
    <w:p w14:paraId="708944D2" w14:textId="77777777" w:rsidR="002B24F1" w:rsidRPr="002C1F10" w:rsidRDefault="002B24F1" w:rsidP="002B24F1">
      <w:pPr>
        <w:numPr>
          <w:ilvl w:val="0"/>
          <w:numId w:val="19"/>
        </w:numPr>
        <w:rPr>
          <w:rFonts w:ascii="Calibri" w:hAnsi="Calibri" w:cs="Calibri"/>
        </w:rPr>
      </w:pPr>
      <w:r w:rsidRPr="002C1F10">
        <w:rPr>
          <w:rFonts w:ascii="Calibri" w:hAnsi="Calibri" w:cs="Calibri"/>
        </w:rPr>
        <w:t>Level of risk (e.g., hazard to cyclists, deep hole) </w:t>
      </w:r>
    </w:p>
    <w:p w14:paraId="5D221FC1" w14:textId="77777777" w:rsidR="002B24F1" w:rsidRPr="002C1F10" w:rsidRDefault="002B24F1" w:rsidP="002B24F1">
      <w:pPr>
        <w:numPr>
          <w:ilvl w:val="0"/>
          <w:numId w:val="20"/>
        </w:numPr>
        <w:rPr>
          <w:rFonts w:ascii="Calibri" w:hAnsi="Calibri" w:cs="Calibri"/>
        </w:rPr>
      </w:pPr>
      <w:r w:rsidRPr="002C1F10">
        <w:rPr>
          <w:rFonts w:ascii="Calibri" w:hAnsi="Calibri" w:cs="Calibri"/>
        </w:rPr>
        <w:t>Photos (if safe to take them) </w:t>
      </w:r>
    </w:p>
    <w:p w14:paraId="045FDDB7" w14:textId="77777777" w:rsidR="002B24F1" w:rsidRDefault="002B24F1" w:rsidP="00A12570"/>
    <w:p w14:paraId="5802FA3E" w14:textId="3F25BB95" w:rsidR="007238D5" w:rsidRPr="007238D5" w:rsidRDefault="00364F27" w:rsidP="007238D5">
      <w:pPr>
        <w:rPr>
          <w:rFonts w:ascii="Amasis MT Pro Black" w:hAnsi="Amasis MT Pro Black"/>
          <w:color w:val="007D85"/>
          <w:sz w:val="32"/>
          <w:szCs w:val="32"/>
        </w:rPr>
      </w:pPr>
      <w:r>
        <w:rPr>
          <w:rFonts w:ascii="Amasis MT Pro Black" w:hAnsi="Amasis MT Pro Black"/>
          <w:b/>
          <w:bCs/>
          <w:color w:val="007D85"/>
          <w:sz w:val="32"/>
          <w:szCs w:val="32"/>
        </w:rPr>
        <w:t>6</w:t>
      </w:r>
      <w:r w:rsidR="007238D5" w:rsidRPr="007238D5">
        <w:rPr>
          <w:rFonts w:ascii="Amasis MT Pro Black" w:hAnsi="Amasis MT Pro Black"/>
          <w:b/>
          <w:bCs/>
          <w:color w:val="007D85"/>
          <w:sz w:val="32"/>
          <w:szCs w:val="32"/>
        </w:rPr>
        <w:t xml:space="preserve">.0 </w:t>
      </w:r>
      <w:r w:rsidR="007238D5" w:rsidRPr="007238D5">
        <w:rPr>
          <w:rFonts w:ascii="Amasis MT Pro Black" w:hAnsi="Amasis MT Pro Black"/>
          <w:b/>
          <w:bCs/>
          <w:color w:val="007D85"/>
          <w:sz w:val="32"/>
          <w:szCs w:val="32"/>
        </w:rPr>
        <w:t>When to Contact the Council</w:t>
      </w:r>
      <w:r w:rsidR="007238D5" w:rsidRPr="007238D5">
        <w:rPr>
          <w:rFonts w:ascii="Amasis MT Pro Black" w:hAnsi="Amasis MT Pro Black"/>
          <w:color w:val="007D85"/>
          <w:sz w:val="32"/>
          <w:szCs w:val="32"/>
        </w:rPr>
        <w:t> </w:t>
      </w:r>
    </w:p>
    <w:p w14:paraId="0547141D" w14:textId="77777777" w:rsidR="007238D5" w:rsidRPr="002C1F10" w:rsidRDefault="007238D5" w:rsidP="007238D5">
      <w:pPr>
        <w:rPr>
          <w:rFonts w:ascii="Calibri" w:hAnsi="Calibri" w:cs="Calibri"/>
        </w:rPr>
      </w:pPr>
      <w:r w:rsidRPr="002C1F10">
        <w:rPr>
          <w:rFonts w:ascii="Calibri" w:hAnsi="Calibri" w:cs="Calibri"/>
        </w:rPr>
        <w:t>There are still cases where the council is the correct contact: </w:t>
      </w:r>
    </w:p>
    <w:p w14:paraId="12DB4C1E" w14:textId="77777777" w:rsidR="007238D5" w:rsidRPr="002C1F10" w:rsidRDefault="007238D5" w:rsidP="007238D5">
      <w:pPr>
        <w:numPr>
          <w:ilvl w:val="0"/>
          <w:numId w:val="21"/>
        </w:numPr>
        <w:rPr>
          <w:rFonts w:ascii="Calibri" w:hAnsi="Calibri" w:cs="Calibri"/>
        </w:rPr>
      </w:pPr>
      <w:r w:rsidRPr="002C1F10">
        <w:rPr>
          <w:rFonts w:ascii="Calibri" w:hAnsi="Calibri" w:cs="Calibri"/>
        </w:rPr>
        <w:t>If the cover has no visible marking and appears to be part of road drainage </w:t>
      </w:r>
    </w:p>
    <w:p w14:paraId="0203DB7E" w14:textId="77777777" w:rsidR="007238D5" w:rsidRPr="002C1F10" w:rsidRDefault="007238D5" w:rsidP="007238D5">
      <w:pPr>
        <w:numPr>
          <w:ilvl w:val="0"/>
          <w:numId w:val="22"/>
        </w:numPr>
        <w:rPr>
          <w:rFonts w:ascii="Calibri" w:hAnsi="Calibri" w:cs="Calibri"/>
        </w:rPr>
      </w:pPr>
      <w:r w:rsidRPr="002C1F10">
        <w:rPr>
          <w:rFonts w:ascii="Calibri" w:hAnsi="Calibri" w:cs="Calibri"/>
        </w:rPr>
        <w:t>If the issue relates to surrounding road surface rather than the cover itself </w:t>
      </w:r>
    </w:p>
    <w:p w14:paraId="690813EA" w14:textId="43FEE1FE" w:rsidR="007238D5" w:rsidRPr="002C1F10" w:rsidRDefault="007238D5" w:rsidP="007238D5">
      <w:pPr>
        <w:numPr>
          <w:ilvl w:val="0"/>
          <w:numId w:val="23"/>
        </w:numPr>
        <w:rPr>
          <w:rFonts w:ascii="Calibri" w:hAnsi="Calibri" w:cs="Calibri"/>
        </w:rPr>
      </w:pPr>
      <w:r w:rsidRPr="002C1F10">
        <w:rPr>
          <w:rFonts w:ascii="Calibri" w:hAnsi="Calibri" w:cs="Calibri"/>
        </w:rPr>
        <w:t>If </w:t>
      </w:r>
      <w:proofErr w:type="gramStart"/>
      <w:r w:rsidRPr="002C1F10">
        <w:rPr>
          <w:rFonts w:ascii="Calibri" w:hAnsi="Calibri" w:cs="Calibri"/>
        </w:rPr>
        <w:t>you’re</w:t>
      </w:r>
      <w:proofErr w:type="gramEnd"/>
      <w:r w:rsidRPr="002C1F10">
        <w:rPr>
          <w:rFonts w:ascii="Calibri" w:hAnsi="Calibri" w:cs="Calibri"/>
        </w:rPr>
        <w:t> unsure and cannot identify the owner at all </w:t>
      </w:r>
    </w:p>
    <w:p w14:paraId="75F0D91D" w14:textId="77777777" w:rsidR="007238D5" w:rsidRPr="002C1F10" w:rsidRDefault="007238D5" w:rsidP="007238D5">
      <w:pPr>
        <w:rPr>
          <w:rFonts w:ascii="Calibri" w:hAnsi="Calibri" w:cs="Calibri"/>
        </w:rPr>
      </w:pPr>
      <w:r w:rsidRPr="002C1F10">
        <w:rPr>
          <w:rFonts w:ascii="Calibri" w:hAnsi="Calibri" w:cs="Calibri"/>
        </w:rPr>
        <w:t> </w:t>
      </w:r>
    </w:p>
    <w:p w14:paraId="653C5B8D" w14:textId="1FD8B319" w:rsidR="00A12570" w:rsidRPr="002C1F10" w:rsidRDefault="007238D5" w:rsidP="00A12570">
      <w:pPr>
        <w:rPr>
          <w:rFonts w:ascii="Calibri" w:hAnsi="Calibri" w:cs="Calibri"/>
        </w:rPr>
      </w:pPr>
      <w:r w:rsidRPr="002C1F10">
        <w:rPr>
          <w:rFonts w:ascii="Calibri" w:hAnsi="Calibri" w:cs="Calibri"/>
        </w:rPr>
        <w:t>In these situations, the council can help identify the responsible party.</w:t>
      </w:r>
    </w:p>
    <w:p w14:paraId="61C12818" w14:textId="13EF4AD2" w:rsidR="009C56A0" w:rsidRDefault="009C56A0" w:rsidP="009C56A0"/>
    <w:p w14:paraId="5F83FD98" w14:textId="68292474" w:rsidR="00FC3263" w:rsidRDefault="00FC3263" w:rsidP="00FC3263">
      <w:pPr>
        <w:rPr>
          <w:rFonts w:ascii="Calibri" w:hAnsi="Calibri" w:cs="Calibri"/>
          <w:sz w:val="24"/>
          <w:szCs w:val="24"/>
        </w:rPr>
      </w:pPr>
    </w:p>
    <w:p w14:paraId="7C3FD152" w14:textId="105F9BC1" w:rsidR="00FC3263" w:rsidRDefault="00FC3263" w:rsidP="00FC3263">
      <w:pPr>
        <w:rPr>
          <w:rFonts w:ascii="Calibri" w:hAnsi="Calibri" w:cs="Calibri"/>
          <w:sz w:val="24"/>
          <w:szCs w:val="24"/>
        </w:rPr>
      </w:pPr>
    </w:p>
    <w:p w14:paraId="50750B04" w14:textId="0D68621E" w:rsidR="00FC3263" w:rsidRPr="00FC3263" w:rsidRDefault="002C1F10" w:rsidP="00FC326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lastRenderedPageBreak/>
        <w:drawing>
          <wp:anchor distT="0" distB="0" distL="114300" distR="114300" simplePos="0" relativeHeight="251658245" behindDoc="0" locked="0" layoutInCell="1" allowOverlap="1" wp14:anchorId="3B7D63ED" wp14:editId="129A7EEF">
            <wp:simplePos x="0" y="0"/>
            <wp:positionH relativeFrom="margin">
              <wp:posOffset>-1081322</wp:posOffset>
            </wp:positionH>
            <wp:positionV relativeFrom="paragraph">
              <wp:posOffset>-1010395</wp:posOffset>
            </wp:positionV>
            <wp:extent cx="7711440" cy="10891362"/>
            <wp:effectExtent l="0" t="0" r="3810" b="5715"/>
            <wp:wrapNone/>
            <wp:docPr id="132669567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695674" name="Picture 1326695674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1440" cy="108913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C3263" w:rsidRPr="00FC3263"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08789" w14:textId="77777777" w:rsidR="00026EF9" w:rsidRDefault="00026EF9" w:rsidP="00FC3263">
      <w:pPr>
        <w:spacing w:after="0" w:line="240" w:lineRule="auto"/>
      </w:pPr>
      <w:r>
        <w:separator/>
      </w:r>
    </w:p>
  </w:endnote>
  <w:endnote w:type="continuationSeparator" w:id="0">
    <w:p w14:paraId="564B8529" w14:textId="77777777" w:rsidR="00026EF9" w:rsidRDefault="00026EF9" w:rsidP="00FC3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618159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9FE49E" w14:textId="7352FEDE" w:rsidR="00FC3263" w:rsidRDefault="00FC326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F2C7D80" w14:textId="77777777" w:rsidR="00FC3263" w:rsidRDefault="00FC32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39AC5" w14:textId="77777777" w:rsidR="00026EF9" w:rsidRDefault="00026EF9" w:rsidP="00FC3263">
      <w:pPr>
        <w:spacing w:after="0" w:line="240" w:lineRule="auto"/>
      </w:pPr>
      <w:r>
        <w:separator/>
      </w:r>
    </w:p>
  </w:footnote>
  <w:footnote w:type="continuationSeparator" w:id="0">
    <w:p w14:paraId="77AA2841" w14:textId="77777777" w:rsidR="00026EF9" w:rsidRDefault="00026EF9" w:rsidP="00FC32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D4C32"/>
    <w:multiLevelType w:val="multilevel"/>
    <w:tmpl w:val="A67C91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9D146D"/>
    <w:multiLevelType w:val="hybridMultilevel"/>
    <w:tmpl w:val="9FB0D0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916AE8"/>
    <w:multiLevelType w:val="multilevel"/>
    <w:tmpl w:val="4F34F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D4B703E"/>
    <w:multiLevelType w:val="hybridMultilevel"/>
    <w:tmpl w:val="A03469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7F470D"/>
    <w:multiLevelType w:val="multilevel"/>
    <w:tmpl w:val="FB860B40"/>
    <w:lvl w:ilvl="0">
      <w:start w:val="1"/>
      <w:numFmt w:val="decimal"/>
      <w:lvlText w:val="%1.0"/>
      <w:lvlJc w:val="left"/>
      <w:pPr>
        <w:ind w:left="588" w:hanging="58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08" w:hanging="58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5" w15:restartNumberingAfterBreak="0">
    <w:nsid w:val="2ABE7B3D"/>
    <w:multiLevelType w:val="multilevel"/>
    <w:tmpl w:val="53E29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B5813C2"/>
    <w:multiLevelType w:val="multilevel"/>
    <w:tmpl w:val="3E84C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10D79E7"/>
    <w:multiLevelType w:val="multilevel"/>
    <w:tmpl w:val="AAD430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16D5E23"/>
    <w:multiLevelType w:val="multilevel"/>
    <w:tmpl w:val="5F967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90F20A2"/>
    <w:multiLevelType w:val="multilevel"/>
    <w:tmpl w:val="24A05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968157D"/>
    <w:multiLevelType w:val="multilevel"/>
    <w:tmpl w:val="1A404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B3B7649"/>
    <w:multiLevelType w:val="multilevel"/>
    <w:tmpl w:val="40E63EDE"/>
    <w:lvl w:ilvl="0">
      <w:start w:val="4"/>
      <w:numFmt w:val="decimal"/>
      <w:lvlText w:val="%1"/>
      <w:lvlJc w:val="left"/>
      <w:pPr>
        <w:ind w:left="490" w:hanging="4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520" w:hanging="252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  <w:b/>
      </w:rPr>
    </w:lvl>
  </w:abstractNum>
  <w:abstractNum w:abstractNumId="12" w15:restartNumberingAfterBreak="0">
    <w:nsid w:val="4AA26E1B"/>
    <w:multiLevelType w:val="multilevel"/>
    <w:tmpl w:val="8DE4E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B4152B7"/>
    <w:multiLevelType w:val="multilevel"/>
    <w:tmpl w:val="F9967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CDD04B9"/>
    <w:multiLevelType w:val="multilevel"/>
    <w:tmpl w:val="CBA29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DE060D0"/>
    <w:multiLevelType w:val="multilevel"/>
    <w:tmpl w:val="94A40678"/>
    <w:lvl w:ilvl="0">
      <w:start w:val="5"/>
      <w:numFmt w:val="decimal"/>
      <w:lvlText w:val="%1.0"/>
      <w:lvlJc w:val="left"/>
      <w:pPr>
        <w:ind w:left="720" w:hanging="7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600" w:hanging="144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4680" w:hanging="180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760" w:hanging="216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6840" w:hanging="252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7560" w:hanging="252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8640" w:hanging="2880"/>
      </w:pPr>
      <w:rPr>
        <w:rFonts w:hint="default"/>
        <w:b/>
      </w:rPr>
    </w:lvl>
  </w:abstractNum>
  <w:abstractNum w:abstractNumId="16" w15:restartNumberingAfterBreak="0">
    <w:nsid w:val="5B017A0E"/>
    <w:multiLevelType w:val="multilevel"/>
    <w:tmpl w:val="68F86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E790B7D"/>
    <w:multiLevelType w:val="multilevel"/>
    <w:tmpl w:val="D3006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4F01587"/>
    <w:multiLevelType w:val="multilevel"/>
    <w:tmpl w:val="0944B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78064C2"/>
    <w:multiLevelType w:val="multilevel"/>
    <w:tmpl w:val="78FCE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63060C0"/>
    <w:multiLevelType w:val="hybridMultilevel"/>
    <w:tmpl w:val="F7787F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3D12D4"/>
    <w:multiLevelType w:val="multilevel"/>
    <w:tmpl w:val="02C69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EB82998"/>
    <w:multiLevelType w:val="multilevel"/>
    <w:tmpl w:val="D5941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F7B6543"/>
    <w:multiLevelType w:val="multilevel"/>
    <w:tmpl w:val="002A89BC"/>
    <w:lvl w:ilvl="0">
      <w:start w:val="5"/>
      <w:numFmt w:val="decimal"/>
      <w:lvlText w:val="%1.0"/>
      <w:lvlJc w:val="left"/>
      <w:pPr>
        <w:ind w:left="720" w:hanging="7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600" w:hanging="144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4680" w:hanging="180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760" w:hanging="216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6840" w:hanging="252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7560" w:hanging="252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8640" w:hanging="2880"/>
      </w:pPr>
      <w:rPr>
        <w:rFonts w:hint="default"/>
        <w:b/>
      </w:rPr>
    </w:lvl>
  </w:abstractNum>
  <w:abstractNum w:abstractNumId="24" w15:restartNumberingAfterBreak="0">
    <w:nsid w:val="7FAC4CDE"/>
    <w:multiLevelType w:val="multilevel"/>
    <w:tmpl w:val="4A08A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0004520">
    <w:abstractNumId w:val="4"/>
  </w:num>
  <w:num w:numId="2" w16cid:durableId="1927416008">
    <w:abstractNumId w:val="1"/>
  </w:num>
  <w:num w:numId="3" w16cid:durableId="1350640264">
    <w:abstractNumId w:val="20"/>
  </w:num>
  <w:num w:numId="4" w16cid:durableId="1803965005">
    <w:abstractNumId w:val="3"/>
  </w:num>
  <w:num w:numId="5" w16cid:durableId="556668477">
    <w:abstractNumId w:val="2"/>
  </w:num>
  <w:num w:numId="6" w16cid:durableId="1658267353">
    <w:abstractNumId w:val="13"/>
  </w:num>
  <w:num w:numId="7" w16cid:durableId="1015839803">
    <w:abstractNumId w:val="21"/>
  </w:num>
  <w:num w:numId="8" w16cid:durableId="299503342">
    <w:abstractNumId w:val="6"/>
  </w:num>
  <w:num w:numId="9" w16cid:durableId="1694843866">
    <w:abstractNumId w:val="22"/>
  </w:num>
  <w:num w:numId="10" w16cid:durableId="1678577931">
    <w:abstractNumId w:val="10"/>
  </w:num>
  <w:num w:numId="11" w16cid:durableId="270473478">
    <w:abstractNumId w:val="0"/>
  </w:num>
  <w:num w:numId="12" w16cid:durableId="155341991">
    <w:abstractNumId w:val="7"/>
  </w:num>
  <w:num w:numId="13" w16cid:durableId="1492988643">
    <w:abstractNumId w:val="24"/>
  </w:num>
  <w:num w:numId="14" w16cid:durableId="1816874627">
    <w:abstractNumId w:val="16"/>
  </w:num>
  <w:num w:numId="15" w16cid:durableId="1104501426">
    <w:abstractNumId w:val="14"/>
  </w:num>
  <w:num w:numId="16" w16cid:durableId="1171137356">
    <w:abstractNumId w:val="15"/>
  </w:num>
  <w:num w:numId="17" w16cid:durableId="1019159108">
    <w:abstractNumId w:val="5"/>
  </w:num>
  <w:num w:numId="18" w16cid:durableId="586889008">
    <w:abstractNumId w:val="8"/>
  </w:num>
  <w:num w:numId="19" w16cid:durableId="1465351598">
    <w:abstractNumId w:val="19"/>
  </w:num>
  <w:num w:numId="20" w16cid:durableId="1644391252">
    <w:abstractNumId w:val="17"/>
  </w:num>
  <w:num w:numId="21" w16cid:durableId="1533377351">
    <w:abstractNumId w:val="12"/>
  </w:num>
  <w:num w:numId="22" w16cid:durableId="1986280997">
    <w:abstractNumId w:val="9"/>
  </w:num>
  <w:num w:numId="23" w16cid:durableId="1088035495">
    <w:abstractNumId w:val="18"/>
  </w:num>
  <w:num w:numId="24" w16cid:durableId="185220263">
    <w:abstractNumId w:val="11"/>
  </w:num>
  <w:num w:numId="25" w16cid:durableId="7336228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C25"/>
    <w:rsid w:val="00007C25"/>
    <w:rsid w:val="00026EF9"/>
    <w:rsid w:val="001F671F"/>
    <w:rsid w:val="00236936"/>
    <w:rsid w:val="002B0096"/>
    <w:rsid w:val="002B24F1"/>
    <w:rsid w:val="002C1F10"/>
    <w:rsid w:val="00324A5D"/>
    <w:rsid w:val="00364F27"/>
    <w:rsid w:val="00571A56"/>
    <w:rsid w:val="00614248"/>
    <w:rsid w:val="0064316B"/>
    <w:rsid w:val="007238D5"/>
    <w:rsid w:val="00736905"/>
    <w:rsid w:val="00775EB2"/>
    <w:rsid w:val="007A1D79"/>
    <w:rsid w:val="007D2664"/>
    <w:rsid w:val="00803D79"/>
    <w:rsid w:val="00810536"/>
    <w:rsid w:val="0084389E"/>
    <w:rsid w:val="00907E7A"/>
    <w:rsid w:val="00960088"/>
    <w:rsid w:val="009C56A0"/>
    <w:rsid w:val="00A00E27"/>
    <w:rsid w:val="00A12570"/>
    <w:rsid w:val="00A62F44"/>
    <w:rsid w:val="00B46D54"/>
    <w:rsid w:val="00B7010A"/>
    <w:rsid w:val="00C7271F"/>
    <w:rsid w:val="00D07AFD"/>
    <w:rsid w:val="00D57003"/>
    <w:rsid w:val="00D83215"/>
    <w:rsid w:val="00D9594A"/>
    <w:rsid w:val="00E73C51"/>
    <w:rsid w:val="00E74D24"/>
    <w:rsid w:val="00FC3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1B7351"/>
  <w15:chartTrackingRefBased/>
  <w15:docId w15:val="{B879DF15-CCCE-4115-815E-499C156A5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007C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007C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007C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nhideWhenUsed/>
    <w:qFormat/>
    <w:rsid w:val="00007C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nhideWhenUsed/>
    <w:qFormat/>
    <w:rsid w:val="00007C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007C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nhideWhenUsed/>
    <w:qFormat/>
    <w:rsid w:val="00007C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nhideWhenUsed/>
    <w:qFormat/>
    <w:rsid w:val="00007C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nhideWhenUsed/>
    <w:qFormat/>
    <w:rsid w:val="00007C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C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C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007C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C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C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C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C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C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C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7C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7C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7C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7C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7C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7C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7C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7C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C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C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7C2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007C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paragraph">
    <w:name w:val="paragraph"/>
    <w:basedOn w:val="Normal"/>
    <w:rsid w:val="00007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007C25"/>
  </w:style>
  <w:style w:type="character" w:customStyle="1" w:styleId="eop">
    <w:name w:val="eop"/>
    <w:basedOn w:val="DefaultParagraphFont"/>
    <w:rsid w:val="00007C25"/>
  </w:style>
  <w:style w:type="table" w:styleId="TableGrid">
    <w:name w:val="Table Grid"/>
    <w:basedOn w:val="TableNormal"/>
    <w:uiPriority w:val="59"/>
    <w:rsid w:val="00007C2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C326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C326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C32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3263"/>
  </w:style>
  <w:style w:type="paragraph" w:styleId="Footer">
    <w:name w:val="footer"/>
    <w:basedOn w:val="Normal"/>
    <w:link w:val="FooterChar"/>
    <w:uiPriority w:val="99"/>
    <w:unhideWhenUsed/>
    <w:rsid w:val="00FC32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32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ee73f336-9c49-41ab-9427-d263034a0100" ContentTypeId="0x01010054A39C6B0182D84CB6645B035BA02E08" PreviousValue="false" LastSyncTimeStamp="2021-10-01T14:39:30.94Z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KC Spreadsheet" ma:contentTypeID="0x01010054A39C6B0182D84CB6645B035BA02E08005DBBDAAAF3C0F24F861B2ADD1F867F4B" ma:contentTypeVersion="7" ma:contentTypeDescription="MKC Branded Excel Template Document" ma:contentTypeScope="" ma:versionID="7f3e408f0129a17b656aea6c005c6e2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05078f6377a1acaa6732c3e8203db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C038E8-6D4E-477C-9434-668E8AF26AE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8FFAFFE-C89E-494E-BE57-45307E62F6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C7D3B8-D9A0-454E-9FE6-02FBCF965CD3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86D560D2-E7BF-4A6B-AA4E-078A40FFD2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5</Pages>
  <Words>660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Milton Keynes Council</Company>
  <LinksUpToDate>false</LinksUpToDate>
  <CharactersWithSpaces>4418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Surti</dc:creator>
  <cp:keywords/>
  <dc:description/>
  <cp:lastModifiedBy>Rachel Munday</cp:lastModifiedBy>
  <cp:revision>20</cp:revision>
  <cp:lastPrinted>2026-06-17T12:01:00Z</cp:lastPrinted>
  <dcterms:created xsi:type="dcterms:W3CDTF">2026-06-18T11:00:00Z</dcterms:created>
  <dcterms:modified xsi:type="dcterms:W3CDTF">2026-06-18T13:37:00Z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0x01010054A39C6B0182D84CB6645B035BA02E08005DBBDAAAF3C0F24F861B2ADD1F867F4B</vt:lpwstr>
  </property>
</Properties>
</file>